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B2FD4" w:rsidR="009F6F03" w:rsidP="009F6F03" w:rsidRDefault="009F6F03" w14:paraId="5607BB49" w14:textId="77777777">
      <w:pPr>
        <w:jc w:val="center"/>
      </w:pPr>
      <w:bookmarkStart w:name="_Toc241972375" w:id="0"/>
      <w:bookmarkStart w:name="_Toc241972397" w:id="1"/>
      <w:bookmarkStart w:name="_Toc241973442" w:id="2"/>
      <w:bookmarkStart w:name="_Toc241979302" w:id="3"/>
      <w:bookmarkStart w:name="_Toc242091428" w:id="4"/>
      <w:bookmarkStart w:name="_Toc243113722" w:id="5"/>
      <w:r>
        <w:rPr>
          <w:noProof/>
          <w:lang w:val="en-ZA" w:eastAsia="en-ZA"/>
        </w:rPr>
        <mc:AlternateContent>
          <mc:Choice Requires="wps">
            <w:drawing>
              <wp:anchor distT="0" distB="0" distL="114300" distR="114300" simplePos="0" relativeHeight="251659264" behindDoc="1" locked="0" layoutInCell="1" allowOverlap="1" wp14:anchorId="223721A5" wp14:editId="38127DF9">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50E1C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38779ACA" wp14:editId="5F7A0F5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F6F03" w:rsidP="009F6F03" w:rsidRDefault="009F6F03" w14:paraId="01A8C0DB" w14:textId="77777777"/>
    <w:p w:rsidR="009F6F03" w:rsidP="009F6F03" w:rsidRDefault="009F6F03" w14:paraId="41FB4329" w14:textId="77777777">
      <w:pPr>
        <w:jc w:val="center"/>
        <w:rPr>
          <w:sz w:val="58"/>
          <w:lang w:val="en-US"/>
        </w:rPr>
      </w:pPr>
    </w:p>
    <w:p w:rsidR="009F6F03" w:rsidP="009F6F03" w:rsidRDefault="009F6F03" w14:paraId="5F4C5F2D" w14:textId="77777777">
      <w:pPr>
        <w:jc w:val="center"/>
        <w:rPr>
          <w:color w:val="365F91" w:themeColor="accent1" w:themeShade="BF"/>
          <w:sz w:val="58"/>
          <w:lang w:val="en-US"/>
        </w:rPr>
      </w:pPr>
    </w:p>
    <w:p w:rsidRPr="00CA3B12" w:rsidR="009F6F03" w:rsidP="009F6F03" w:rsidRDefault="009F6F03" w14:paraId="0FEC1A24"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9F6F03" w:rsidP="009F6F03" w:rsidRDefault="009F6F03" w14:paraId="6FB393EB" w14:textId="77777777">
      <w:pPr>
        <w:jc w:val="center"/>
        <w:rPr>
          <w:rFonts w:ascii="Century Gothic" w:hAnsi="Century Gothic"/>
          <w:color w:val="365F91" w:themeColor="accent1" w:themeShade="BF"/>
          <w:sz w:val="58"/>
          <w:lang w:val="en-US"/>
        </w:rPr>
      </w:pPr>
    </w:p>
    <w:p w:rsidRPr="00CA3B12" w:rsidR="009F6F03" w:rsidP="009F6F03" w:rsidRDefault="009F6F03" w14:paraId="573E8B17" w14:textId="56BB0B87">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KM10 DEEP BUTTONING OF UPHOLSTERED FURNITURE</w:t>
      </w:r>
    </w:p>
    <w:p w:rsidRPr="00CA3B12" w:rsidR="009F6F03" w:rsidP="009F6F03" w:rsidRDefault="009F6F03" w14:paraId="156AE0C7" w14:textId="77777777">
      <w:pPr>
        <w:jc w:val="center"/>
        <w:rPr>
          <w:rFonts w:ascii="Century Gothic" w:hAnsi="Century Gothic"/>
          <w:color w:val="365F91" w:themeColor="accent1" w:themeShade="BF"/>
          <w:sz w:val="58"/>
          <w:lang w:val="en-US"/>
        </w:rPr>
      </w:pPr>
    </w:p>
    <w:p w:rsidRPr="00CA3B12" w:rsidR="009F6F03" w:rsidP="009F6F03" w:rsidRDefault="005B094E" w14:paraId="403DE997" w14:textId="6A1477AD">
      <w:pPr>
        <w:jc w:val="center"/>
        <w:rPr>
          <w:rFonts w:ascii="Century Gothic" w:hAnsi="Century Gothic"/>
        </w:rPr>
      </w:pPr>
      <w:r>
        <w:rPr>
          <w:rFonts w:ascii="Century Gothic" w:hAnsi="Century Gothic"/>
          <w:color w:val="365F91" w:themeColor="accent1" w:themeShade="BF"/>
          <w:sz w:val="58"/>
          <w:lang w:val="en-US"/>
        </w:rPr>
        <w:t>ASSESSMENT</w:t>
      </w:r>
      <w:r w:rsidRPr="00CA3B12" w:rsidR="009F6F03">
        <w:rPr>
          <w:rFonts w:ascii="Century Gothic" w:hAnsi="Century Gothic"/>
          <w:color w:val="365F91" w:themeColor="accent1" w:themeShade="BF"/>
          <w:sz w:val="58"/>
          <w:lang w:val="en-US"/>
        </w:rPr>
        <w:t xml:space="preserve"> GUIDE</w:t>
      </w:r>
    </w:p>
    <w:p w:rsidRPr="00613355" w:rsidR="009E0598" w:rsidP="000D74B3" w:rsidRDefault="009E0598" w14:paraId="1A2A5D7E" w14:textId="77777777">
      <w:pPr>
        <w:spacing w:line="360" w:lineRule="auto"/>
        <w:rPr>
          <w:rFonts w:ascii="Century Gothic" w:hAnsi="Century Gothic"/>
          <w:lang w:val="en-ZA"/>
        </w:rPr>
      </w:pPr>
    </w:p>
    <w:p w:rsidR="009F6F03" w:rsidRDefault="009F6F03" w14:paraId="4DA671DE" w14:textId="77777777">
      <w:pPr>
        <w:rPr>
          <w:rFonts w:ascii="Century Gothic" w:hAnsi="Century Gothic"/>
          <w:b/>
          <w:sz w:val="40"/>
          <w:szCs w:val="40"/>
          <w:lang w:val="en-ZA"/>
        </w:rPr>
      </w:pPr>
      <w:r>
        <w:rPr>
          <w:rFonts w:ascii="Century Gothic" w:hAnsi="Century Gothic"/>
          <w:b/>
          <w:sz w:val="40"/>
          <w:szCs w:val="40"/>
          <w:lang w:val="en-ZA"/>
        </w:rPr>
        <w:br w:type="page"/>
      </w:r>
    </w:p>
    <w:p w:rsidR="009F6F03" w:rsidP="008328CF" w:rsidRDefault="009F6F03" w14:paraId="749D3F5F" w14:textId="77777777">
      <w:pPr>
        <w:spacing w:line="276" w:lineRule="auto"/>
        <w:jc w:val="center"/>
        <w:rPr>
          <w:rFonts w:ascii="Century Gothic" w:hAnsi="Century Gothic"/>
          <w:b/>
          <w:sz w:val="40"/>
          <w:szCs w:val="40"/>
          <w:lang w:val="en-ZA"/>
        </w:rPr>
      </w:pPr>
    </w:p>
    <w:p w:rsidR="009F6F03" w:rsidP="008328CF" w:rsidRDefault="009F6F03" w14:paraId="0559B2F6" w14:textId="77777777">
      <w:pPr>
        <w:spacing w:line="276" w:lineRule="auto"/>
        <w:jc w:val="center"/>
        <w:rPr>
          <w:rFonts w:ascii="Century Gothic" w:hAnsi="Century Gothic"/>
          <w:b/>
          <w:sz w:val="40"/>
          <w:szCs w:val="40"/>
          <w:lang w:val="en-ZA"/>
        </w:rPr>
      </w:pPr>
    </w:p>
    <w:p w:rsidR="009F6F03" w:rsidP="008328CF" w:rsidRDefault="009F6F03" w14:paraId="74713C9F" w14:textId="77777777">
      <w:pPr>
        <w:spacing w:line="276" w:lineRule="auto"/>
        <w:jc w:val="center"/>
        <w:rPr>
          <w:rFonts w:ascii="Century Gothic" w:hAnsi="Century Gothic"/>
          <w:b/>
          <w:sz w:val="40"/>
          <w:szCs w:val="40"/>
          <w:lang w:val="en-ZA"/>
        </w:rPr>
      </w:pPr>
    </w:p>
    <w:p w:rsidR="00A42511" w:rsidP="008328CF" w:rsidRDefault="00055819" w14:paraId="5F39AA48" w14:textId="004F11F9">
      <w:pPr>
        <w:spacing w:line="276" w:lineRule="auto"/>
        <w:jc w:val="center"/>
        <w:rPr>
          <w:rFonts w:ascii="Century Gothic" w:hAnsi="Century Gothic"/>
          <w:b/>
          <w:sz w:val="40"/>
          <w:szCs w:val="40"/>
          <w:lang w:val="en-US"/>
        </w:rPr>
      </w:pPr>
      <w:r w:rsidRPr="00055819">
        <w:rPr>
          <w:rFonts w:ascii="Century Gothic" w:hAnsi="Century Gothic"/>
          <w:b/>
          <w:sz w:val="40"/>
          <w:szCs w:val="40"/>
          <w:lang w:val="en-ZA"/>
        </w:rPr>
        <w:t>Deep Buttoning of Upholstered Furniture</w:t>
      </w:r>
    </w:p>
    <w:p w:rsidR="00A42511" w:rsidP="008328CF" w:rsidRDefault="00A42511" w14:paraId="5AD1F6F6" w14:textId="77777777">
      <w:pPr>
        <w:spacing w:line="276" w:lineRule="auto"/>
        <w:jc w:val="center"/>
        <w:rPr>
          <w:rFonts w:ascii="Century Gothic" w:hAnsi="Century Gothic"/>
          <w:b/>
          <w:sz w:val="40"/>
          <w:szCs w:val="40"/>
          <w:lang w:val="en-US"/>
        </w:rPr>
      </w:pPr>
    </w:p>
    <w:p w:rsidR="00A42511" w:rsidP="008328CF" w:rsidRDefault="00A42511" w14:paraId="5ADA72DE" w14:textId="77777777">
      <w:pPr>
        <w:spacing w:line="276" w:lineRule="auto"/>
        <w:jc w:val="center"/>
        <w:rPr>
          <w:rFonts w:ascii="Century Gothic" w:hAnsi="Century Gothic"/>
          <w:b/>
          <w:sz w:val="40"/>
          <w:szCs w:val="40"/>
          <w:lang w:val="en-US"/>
        </w:rPr>
      </w:pP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rsidRPr="00613355" w:rsidR="009E0598" w:rsidP="00CE6303" w:rsidRDefault="00055819" w14:paraId="29853309" w14:textId="042A7231">
            <w:pPr>
              <w:spacing w:line="276" w:lineRule="auto"/>
              <w:rPr>
                <w:rFonts w:ascii="Century Gothic" w:hAnsi="Century Gothic"/>
                <w:lang w:val="en-US"/>
              </w:rPr>
            </w:pPr>
            <w:r>
              <w:rPr>
                <w:rFonts w:ascii="Century Gothic" w:hAnsi="Century Gothic"/>
                <w:lang w:val="en-US"/>
              </w:rPr>
              <w:t>KM-10</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F548ED" w14:paraId="50DEE2C2" w14:textId="13DE83B8">
            <w:pPr>
              <w:spacing w:line="276" w:lineRule="auto"/>
              <w:rPr>
                <w:rFonts w:ascii="Century Gothic" w:hAnsi="Century Gothic"/>
                <w:lang w:val="en-US"/>
              </w:rPr>
            </w:pPr>
            <w:r>
              <w:rPr>
                <w:rFonts w:ascii="Century Gothic" w:hAnsi="Century Gothic"/>
                <w:lang w:val="en-US"/>
              </w:rPr>
              <w:t>3</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055819" w14:paraId="59FE0625" w14:textId="3E016A11">
            <w:pPr>
              <w:spacing w:line="276" w:lineRule="auto"/>
              <w:rPr>
                <w:rFonts w:ascii="Century Gothic" w:hAnsi="Century Gothic"/>
                <w:lang w:val="en-US"/>
              </w:rPr>
            </w:pPr>
            <w:r>
              <w:rPr>
                <w:rFonts w:ascii="Century Gothic" w:hAnsi="Century Gothic"/>
                <w:lang w:val="en-US"/>
              </w:rPr>
              <w:t>50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055819" w14:paraId="56ECCCB9" w14:textId="241EDF07">
            <w:pPr>
              <w:spacing w:line="276" w:lineRule="auto"/>
              <w:rPr>
                <w:rFonts w:ascii="Century Gothic" w:hAnsi="Century Gothic"/>
                <w:lang w:val="en-US"/>
              </w:rPr>
            </w:pPr>
            <w:r>
              <w:rPr>
                <w:rFonts w:ascii="Century Gothic" w:hAnsi="Century Gothic"/>
                <w:lang w:val="en-US"/>
              </w:rPr>
              <w:t>5</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CF6E42" w:rsidP="000D74B3" w:rsidRDefault="00CF6E42" w14:paraId="7F46F76F" w14:textId="77777777">
      <w:pPr>
        <w:spacing w:line="360" w:lineRule="auto"/>
        <w:rPr>
          <w:rFonts w:ascii="Century Gothic" w:hAnsi="Century Gothic"/>
          <w:lang w:val="en-ZA"/>
        </w:rPr>
      </w:pPr>
    </w:p>
    <w:p w:rsidRPr="00613355"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B5578E6"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490BFE13" w14:textId="77777777">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rPr>
          <w:rFonts w:ascii="Century Gothic" w:hAnsi="Century Gothic"/>
        </w:rPr>
      </w:sdtEndPr>
      <w:sdtContent>
        <w:p w:rsidRPr="00613355" w:rsidR="00BC145B" w:rsidP="00292044" w:rsidRDefault="00050715" w14:paraId="6C1EF5BE" w14:textId="77777777">
          <w:pPr>
            <w:jc w:val="both"/>
            <w:rPr>
              <w:rFonts w:ascii="Century Gothic" w:hAnsi="Century Gothic"/>
            </w:rPr>
          </w:pPr>
          <w:r w:rsidRPr="00613355">
            <w:rPr>
              <w:rFonts w:ascii="Century Gothic" w:hAnsi="Century Gothic"/>
              <w:b/>
            </w:rPr>
            <w:t>TABLE OF CONTENTS</w:t>
          </w:r>
        </w:p>
        <w:p w:rsidRPr="00613355" w:rsidR="00BC145B" w:rsidP="00292044" w:rsidRDefault="00BC145B" w14:paraId="7AC667DD" w14:textId="77777777">
          <w:pPr>
            <w:jc w:val="both"/>
            <w:rPr>
              <w:rFonts w:ascii="Century Gothic" w:hAnsi="Century Gothic"/>
            </w:rPr>
          </w:pPr>
        </w:p>
        <w:p w:rsidR="005B094E" w:rsidRDefault="00763D82" w14:paraId="6E5930E5" w14:textId="788A36B9">
          <w:pPr>
            <w:pStyle w:val="TOC1"/>
            <w:rPr>
              <w:rFonts w:asciiTheme="minorHAnsi" w:hAnsiTheme="minorHAnsi" w:eastAsiaTheme="minorEastAsia" w:cstheme="minorBidi"/>
              <w:b w:val="0"/>
              <w:color w:val="auto"/>
              <w:sz w:val="22"/>
              <w:szCs w:val="22"/>
              <w:lang w:val="en-ZA" w:eastAsia="en-ZA"/>
            </w:rPr>
          </w:pPr>
          <w:r w:rsidRPr="00613355">
            <w:rPr>
              <w:rFonts w:ascii="Century Gothic" w:hAnsi="Century Gothic"/>
            </w:rPr>
            <w:fldChar w:fldCharType="begin"/>
          </w:r>
          <w:r w:rsidRPr="00613355" w:rsidR="00A3065F">
            <w:rPr>
              <w:rFonts w:ascii="Century Gothic" w:hAnsi="Century Gothic"/>
            </w:rPr>
            <w:instrText xml:space="preserve"> TOC \o "1-3" \h \z \u </w:instrText>
          </w:r>
          <w:r w:rsidRPr="00613355">
            <w:rPr>
              <w:rFonts w:ascii="Century Gothic" w:hAnsi="Century Gothic"/>
            </w:rPr>
            <w:fldChar w:fldCharType="separate"/>
          </w:r>
          <w:hyperlink w:history="1" w:anchor="_Toc194333648">
            <w:r w:rsidRPr="002323E2" w:rsidR="005B094E">
              <w:rPr>
                <w:rStyle w:val="Hyperlink"/>
                <w:rFonts w:ascii="Century Gothic" w:hAnsi="Century Gothic"/>
              </w:rPr>
              <w:t>ASSESSMENT REQUIREMENTS</w:t>
            </w:r>
            <w:r w:rsidR="005B094E">
              <w:rPr>
                <w:webHidden/>
              </w:rPr>
              <w:tab/>
            </w:r>
            <w:r w:rsidR="005B094E">
              <w:rPr>
                <w:webHidden/>
              </w:rPr>
              <w:fldChar w:fldCharType="begin"/>
            </w:r>
            <w:r w:rsidR="005B094E">
              <w:rPr>
                <w:webHidden/>
              </w:rPr>
              <w:instrText xml:space="preserve"> PAGEREF _Toc194333648 \h </w:instrText>
            </w:r>
            <w:r w:rsidR="005B094E">
              <w:rPr>
                <w:webHidden/>
              </w:rPr>
            </w:r>
            <w:r w:rsidR="005B094E">
              <w:rPr>
                <w:webHidden/>
              </w:rPr>
              <w:fldChar w:fldCharType="separate"/>
            </w:r>
            <w:r w:rsidR="005B094E">
              <w:rPr>
                <w:webHidden/>
              </w:rPr>
              <w:t>5</w:t>
            </w:r>
            <w:r w:rsidR="005B094E">
              <w:rPr>
                <w:webHidden/>
              </w:rPr>
              <w:fldChar w:fldCharType="end"/>
            </w:r>
          </w:hyperlink>
        </w:p>
        <w:p w:rsidR="005B094E" w:rsidRDefault="005B094E" w14:paraId="6EB5B63B" w14:textId="4E0839DF">
          <w:pPr>
            <w:pStyle w:val="TOC1"/>
            <w:rPr>
              <w:rFonts w:asciiTheme="minorHAnsi" w:hAnsiTheme="minorHAnsi" w:eastAsiaTheme="minorEastAsia" w:cstheme="minorBidi"/>
              <w:b w:val="0"/>
              <w:color w:val="auto"/>
              <w:sz w:val="22"/>
              <w:szCs w:val="22"/>
              <w:lang w:val="en-ZA" w:eastAsia="en-ZA"/>
            </w:rPr>
          </w:pPr>
          <w:hyperlink w:history="1" w:anchor="_Toc194333649">
            <w:r w:rsidRPr="002323E2">
              <w:rPr>
                <w:rStyle w:val="Hyperlink"/>
                <w:rFonts w:eastAsia="Arial"/>
                <w:lang w:eastAsia="en-ZA"/>
              </w:rPr>
              <w:t>KM-10-KT01: Deep buttoning and diamond buttoning (15%)</w:t>
            </w:r>
            <w:r>
              <w:rPr>
                <w:webHidden/>
              </w:rPr>
              <w:tab/>
            </w:r>
            <w:r>
              <w:rPr>
                <w:webHidden/>
              </w:rPr>
              <w:fldChar w:fldCharType="begin"/>
            </w:r>
            <w:r>
              <w:rPr>
                <w:webHidden/>
              </w:rPr>
              <w:instrText xml:space="preserve"> PAGEREF _Toc194333649 \h </w:instrText>
            </w:r>
            <w:r>
              <w:rPr>
                <w:webHidden/>
              </w:rPr>
            </w:r>
            <w:r>
              <w:rPr>
                <w:webHidden/>
              </w:rPr>
              <w:fldChar w:fldCharType="separate"/>
            </w:r>
            <w:r>
              <w:rPr>
                <w:webHidden/>
              </w:rPr>
              <w:t>6</w:t>
            </w:r>
            <w:r>
              <w:rPr>
                <w:webHidden/>
              </w:rPr>
              <w:fldChar w:fldCharType="end"/>
            </w:r>
          </w:hyperlink>
        </w:p>
        <w:p w:rsidR="005B094E" w:rsidRDefault="005B094E" w14:paraId="4C1CDBB6" w14:textId="0B2A6522">
          <w:pPr>
            <w:pStyle w:val="TOC1"/>
            <w:rPr>
              <w:rFonts w:asciiTheme="minorHAnsi" w:hAnsiTheme="minorHAnsi" w:eastAsiaTheme="minorEastAsia" w:cstheme="minorBidi"/>
              <w:b w:val="0"/>
              <w:color w:val="auto"/>
              <w:sz w:val="22"/>
              <w:szCs w:val="22"/>
              <w:lang w:val="en-ZA" w:eastAsia="en-ZA"/>
            </w:rPr>
          </w:pPr>
          <w:hyperlink w:history="1" w:anchor="_Toc194333650">
            <w:r w:rsidRPr="002323E2">
              <w:rPr>
                <w:rStyle w:val="Hyperlink"/>
                <w:rFonts w:eastAsia="Arial"/>
                <w:lang w:eastAsia="en-ZA"/>
              </w:rPr>
              <w:t>KM-10-KT02: Preparation for buttoning and deep buttoning processes (10%)</w:t>
            </w:r>
            <w:r>
              <w:rPr>
                <w:webHidden/>
              </w:rPr>
              <w:tab/>
            </w:r>
            <w:r>
              <w:rPr>
                <w:webHidden/>
              </w:rPr>
              <w:fldChar w:fldCharType="begin"/>
            </w:r>
            <w:r>
              <w:rPr>
                <w:webHidden/>
              </w:rPr>
              <w:instrText xml:space="preserve"> PAGEREF _Toc194333650 \h </w:instrText>
            </w:r>
            <w:r>
              <w:rPr>
                <w:webHidden/>
              </w:rPr>
            </w:r>
            <w:r>
              <w:rPr>
                <w:webHidden/>
              </w:rPr>
              <w:fldChar w:fldCharType="separate"/>
            </w:r>
            <w:r>
              <w:rPr>
                <w:webHidden/>
              </w:rPr>
              <w:t>7</w:t>
            </w:r>
            <w:r>
              <w:rPr>
                <w:webHidden/>
              </w:rPr>
              <w:fldChar w:fldCharType="end"/>
            </w:r>
          </w:hyperlink>
        </w:p>
        <w:p w:rsidR="005B094E" w:rsidRDefault="005B094E" w14:paraId="0A25ACB6" w14:textId="62051380">
          <w:pPr>
            <w:pStyle w:val="TOC1"/>
            <w:rPr>
              <w:rFonts w:asciiTheme="minorHAnsi" w:hAnsiTheme="minorHAnsi" w:eastAsiaTheme="minorEastAsia" w:cstheme="minorBidi"/>
              <w:b w:val="0"/>
              <w:color w:val="auto"/>
              <w:sz w:val="22"/>
              <w:szCs w:val="22"/>
              <w:lang w:val="en-ZA" w:eastAsia="en-ZA"/>
            </w:rPr>
          </w:pPr>
          <w:hyperlink w:history="1" w:anchor="_Toc194333651">
            <w:r w:rsidRPr="002323E2">
              <w:rPr>
                <w:rStyle w:val="Hyperlink"/>
                <w:rFonts w:eastAsia="Arial"/>
                <w:lang w:eastAsia="en-ZA"/>
              </w:rPr>
              <w:t>KM-10-KT03: Buttoning and deep buttoning principles and methods (35%)</w:t>
            </w:r>
            <w:r>
              <w:rPr>
                <w:webHidden/>
              </w:rPr>
              <w:tab/>
            </w:r>
            <w:r>
              <w:rPr>
                <w:webHidden/>
              </w:rPr>
              <w:fldChar w:fldCharType="begin"/>
            </w:r>
            <w:r>
              <w:rPr>
                <w:webHidden/>
              </w:rPr>
              <w:instrText xml:space="preserve"> PAGEREF _Toc194333651 \h </w:instrText>
            </w:r>
            <w:r>
              <w:rPr>
                <w:webHidden/>
              </w:rPr>
            </w:r>
            <w:r>
              <w:rPr>
                <w:webHidden/>
              </w:rPr>
              <w:fldChar w:fldCharType="separate"/>
            </w:r>
            <w:r>
              <w:rPr>
                <w:webHidden/>
              </w:rPr>
              <w:t>8</w:t>
            </w:r>
            <w:r>
              <w:rPr>
                <w:webHidden/>
              </w:rPr>
              <w:fldChar w:fldCharType="end"/>
            </w:r>
          </w:hyperlink>
        </w:p>
        <w:p w:rsidR="005B094E" w:rsidRDefault="005B094E" w14:paraId="625F828E" w14:textId="459E04BA">
          <w:pPr>
            <w:pStyle w:val="TOC1"/>
            <w:rPr>
              <w:rFonts w:asciiTheme="minorHAnsi" w:hAnsiTheme="minorHAnsi" w:eastAsiaTheme="minorEastAsia" w:cstheme="minorBidi"/>
              <w:b w:val="0"/>
              <w:color w:val="auto"/>
              <w:sz w:val="22"/>
              <w:szCs w:val="22"/>
              <w:lang w:val="en-ZA" w:eastAsia="en-ZA"/>
            </w:rPr>
          </w:pPr>
          <w:hyperlink w:history="1" w:anchor="_Toc194333652">
            <w:r w:rsidRPr="002323E2">
              <w:rPr>
                <w:rStyle w:val="Hyperlink"/>
                <w:rFonts w:eastAsia="Arial"/>
                <w:lang w:eastAsia="en-ZA"/>
              </w:rPr>
              <w:t>KM-10-KT04: Raw materials and equipment used in various types of buttoning (25%)</w:t>
            </w:r>
            <w:r>
              <w:rPr>
                <w:webHidden/>
              </w:rPr>
              <w:tab/>
            </w:r>
            <w:r>
              <w:rPr>
                <w:webHidden/>
              </w:rPr>
              <w:fldChar w:fldCharType="begin"/>
            </w:r>
            <w:r>
              <w:rPr>
                <w:webHidden/>
              </w:rPr>
              <w:instrText xml:space="preserve"> PAGEREF _Toc194333652 \h </w:instrText>
            </w:r>
            <w:r>
              <w:rPr>
                <w:webHidden/>
              </w:rPr>
            </w:r>
            <w:r>
              <w:rPr>
                <w:webHidden/>
              </w:rPr>
              <w:fldChar w:fldCharType="separate"/>
            </w:r>
            <w:r>
              <w:rPr>
                <w:webHidden/>
              </w:rPr>
              <w:t>9</w:t>
            </w:r>
            <w:r>
              <w:rPr>
                <w:webHidden/>
              </w:rPr>
              <w:fldChar w:fldCharType="end"/>
            </w:r>
          </w:hyperlink>
        </w:p>
        <w:p w:rsidR="005B094E" w:rsidRDefault="005B094E" w14:paraId="05206385" w14:textId="620CABE4">
          <w:pPr>
            <w:pStyle w:val="TOC1"/>
            <w:rPr>
              <w:rFonts w:asciiTheme="minorHAnsi" w:hAnsiTheme="minorHAnsi" w:eastAsiaTheme="minorEastAsia" w:cstheme="minorBidi"/>
              <w:b w:val="0"/>
              <w:color w:val="auto"/>
              <w:sz w:val="22"/>
              <w:szCs w:val="22"/>
              <w:lang w:val="en-ZA" w:eastAsia="en-ZA"/>
            </w:rPr>
          </w:pPr>
          <w:hyperlink w:history="1" w:anchor="_Toc194333653">
            <w:r w:rsidRPr="002323E2">
              <w:rPr>
                <w:rStyle w:val="Hyperlink"/>
                <w:rFonts w:eastAsia="Arial"/>
                <w:lang w:eastAsia="en-ZA"/>
              </w:rPr>
              <w:t>KM-10-KT05: Buttoning and deep buttoning quality (15%)</w:t>
            </w:r>
            <w:r>
              <w:rPr>
                <w:webHidden/>
              </w:rPr>
              <w:tab/>
            </w:r>
            <w:r>
              <w:rPr>
                <w:webHidden/>
              </w:rPr>
              <w:fldChar w:fldCharType="begin"/>
            </w:r>
            <w:r>
              <w:rPr>
                <w:webHidden/>
              </w:rPr>
              <w:instrText xml:space="preserve"> PAGEREF _Toc194333653 \h </w:instrText>
            </w:r>
            <w:r>
              <w:rPr>
                <w:webHidden/>
              </w:rPr>
            </w:r>
            <w:r>
              <w:rPr>
                <w:webHidden/>
              </w:rPr>
              <w:fldChar w:fldCharType="separate"/>
            </w:r>
            <w:r>
              <w:rPr>
                <w:webHidden/>
              </w:rPr>
              <w:t>10</w:t>
            </w:r>
            <w:r>
              <w:rPr>
                <w:webHidden/>
              </w:rPr>
              <w:fldChar w:fldCharType="end"/>
            </w:r>
          </w:hyperlink>
        </w:p>
        <w:p w:rsidRPr="00613355" w:rsidR="00A3065F" w:rsidP="00292044" w:rsidRDefault="00763D82" w14:paraId="42E58362" w14:textId="01D89F05">
          <w:pPr>
            <w:jc w:val="both"/>
            <w:rPr>
              <w:rFonts w:ascii="Century Gothic" w:hAnsi="Century Gothic"/>
            </w:rPr>
          </w:pPr>
          <w:r w:rsidRPr="00613355">
            <w:rPr>
              <w:rFonts w:ascii="Century Gothic" w:hAnsi="Century Gothic"/>
            </w:rPr>
            <w:fldChar w:fldCharType="end"/>
          </w:r>
        </w:p>
      </w:sdtContent>
    </w:sdt>
    <w:p w:rsidRPr="00613355"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613355"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bookmarkStart w:name="_GoBack" w:id="6"/>
      <w:bookmarkEnd w:id="6"/>
    </w:p>
    <w:p w:rsidRPr="00613355" w:rsidR="0009099A" w:rsidP="008A1049" w:rsidRDefault="008A1049" w14:paraId="6247FB4C" w14:textId="77777777">
      <w:pPr>
        <w:pStyle w:val="Heading1"/>
        <w:jc w:val="both"/>
        <w:rPr>
          <w:rFonts w:ascii="Century Gothic" w:hAnsi="Century Gothic"/>
        </w:rPr>
      </w:pPr>
      <w:bookmarkStart w:name="_Toc247459762" w:id="7"/>
      <w:bookmarkStart w:name="_Toc194333648" w:id="8"/>
      <w:r w:rsidRPr="00613355">
        <w:rPr>
          <w:rFonts w:ascii="Century Gothic" w:hAnsi="Century Gothic"/>
          <w:lang w:val="en-GB"/>
        </w:rPr>
        <w:lastRenderedPageBreak/>
        <w:t>ASSESSMENT REQUIREMENTS</w:t>
      </w:r>
      <w:bookmarkEnd w:id="8"/>
    </w:p>
    <w:p w:rsidR="00636AE3" w:rsidP="0009099A" w:rsidRDefault="00636AE3" w14:paraId="1DC51F21" w14:textId="77777777">
      <w:pPr>
        <w:spacing w:line="360" w:lineRule="auto"/>
        <w:jc w:val="both"/>
        <w:rPr>
          <w:rFonts w:ascii="Century Gothic" w:hAnsi="Century Gothic"/>
          <w:b/>
          <w:sz w:val="22"/>
          <w:szCs w:val="22"/>
        </w:rPr>
      </w:pPr>
    </w:p>
    <w:p w:rsidRPr="00613355" w:rsidR="0009099A" w:rsidP="0009099A" w:rsidRDefault="0009099A" w14:paraId="7E807776" w14:textId="63D5D7CF">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rsidRPr="00613355" w:rsidR="0009099A" w:rsidP="0009099A" w:rsidRDefault="0009099A" w14:paraId="2173D671" w14:textId="77777777">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613355" w:rsidR="0009099A" w:rsidP="0009099A" w:rsidRDefault="0009099A" w14:paraId="73F6682B" w14:textId="77777777">
      <w:pPr>
        <w:spacing w:line="360" w:lineRule="auto"/>
        <w:jc w:val="both"/>
        <w:rPr>
          <w:rFonts w:ascii="Century Gothic" w:hAnsi="Century Gothic"/>
          <w:b/>
          <w:sz w:val="22"/>
          <w:szCs w:val="22"/>
        </w:rPr>
      </w:pPr>
    </w:p>
    <w:p w:rsidRPr="00613355" w:rsidR="0009099A" w:rsidP="0009099A" w:rsidRDefault="0009099A" w14:paraId="4F071F86" w14:textId="77777777">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rsidRPr="00613355" w:rsidR="003806CC" w:rsidP="0009099A" w:rsidRDefault="0009099A" w14:paraId="5F5132B7" w14:textId="77777777">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613355" w:rsidR="003806CC" w:rsidP="0086167C" w:rsidRDefault="003806CC" w14:paraId="49138AEB" w14:textId="77777777">
      <w:pPr>
        <w:spacing w:line="360" w:lineRule="auto"/>
        <w:jc w:val="both"/>
        <w:rPr>
          <w:rFonts w:ascii="Century Gothic" w:hAnsi="Century Gothic"/>
          <w:sz w:val="22"/>
          <w:szCs w:val="22"/>
        </w:rPr>
      </w:pPr>
    </w:p>
    <w:p w:rsidRPr="00613355" w:rsidR="0009099A" w:rsidP="003806CC" w:rsidRDefault="0009099A" w14:paraId="0DC53D8E" w14:textId="77777777">
      <w:pPr>
        <w:pStyle w:val="Heading1"/>
        <w:jc w:val="both"/>
        <w:rPr>
          <w:rFonts w:ascii="Century Gothic" w:hAnsi="Century Gothic"/>
        </w:rPr>
      </w:pPr>
      <w:r w:rsidRPr="00613355">
        <w:rPr>
          <w:rFonts w:ascii="Century Gothic" w:hAnsi="Century Gothic"/>
        </w:rPr>
        <w:br w:type="page"/>
      </w:r>
    </w:p>
    <w:p w:rsidRPr="00345C10" w:rsidR="001A5FE0" w:rsidP="004B4D75" w:rsidRDefault="001A5FE0" w14:paraId="15A9026B" w14:textId="77777777">
      <w:pPr>
        <w:tabs>
          <w:tab w:val="left" w:pos="2461"/>
        </w:tabs>
        <w:spacing w:line="360" w:lineRule="auto"/>
        <w:jc w:val="both"/>
        <w:rPr>
          <w:rFonts w:ascii="Century Gothic" w:hAnsi="Century Gothic"/>
          <w:spacing w:val="3"/>
          <w:sz w:val="22"/>
          <w:szCs w:val="22"/>
          <w:lang w:val="en-ZA" w:eastAsia="en-ZA"/>
        </w:rPr>
      </w:pPr>
    </w:p>
    <w:p w:rsidRPr="00055819" w:rsidR="00055819" w:rsidP="005B094E" w:rsidRDefault="00055819" w14:paraId="19A15CA7" w14:textId="77777777">
      <w:pPr>
        <w:pStyle w:val="Heading1"/>
        <w:rPr>
          <w:rFonts w:eastAsia="Arial"/>
          <w:lang w:eastAsia="en-ZA"/>
        </w:rPr>
      </w:pPr>
      <w:bookmarkStart w:name="_Toc194333649" w:id="9"/>
      <w:r w:rsidRPr="00636AE3">
        <w:rPr>
          <w:rFonts w:eastAsia="Arial"/>
          <w:lang w:eastAsia="en-ZA"/>
        </w:rPr>
        <w:t>KM-10-KT01</w:t>
      </w:r>
      <w:r w:rsidRPr="00055819">
        <w:rPr>
          <w:rFonts w:eastAsia="Arial"/>
          <w:lang w:eastAsia="en-ZA"/>
        </w:rPr>
        <w:t>: Deep buttoning and diamond buttoning (15%)</w:t>
      </w:r>
      <w:bookmarkEnd w:id="9"/>
    </w:p>
    <w:p w:rsidR="005B094E" w:rsidRDefault="005B094E" w14:paraId="6E147E4D"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055819" w:rsidR="00055819" w:rsidP="005B094E" w:rsidRDefault="00055819" w14:paraId="5E6C452A" w14:textId="6DA1AA70">
      <w:pPr>
        <w:pStyle w:val="Heading1"/>
        <w:rPr>
          <w:rFonts w:eastAsia="Arial"/>
          <w:lang w:eastAsia="en-ZA"/>
        </w:rPr>
      </w:pPr>
      <w:bookmarkStart w:name="_Toc194333650" w:id="10"/>
      <w:r w:rsidRPr="00636AE3">
        <w:rPr>
          <w:rFonts w:eastAsia="Arial"/>
          <w:lang w:eastAsia="en-ZA"/>
        </w:rPr>
        <w:lastRenderedPageBreak/>
        <w:t>KM-10-KT02</w:t>
      </w:r>
      <w:r w:rsidRPr="00055819">
        <w:rPr>
          <w:rFonts w:eastAsia="Arial"/>
          <w:lang w:eastAsia="en-ZA"/>
        </w:rPr>
        <w:t>: Preparation for buttoning and deep buttoning processes (10%)</w:t>
      </w:r>
      <w:bookmarkEnd w:id="10"/>
    </w:p>
    <w:p w:rsidR="005B094E" w:rsidRDefault="005B094E" w14:paraId="4144A4DD"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055819" w:rsidR="00055819" w:rsidP="005B094E" w:rsidRDefault="00055819" w14:paraId="7AA63592" w14:textId="4B817A7B">
      <w:pPr>
        <w:pStyle w:val="Heading1"/>
        <w:rPr>
          <w:rFonts w:eastAsia="Arial"/>
          <w:lang w:eastAsia="en-ZA"/>
        </w:rPr>
      </w:pPr>
      <w:bookmarkStart w:name="_Toc194333651" w:id="11"/>
      <w:r w:rsidRPr="00636AE3">
        <w:rPr>
          <w:rFonts w:eastAsia="Arial"/>
          <w:lang w:eastAsia="en-ZA"/>
        </w:rPr>
        <w:lastRenderedPageBreak/>
        <w:t>KM-10-KT03</w:t>
      </w:r>
      <w:r w:rsidRPr="00055819">
        <w:rPr>
          <w:rFonts w:eastAsia="Arial"/>
          <w:lang w:eastAsia="en-ZA"/>
        </w:rPr>
        <w:t>: Buttoning and deep buttoning principles and methods (35%)</w:t>
      </w:r>
      <w:bookmarkEnd w:id="11"/>
    </w:p>
    <w:p w:rsidR="005B094E" w:rsidRDefault="005B094E" w14:paraId="48A7805D"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055819" w:rsidR="00055819" w:rsidP="005B094E" w:rsidRDefault="00055819" w14:paraId="55620FA8" w14:textId="742BA009">
      <w:pPr>
        <w:pStyle w:val="Heading1"/>
        <w:rPr>
          <w:rFonts w:eastAsia="Arial"/>
          <w:lang w:eastAsia="en-ZA"/>
        </w:rPr>
      </w:pPr>
      <w:bookmarkStart w:name="_Toc194333652" w:id="12"/>
      <w:r w:rsidRPr="00636AE3">
        <w:rPr>
          <w:rFonts w:eastAsia="Arial"/>
          <w:lang w:eastAsia="en-ZA"/>
        </w:rPr>
        <w:lastRenderedPageBreak/>
        <w:t>KM-10-KT04</w:t>
      </w:r>
      <w:r w:rsidRPr="00055819">
        <w:rPr>
          <w:rFonts w:eastAsia="Arial"/>
          <w:lang w:eastAsia="en-ZA"/>
        </w:rPr>
        <w:t>: Raw materials and equipment used in various types of buttoning (25%)</w:t>
      </w:r>
      <w:bookmarkEnd w:id="12"/>
    </w:p>
    <w:p w:rsidR="005B094E" w:rsidRDefault="005B094E" w14:paraId="48B9DD01" w14:textId="77777777">
      <w:pPr>
        <w:rPr>
          <w:rFonts w:ascii="Century Gothic" w:hAnsi="Century Gothic" w:eastAsia="Arial"/>
          <w:b/>
          <w:color w:val="auto"/>
          <w:sz w:val="22"/>
          <w:szCs w:val="22"/>
          <w:lang w:val="en-ZA" w:eastAsia="en-ZA"/>
        </w:rPr>
      </w:pPr>
      <w:r>
        <w:rPr>
          <w:rFonts w:ascii="Century Gothic" w:hAnsi="Century Gothic" w:eastAsia="Arial"/>
          <w:b/>
          <w:color w:val="auto"/>
          <w:sz w:val="22"/>
          <w:szCs w:val="22"/>
          <w:lang w:val="en-ZA" w:eastAsia="en-ZA"/>
        </w:rPr>
        <w:br w:type="page"/>
      </w:r>
    </w:p>
    <w:p w:rsidRPr="00055819" w:rsidR="00055819" w:rsidP="005B094E" w:rsidRDefault="00055819" w14:paraId="2DFF9658" w14:textId="6E017386">
      <w:pPr>
        <w:pStyle w:val="Heading1"/>
        <w:rPr>
          <w:rFonts w:eastAsia="Arial"/>
          <w:lang w:eastAsia="en-ZA"/>
        </w:rPr>
      </w:pPr>
      <w:bookmarkStart w:name="_Toc194333653" w:id="13"/>
      <w:r w:rsidRPr="00636AE3">
        <w:rPr>
          <w:rFonts w:eastAsia="Arial"/>
          <w:lang w:eastAsia="en-ZA"/>
        </w:rPr>
        <w:lastRenderedPageBreak/>
        <w:t xml:space="preserve">KM-10-KT05: </w:t>
      </w:r>
      <w:r w:rsidRPr="00055819">
        <w:rPr>
          <w:rFonts w:eastAsia="Arial"/>
          <w:lang w:eastAsia="en-ZA"/>
        </w:rPr>
        <w:t>Buttoning and deep buttoning quality (15%)</w:t>
      </w:r>
      <w:bookmarkEnd w:id="13"/>
    </w:p>
    <w:p w:rsidR="00474C5B" w:rsidP="004B4D75" w:rsidRDefault="00474C5B" w14:paraId="385762B5" w14:textId="77777777">
      <w:pPr>
        <w:spacing w:line="360" w:lineRule="auto"/>
        <w:jc w:val="both"/>
        <w:rPr>
          <w:rFonts w:ascii="Century Gothic" w:hAnsi="Century Gothic"/>
          <w:sz w:val="22"/>
          <w:szCs w:val="22"/>
        </w:rPr>
      </w:pPr>
      <w:bookmarkStart w:name="_Toc242091437" w:id="14"/>
      <w:bookmarkStart w:name="_Toc243113732" w:id="15"/>
      <w:bookmarkStart w:name="_Toc247459765" w:id="16"/>
      <w:bookmarkStart w:name="_Toc269816067" w:id="17"/>
      <w:bookmarkStart w:name="_Hlk500019971" w:id="18"/>
      <w:bookmarkStart w:name="_Hlk499494398" w:id="19"/>
      <w:bookmarkEnd w:id="0"/>
      <w:bookmarkEnd w:id="1"/>
      <w:bookmarkEnd w:id="2"/>
      <w:bookmarkEnd w:id="3"/>
      <w:bookmarkEnd w:id="4"/>
      <w:bookmarkEnd w:id="5"/>
      <w:bookmarkEnd w:id="7"/>
      <w:bookmarkEnd w:id="14"/>
      <w:bookmarkEnd w:id="15"/>
      <w:bookmarkEnd w:id="16"/>
      <w:bookmarkEnd w:id="17"/>
      <w:bookmarkEnd w:id="18"/>
      <w:bookmarkEnd w:id="19"/>
    </w:p>
    <w:sectPr w:rsidR="00474C5B"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09F" w:rsidRDefault="00EC509F" w14:paraId="53BEB676" w14:textId="77777777">
      <w:r>
        <w:separator/>
      </w:r>
    </w:p>
  </w:endnote>
  <w:endnote w:type="continuationSeparator" w:id="0">
    <w:p w:rsidR="00EC509F" w:rsidRDefault="00EC509F" w14:paraId="5350ED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686C50" w:rsidRDefault="00686C50" w14:paraId="5D1FFB93" w14:textId="5F936A95">
        <w:pPr>
          <w:pStyle w:val="Footer"/>
          <w:pBdr>
            <w:top w:val="single" w:color="D9D9D9" w:themeColor="background1" w:themeShade="D9" w:sz="4" w:space="1"/>
          </w:pBdr>
          <w:rPr>
            <w:b/>
          </w:rPr>
        </w:pPr>
        <w:r>
          <w:fldChar w:fldCharType="begin"/>
        </w:r>
        <w:r>
          <w:instrText xml:space="preserve"> PAGE   \* MERGEFORMAT </w:instrText>
        </w:r>
        <w:r>
          <w:fldChar w:fldCharType="separate"/>
        </w:r>
        <w:r w:rsidRPr="005B094E" w:rsidR="005B094E">
          <w:rPr>
            <w:b/>
            <w:noProof/>
          </w:rPr>
          <w:t>4</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686C50" w:rsidRDefault="00686C50"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686C50" w:rsidRDefault="00686C50"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09F" w:rsidRDefault="00EC509F" w14:paraId="32A20D60" w14:textId="77777777">
      <w:r>
        <w:separator/>
      </w:r>
    </w:p>
  </w:footnote>
  <w:footnote w:type="continuationSeparator" w:id="0">
    <w:p w:rsidR="00EC509F" w:rsidRDefault="00EC509F" w14:paraId="17235B25"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86C50" w:rsidP="008C4579" w:rsidRDefault="00F30F19" w14:paraId="11A911BA" w14:textId="0E0E2A05">
    <w:pPr>
      <w:pStyle w:val="Header"/>
      <w:rPr>
        <w:szCs w:val="40"/>
      </w:rPr>
    </w:pPr>
    <w:r>
      <w:rPr>
        <w:noProof/>
        <w:szCs w:val="40"/>
        <w:lang w:val="en-ZA" w:eastAsia="en-ZA"/>
      </w:rPr>
      <w:drawing>
        <wp:anchor distT="0" distB="0" distL="114300" distR="114300" simplePos="0" relativeHeight="251659264" behindDoc="0" locked="0" layoutInCell="1" allowOverlap="1" wp14:anchorId="215D8FD0" wp14:editId="38F3F1C5">
          <wp:simplePos x="0" y="0"/>
          <wp:positionH relativeFrom="margin">
            <wp:align>left</wp:align>
          </wp:positionH>
          <wp:positionV relativeFrom="paragraph">
            <wp:posOffset>146050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rsidRPr="008C4579" w:rsidR="00686C50" w:rsidP="008C4579" w:rsidRDefault="00686C50" w14:paraId="0ACACAB2" w14:textId="05E71B47">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2"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55362FE"/>
    <w:multiLevelType w:val="hybridMultilevel"/>
    <w:tmpl w:val="D80A9CA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5"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A2366B"/>
    <w:multiLevelType w:val="hybridMultilevel"/>
    <w:tmpl w:val="C16A880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0C095E3C"/>
    <w:multiLevelType w:val="hybridMultilevel"/>
    <w:tmpl w:val="0288650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 w15:restartNumberingAfterBreak="0">
    <w:nsid w:val="0E550129"/>
    <w:multiLevelType w:val="hybridMultilevel"/>
    <w:tmpl w:val="86AAC26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14DE49DC"/>
    <w:multiLevelType w:val="hybridMultilevel"/>
    <w:tmpl w:val="7BB4378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 w15:restartNumberingAfterBreak="0">
    <w:nsid w:val="15CB31C8"/>
    <w:multiLevelType w:val="hybridMultilevel"/>
    <w:tmpl w:val="0B96F69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E1F5330"/>
    <w:multiLevelType w:val="hybridMultilevel"/>
    <w:tmpl w:val="1D7EE61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220C7084"/>
    <w:multiLevelType w:val="hybridMultilevel"/>
    <w:tmpl w:val="6F92BB1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232F02E6"/>
    <w:multiLevelType w:val="hybridMultilevel"/>
    <w:tmpl w:val="E026B2B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 w15:restartNumberingAfterBreak="0">
    <w:nsid w:val="237911A7"/>
    <w:multiLevelType w:val="hybridMultilevel"/>
    <w:tmpl w:val="DAE88E5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9FC72EC"/>
    <w:multiLevelType w:val="hybridMultilevel"/>
    <w:tmpl w:val="4CD6018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9"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0"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30A4958"/>
    <w:multiLevelType w:val="hybridMultilevel"/>
    <w:tmpl w:val="F034C30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2" w15:restartNumberingAfterBreak="0">
    <w:nsid w:val="349E5F14"/>
    <w:multiLevelType w:val="hybridMultilevel"/>
    <w:tmpl w:val="B740A33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3"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24" w15:restartNumberingAfterBreak="0">
    <w:nsid w:val="35A409D5"/>
    <w:multiLevelType w:val="hybridMultilevel"/>
    <w:tmpl w:val="D4E4A75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5"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26" w15:restartNumberingAfterBreak="0">
    <w:nsid w:val="38B949B2"/>
    <w:multiLevelType w:val="hybridMultilevel"/>
    <w:tmpl w:val="FDB25C1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390234D4"/>
    <w:multiLevelType w:val="hybridMultilevel"/>
    <w:tmpl w:val="B120CB8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39FD6BD0"/>
    <w:multiLevelType w:val="hybridMultilevel"/>
    <w:tmpl w:val="CD10817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9"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D0C3C7C"/>
    <w:multiLevelType w:val="hybridMultilevel"/>
    <w:tmpl w:val="56D2359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1" w15:restartNumberingAfterBreak="0">
    <w:nsid w:val="3D6D362E"/>
    <w:multiLevelType w:val="hybridMultilevel"/>
    <w:tmpl w:val="A15A7E9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2"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DBE7434"/>
    <w:multiLevelType w:val="hybridMultilevel"/>
    <w:tmpl w:val="6862DCE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4" w15:restartNumberingAfterBreak="0">
    <w:nsid w:val="3EE81CFF"/>
    <w:multiLevelType w:val="hybridMultilevel"/>
    <w:tmpl w:val="1C38F1D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5" w15:restartNumberingAfterBreak="0">
    <w:nsid w:val="403B689F"/>
    <w:multiLevelType w:val="hybridMultilevel"/>
    <w:tmpl w:val="E2A0B68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6" w15:restartNumberingAfterBreak="0">
    <w:nsid w:val="4326538E"/>
    <w:multiLevelType w:val="hybridMultilevel"/>
    <w:tmpl w:val="775A42C6"/>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7"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444F43C3"/>
    <w:multiLevelType w:val="hybridMultilevel"/>
    <w:tmpl w:val="B7AA9B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9"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40"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1" w15:restartNumberingAfterBreak="0">
    <w:nsid w:val="49BC67D3"/>
    <w:multiLevelType w:val="hybridMultilevel"/>
    <w:tmpl w:val="9F2E33E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4A6556E8"/>
    <w:multiLevelType w:val="hybridMultilevel"/>
    <w:tmpl w:val="7742A15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3" w15:restartNumberingAfterBreak="0">
    <w:nsid w:val="4B1D5178"/>
    <w:multiLevelType w:val="hybridMultilevel"/>
    <w:tmpl w:val="7D7096A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4BAB13FB"/>
    <w:multiLevelType w:val="hybridMultilevel"/>
    <w:tmpl w:val="52A05CE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45" w15:restartNumberingAfterBreak="0">
    <w:nsid w:val="4BBF23D0"/>
    <w:multiLevelType w:val="hybridMultilevel"/>
    <w:tmpl w:val="3AD8DCF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6" w15:restartNumberingAfterBreak="0">
    <w:nsid w:val="4D5F0075"/>
    <w:multiLevelType w:val="hybridMultilevel"/>
    <w:tmpl w:val="581E10D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7" w15:restartNumberingAfterBreak="0">
    <w:nsid w:val="4F0710D8"/>
    <w:multiLevelType w:val="hybridMultilevel"/>
    <w:tmpl w:val="9E5A5AC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8"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F2F15A3"/>
    <w:multiLevelType w:val="hybridMultilevel"/>
    <w:tmpl w:val="9E78C87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541C6FD2"/>
    <w:multiLevelType w:val="hybridMultilevel"/>
    <w:tmpl w:val="1EC83E8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52"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54" w15:restartNumberingAfterBreak="0">
    <w:nsid w:val="5BBF739A"/>
    <w:multiLevelType w:val="hybridMultilevel"/>
    <w:tmpl w:val="411C430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5" w15:restartNumberingAfterBreak="0">
    <w:nsid w:val="5CDD5C60"/>
    <w:multiLevelType w:val="hybridMultilevel"/>
    <w:tmpl w:val="1BAE595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6"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27D1D9B"/>
    <w:multiLevelType w:val="hybridMultilevel"/>
    <w:tmpl w:val="0AF2278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8" w15:restartNumberingAfterBreak="0">
    <w:nsid w:val="64414E3E"/>
    <w:multiLevelType w:val="hybridMultilevel"/>
    <w:tmpl w:val="AFBC3D1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0"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63"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E114A66"/>
    <w:multiLevelType w:val="hybridMultilevel"/>
    <w:tmpl w:val="FD92589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5" w15:restartNumberingAfterBreak="0">
    <w:nsid w:val="6F0B3BAD"/>
    <w:multiLevelType w:val="hybridMultilevel"/>
    <w:tmpl w:val="4C90A0A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F6184"/>
    <w:multiLevelType w:val="hybridMultilevel"/>
    <w:tmpl w:val="95C2CC3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9"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70" w15:restartNumberingAfterBreak="0">
    <w:nsid w:val="76660923"/>
    <w:multiLevelType w:val="hybridMultilevel"/>
    <w:tmpl w:val="5080B2F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1" w15:restartNumberingAfterBreak="0">
    <w:nsid w:val="76D35C87"/>
    <w:multiLevelType w:val="hybridMultilevel"/>
    <w:tmpl w:val="02385B7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2" w15:restartNumberingAfterBreak="0">
    <w:nsid w:val="7F1A5B1B"/>
    <w:multiLevelType w:val="hybridMultilevel"/>
    <w:tmpl w:val="B018196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abstractNumId w:val="39"/>
  </w:num>
  <w:num w:numId="2">
    <w:abstractNumId w:val="69"/>
  </w:num>
  <w:num w:numId="3">
    <w:abstractNumId w:val="67"/>
  </w:num>
  <w:num w:numId="4">
    <w:abstractNumId w:val="53"/>
  </w:num>
  <w:num w:numId="5">
    <w:abstractNumId w:val="17"/>
  </w:num>
  <w:num w:numId="6">
    <w:abstractNumId w:val="63"/>
  </w:num>
  <w:num w:numId="7">
    <w:abstractNumId w:val="66"/>
  </w:num>
  <w:num w:numId="8">
    <w:abstractNumId w:val="48"/>
  </w:num>
  <w:num w:numId="9">
    <w:abstractNumId w:val="37"/>
  </w:num>
  <w:num w:numId="10">
    <w:abstractNumId w:val="2"/>
  </w:num>
  <w:num w:numId="11">
    <w:abstractNumId w:val="1"/>
  </w:num>
  <w:num w:numId="12">
    <w:abstractNumId w:val="51"/>
  </w:num>
  <w:num w:numId="13">
    <w:abstractNumId w:val="29"/>
  </w:num>
  <w:num w:numId="14">
    <w:abstractNumId w:val="23"/>
  </w:num>
  <w:num w:numId="15">
    <w:abstractNumId w:val="56"/>
  </w:num>
  <w:num w:numId="16">
    <w:abstractNumId w:val="20"/>
  </w:num>
  <w:num w:numId="17">
    <w:abstractNumId w:val="12"/>
  </w:num>
  <w:num w:numId="18">
    <w:abstractNumId w:val="5"/>
  </w:num>
  <w:num w:numId="19">
    <w:abstractNumId w:val="59"/>
  </w:num>
  <w:num w:numId="20">
    <w:abstractNumId w:val="4"/>
  </w:num>
  <w:num w:numId="21">
    <w:abstractNumId w:val="62"/>
  </w:num>
  <w:num w:numId="22">
    <w:abstractNumId w:val="52"/>
  </w:num>
  <w:num w:numId="23">
    <w:abstractNumId w:val="19"/>
  </w:num>
  <w:num w:numId="24">
    <w:abstractNumId w:val="0"/>
  </w:num>
  <w:num w:numId="25">
    <w:abstractNumId w:val="9"/>
  </w:num>
  <w:num w:numId="26">
    <w:abstractNumId w:val="32"/>
  </w:num>
  <w:num w:numId="27">
    <w:abstractNumId w:val="40"/>
  </w:num>
  <w:num w:numId="28">
    <w:abstractNumId w:val="27"/>
  </w:num>
  <w:num w:numId="29">
    <w:abstractNumId w:val="60"/>
  </w:num>
  <w:num w:numId="30">
    <w:abstractNumId w:val="44"/>
  </w:num>
  <w:num w:numId="31">
    <w:abstractNumId w:val="70"/>
  </w:num>
  <w:num w:numId="32">
    <w:abstractNumId w:val="47"/>
  </w:num>
  <w:num w:numId="33">
    <w:abstractNumId w:val="11"/>
  </w:num>
  <w:num w:numId="34">
    <w:abstractNumId w:val="31"/>
  </w:num>
  <w:num w:numId="35">
    <w:abstractNumId w:val="22"/>
  </w:num>
  <w:num w:numId="36">
    <w:abstractNumId w:val="14"/>
  </w:num>
  <w:num w:numId="37">
    <w:abstractNumId w:val="28"/>
  </w:num>
  <w:num w:numId="38">
    <w:abstractNumId w:val="38"/>
  </w:num>
  <w:num w:numId="39">
    <w:abstractNumId w:val="15"/>
  </w:num>
  <w:num w:numId="40">
    <w:abstractNumId w:val="54"/>
  </w:num>
  <w:num w:numId="41">
    <w:abstractNumId w:val="8"/>
  </w:num>
  <w:num w:numId="42">
    <w:abstractNumId w:val="13"/>
  </w:num>
  <w:num w:numId="43">
    <w:abstractNumId w:val="72"/>
  </w:num>
  <w:num w:numId="44">
    <w:abstractNumId w:val="10"/>
  </w:num>
  <w:num w:numId="45">
    <w:abstractNumId w:val="21"/>
  </w:num>
  <w:num w:numId="46">
    <w:abstractNumId w:val="7"/>
  </w:num>
  <w:num w:numId="47">
    <w:abstractNumId w:val="58"/>
  </w:num>
  <w:num w:numId="48">
    <w:abstractNumId w:val="68"/>
  </w:num>
  <w:num w:numId="49">
    <w:abstractNumId w:val="34"/>
  </w:num>
  <w:num w:numId="50">
    <w:abstractNumId w:val="65"/>
  </w:num>
  <w:num w:numId="51">
    <w:abstractNumId w:val="30"/>
  </w:num>
  <w:num w:numId="52">
    <w:abstractNumId w:val="35"/>
  </w:num>
  <w:num w:numId="53">
    <w:abstractNumId w:val="45"/>
  </w:num>
  <w:num w:numId="54">
    <w:abstractNumId w:val="46"/>
  </w:num>
  <w:num w:numId="55">
    <w:abstractNumId w:val="43"/>
  </w:num>
  <w:num w:numId="56">
    <w:abstractNumId w:val="24"/>
  </w:num>
  <w:num w:numId="57">
    <w:abstractNumId w:val="33"/>
  </w:num>
  <w:num w:numId="58">
    <w:abstractNumId w:val="55"/>
  </w:num>
  <w:num w:numId="59">
    <w:abstractNumId w:val="18"/>
  </w:num>
  <w:num w:numId="60">
    <w:abstractNumId w:val="3"/>
  </w:num>
  <w:num w:numId="61">
    <w:abstractNumId w:val="71"/>
  </w:num>
  <w:num w:numId="62">
    <w:abstractNumId w:val="49"/>
  </w:num>
  <w:num w:numId="63">
    <w:abstractNumId w:val="36"/>
  </w:num>
  <w:num w:numId="64">
    <w:abstractNumId w:val="41"/>
  </w:num>
  <w:num w:numId="65">
    <w:abstractNumId w:val="42"/>
  </w:num>
  <w:num w:numId="66">
    <w:abstractNumId w:val="26"/>
  </w:num>
  <w:num w:numId="67">
    <w:abstractNumId w:val="50"/>
  </w:num>
  <w:num w:numId="68">
    <w:abstractNumId w:val="6"/>
  </w:num>
  <w:num w:numId="69">
    <w:abstractNumId w:val="64"/>
  </w:num>
  <w:num w:numId="70">
    <w:abstractNumId w:val="16"/>
  </w:num>
  <w:num w:numId="71">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dirty"/>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F90"/>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665"/>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3CE"/>
    <w:rsid w:val="0006753B"/>
    <w:rsid w:val="000678B8"/>
    <w:rsid w:val="00070077"/>
    <w:rsid w:val="00070173"/>
    <w:rsid w:val="00070F6B"/>
    <w:rsid w:val="00071063"/>
    <w:rsid w:val="000713E5"/>
    <w:rsid w:val="000715D7"/>
    <w:rsid w:val="000716E1"/>
    <w:rsid w:val="00072298"/>
    <w:rsid w:val="00073510"/>
    <w:rsid w:val="00073A6C"/>
    <w:rsid w:val="00073AA0"/>
    <w:rsid w:val="00073F34"/>
    <w:rsid w:val="0007489B"/>
    <w:rsid w:val="00075A56"/>
    <w:rsid w:val="000764EE"/>
    <w:rsid w:val="0007663A"/>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C"/>
    <w:rsid w:val="0008639E"/>
    <w:rsid w:val="000865EF"/>
    <w:rsid w:val="000873FB"/>
    <w:rsid w:val="00087A9A"/>
    <w:rsid w:val="00090181"/>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799"/>
    <w:rsid w:val="000C0A12"/>
    <w:rsid w:val="000C13AF"/>
    <w:rsid w:val="000C229D"/>
    <w:rsid w:val="000C3689"/>
    <w:rsid w:val="000C42E0"/>
    <w:rsid w:val="000C4DE2"/>
    <w:rsid w:val="000C51A5"/>
    <w:rsid w:val="000C540B"/>
    <w:rsid w:val="000C5FF2"/>
    <w:rsid w:val="000C6FAC"/>
    <w:rsid w:val="000C704E"/>
    <w:rsid w:val="000C7730"/>
    <w:rsid w:val="000D01A2"/>
    <w:rsid w:val="000D0278"/>
    <w:rsid w:val="000D114A"/>
    <w:rsid w:val="000D2A31"/>
    <w:rsid w:val="000D37FC"/>
    <w:rsid w:val="000D3E2B"/>
    <w:rsid w:val="000D4063"/>
    <w:rsid w:val="000D447A"/>
    <w:rsid w:val="000D44DB"/>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244"/>
    <w:rsid w:val="001041D4"/>
    <w:rsid w:val="001044FE"/>
    <w:rsid w:val="00105151"/>
    <w:rsid w:val="00105221"/>
    <w:rsid w:val="0010539F"/>
    <w:rsid w:val="0010550C"/>
    <w:rsid w:val="00105C98"/>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807"/>
    <w:rsid w:val="00114D31"/>
    <w:rsid w:val="00114F96"/>
    <w:rsid w:val="00115466"/>
    <w:rsid w:val="001155E6"/>
    <w:rsid w:val="00115B67"/>
    <w:rsid w:val="00115D1C"/>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C4"/>
    <w:rsid w:val="001622DF"/>
    <w:rsid w:val="00162AAC"/>
    <w:rsid w:val="001637C8"/>
    <w:rsid w:val="00163803"/>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1A87"/>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5C33"/>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839"/>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7F6"/>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1F7"/>
    <w:rsid w:val="002764B4"/>
    <w:rsid w:val="0027657A"/>
    <w:rsid w:val="002769BC"/>
    <w:rsid w:val="00276A3B"/>
    <w:rsid w:val="002779D0"/>
    <w:rsid w:val="00277C41"/>
    <w:rsid w:val="00277C8E"/>
    <w:rsid w:val="00277DC4"/>
    <w:rsid w:val="00277F77"/>
    <w:rsid w:val="00280149"/>
    <w:rsid w:val="00280153"/>
    <w:rsid w:val="00280C8A"/>
    <w:rsid w:val="0028113E"/>
    <w:rsid w:val="0028155F"/>
    <w:rsid w:val="00281B58"/>
    <w:rsid w:val="002829D1"/>
    <w:rsid w:val="00282F15"/>
    <w:rsid w:val="00283084"/>
    <w:rsid w:val="00284099"/>
    <w:rsid w:val="00284752"/>
    <w:rsid w:val="002854EC"/>
    <w:rsid w:val="0029077A"/>
    <w:rsid w:val="0029081D"/>
    <w:rsid w:val="00290F46"/>
    <w:rsid w:val="00291195"/>
    <w:rsid w:val="00291DBB"/>
    <w:rsid w:val="00292044"/>
    <w:rsid w:val="00292103"/>
    <w:rsid w:val="002941D8"/>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40"/>
    <w:rsid w:val="002C5281"/>
    <w:rsid w:val="002C5508"/>
    <w:rsid w:val="002C56B9"/>
    <w:rsid w:val="002C59BA"/>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09C"/>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2F7265"/>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3D3A"/>
    <w:rsid w:val="00344010"/>
    <w:rsid w:val="00344795"/>
    <w:rsid w:val="003449D6"/>
    <w:rsid w:val="00344F16"/>
    <w:rsid w:val="00345251"/>
    <w:rsid w:val="00345283"/>
    <w:rsid w:val="00345696"/>
    <w:rsid w:val="00345C10"/>
    <w:rsid w:val="00345FF3"/>
    <w:rsid w:val="003460E1"/>
    <w:rsid w:val="00346320"/>
    <w:rsid w:val="00347B0D"/>
    <w:rsid w:val="00350989"/>
    <w:rsid w:val="00350996"/>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21F7"/>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233"/>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B7E47"/>
    <w:rsid w:val="003C0C31"/>
    <w:rsid w:val="003C0C55"/>
    <w:rsid w:val="003C0DE7"/>
    <w:rsid w:val="003C1401"/>
    <w:rsid w:val="003C1ECC"/>
    <w:rsid w:val="003C1ED6"/>
    <w:rsid w:val="003C24E2"/>
    <w:rsid w:val="003C30DC"/>
    <w:rsid w:val="003C5239"/>
    <w:rsid w:val="003C536F"/>
    <w:rsid w:val="003C550C"/>
    <w:rsid w:val="003C6820"/>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C84"/>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12F"/>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15"/>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0A"/>
    <w:rsid w:val="00444F2F"/>
    <w:rsid w:val="004453D7"/>
    <w:rsid w:val="00445980"/>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677"/>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C5B"/>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7249"/>
    <w:rsid w:val="004908B5"/>
    <w:rsid w:val="00490B3D"/>
    <w:rsid w:val="00491319"/>
    <w:rsid w:val="00491B54"/>
    <w:rsid w:val="00491F17"/>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4D75"/>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1105"/>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057C"/>
    <w:rsid w:val="00551629"/>
    <w:rsid w:val="00552A79"/>
    <w:rsid w:val="00552B78"/>
    <w:rsid w:val="00552CB1"/>
    <w:rsid w:val="005531A5"/>
    <w:rsid w:val="005540C1"/>
    <w:rsid w:val="0055508E"/>
    <w:rsid w:val="00556E05"/>
    <w:rsid w:val="00557C8E"/>
    <w:rsid w:val="00557F74"/>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82F"/>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7AF"/>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97ED8"/>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4E"/>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19E3"/>
    <w:rsid w:val="005D42E1"/>
    <w:rsid w:val="005D4467"/>
    <w:rsid w:val="005D5DFE"/>
    <w:rsid w:val="005D632F"/>
    <w:rsid w:val="005D6A88"/>
    <w:rsid w:val="005D74A8"/>
    <w:rsid w:val="005D77B9"/>
    <w:rsid w:val="005D79BB"/>
    <w:rsid w:val="005D7B52"/>
    <w:rsid w:val="005E1373"/>
    <w:rsid w:val="005E1A58"/>
    <w:rsid w:val="005E253D"/>
    <w:rsid w:val="005E291F"/>
    <w:rsid w:val="005E29A3"/>
    <w:rsid w:val="005E2AB7"/>
    <w:rsid w:val="005E4667"/>
    <w:rsid w:val="005E4B1F"/>
    <w:rsid w:val="005E5555"/>
    <w:rsid w:val="005E57BC"/>
    <w:rsid w:val="005E5CF2"/>
    <w:rsid w:val="005E5CF9"/>
    <w:rsid w:val="005E64A2"/>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52B"/>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3A"/>
    <w:rsid w:val="0063696C"/>
    <w:rsid w:val="00636AE3"/>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6B8B"/>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C50"/>
    <w:rsid w:val="00686E15"/>
    <w:rsid w:val="00687A14"/>
    <w:rsid w:val="00690353"/>
    <w:rsid w:val="00691653"/>
    <w:rsid w:val="00691902"/>
    <w:rsid w:val="006920A6"/>
    <w:rsid w:val="00692B0C"/>
    <w:rsid w:val="006931A9"/>
    <w:rsid w:val="006931B7"/>
    <w:rsid w:val="00693321"/>
    <w:rsid w:val="006935C0"/>
    <w:rsid w:val="00693AB1"/>
    <w:rsid w:val="00694118"/>
    <w:rsid w:val="0069434F"/>
    <w:rsid w:val="00694A4D"/>
    <w:rsid w:val="00695248"/>
    <w:rsid w:val="006954CE"/>
    <w:rsid w:val="00695548"/>
    <w:rsid w:val="00695AA8"/>
    <w:rsid w:val="00695C4B"/>
    <w:rsid w:val="00695E5D"/>
    <w:rsid w:val="00696434"/>
    <w:rsid w:val="00696BB7"/>
    <w:rsid w:val="00697B86"/>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43C3"/>
    <w:rsid w:val="006B55B7"/>
    <w:rsid w:val="006B5D29"/>
    <w:rsid w:val="006B6329"/>
    <w:rsid w:val="006B6EFE"/>
    <w:rsid w:val="006B710D"/>
    <w:rsid w:val="006B7DFF"/>
    <w:rsid w:val="006C1125"/>
    <w:rsid w:val="006C205A"/>
    <w:rsid w:val="006C21E2"/>
    <w:rsid w:val="006C3934"/>
    <w:rsid w:val="006C396C"/>
    <w:rsid w:val="006C439C"/>
    <w:rsid w:val="006C480A"/>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4FA5"/>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0C11"/>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832"/>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2BF"/>
    <w:rsid w:val="00772C22"/>
    <w:rsid w:val="00773482"/>
    <w:rsid w:val="0077389B"/>
    <w:rsid w:val="00773D03"/>
    <w:rsid w:val="00775554"/>
    <w:rsid w:val="007759D8"/>
    <w:rsid w:val="00775A6A"/>
    <w:rsid w:val="0077684A"/>
    <w:rsid w:val="00776CDD"/>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0EB1"/>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426"/>
    <w:rsid w:val="007E052F"/>
    <w:rsid w:val="007E07A3"/>
    <w:rsid w:val="007E0EA0"/>
    <w:rsid w:val="007E177F"/>
    <w:rsid w:val="007E2591"/>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0C33"/>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4059"/>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397"/>
    <w:rsid w:val="00837A29"/>
    <w:rsid w:val="00841074"/>
    <w:rsid w:val="00842121"/>
    <w:rsid w:val="00842B1E"/>
    <w:rsid w:val="00842E17"/>
    <w:rsid w:val="0084313C"/>
    <w:rsid w:val="0084337D"/>
    <w:rsid w:val="0084397A"/>
    <w:rsid w:val="00844F58"/>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6D48"/>
    <w:rsid w:val="00856E09"/>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910"/>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0DAA"/>
    <w:rsid w:val="00891487"/>
    <w:rsid w:val="00891DDB"/>
    <w:rsid w:val="00892366"/>
    <w:rsid w:val="00892B15"/>
    <w:rsid w:val="008937C4"/>
    <w:rsid w:val="00893D9B"/>
    <w:rsid w:val="0089417E"/>
    <w:rsid w:val="008942B7"/>
    <w:rsid w:val="00894E57"/>
    <w:rsid w:val="008951AE"/>
    <w:rsid w:val="0089600F"/>
    <w:rsid w:val="00896D72"/>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E6C"/>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2FB4"/>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1F42"/>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09B"/>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3B75"/>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342"/>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1DDB"/>
    <w:rsid w:val="009D21AC"/>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9F6F03"/>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1D8"/>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49D0"/>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063"/>
    <w:rsid w:val="00A36712"/>
    <w:rsid w:val="00A367CA"/>
    <w:rsid w:val="00A36825"/>
    <w:rsid w:val="00A373D1"/>
    <w:rsid w:val="00A37A57"/>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4CBC"/>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07D9E"/>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AA5"/>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393A"/>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0A8C"/>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671F"/>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4C"/>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3151"/>
    <w:rsid w:val="00C04235"/>
    <w:rsid w:val="00C044D9"/>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0D6"/>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443B"/>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379"/>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55CE"/>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877"/>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D99"/>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09"/>
    <w:rsid w:val="00D660DC"/>
    <w:rsid w:val="00D66B67"/>
    <w:rsid w:val="00D66FDA"/>
    <w:rsid w:val="00D67096"/>
    <w:rsid w:val="00D67579"/>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BA5"/>
    <w:rsid w:val="00D92D93"/>
    <w:rsid w:val="00D92FCF"/>
    <w:rsid w:val="00D93018"/>
    <w:rsid w:val="00D931D9"/>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6D0A"/>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21A"/>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061"/>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09F"/>
    <w:rsid w:val="00EC54CF"/>
    <w:rsid w:val="00EC5AD0"/>
    <w:rsid w:val="00EC6238"/>
    <w:rsid w:val="00EC637E"/>
    <w:rsid w:val="00EC6381"/>
    <w:rsid w:val="00EC657C"/>
    <w:rsid w:val="00EC719F"/>
    <w:rsid w:val="00EC7809"/>
    <w:rsid w:val="00EC7AD1"/>
    <w:rsid w:val="00EC7D05"/>
    <w:rsid w:val="00ED0425"/>
    <w:rsid w:val="00ED05B5"/>
    <w:rsid w:val="00ED0AF2"/>
    <w:rsid w:val="00ED181D"/>
    <w:rsid w:val="00ED1D68"/>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4B3"/>
    <w:rsid w:val="00EE3911"/>
    <w:rsid w:val="00EE3F6E"/>
    <w:rsid w:val="00EE45C7"/>
    <w:rsid w:val="00EE47E4"/>
    <w:rsid w:val="00EE4866"/>
    <w:rsid w:val="00EE5637"/>
    <w:rsid w:val="00EE68BC"/>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0EC"/>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1A4C"/>
    <w:rsid w:val="00F12245"/>
    <w:rsid w:val="00F1241D"/>
    <w:rsid w:val="00F13504"/>
    <w:rsid w:val="00F13691"/>
    <w:rsid w:val="00F138BF"/>
    <w:rsid w:val="00F1421C"/>
    <w:rsid w:val="00F142C1"/>
    <w:rsid w:val="00F145D4"/>
    <w:rsid w:val="00F15491"/>
    <w:rsid w:val="00F16129"/>
    <w:rsid w:val="00F1645C"/>
    <w:rsid w:val="00F1657B"/>
    <w:rsid w:val="00F16A43"/>
    <w:rsid w:val="00F16B5A"/>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A8B"/>
    <w:rsid w:val="00F25CC3"/>
    <w:rsid w:val="00F25F20"/>
    <w:rsid w:val="00F2698C"/>
    <w:rsid w:val="00F2776E"/>
    <w:rsid w:val="00F278A4"/>
    <w:rsid w:val="00F300DA"/>
    <w:rsid w:val="00F30C32"/>
    <w:rsid w:val="00F30F19"/>
    <w:rsid w:val="00F31097"/>
    <w:rsid w:val="00F31D8A"/>
    <w:rsid w:val="00F32B0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08CB"/>
    <w:rsid w:val="00F426AC"/>
    <w:rsid w:val="00F4292A"/>
    <w:rsid w:val="00F42D2D"/>
    <w:rsid w:val="00F43A33"/>
    <w:rsid w:val="00F43CA9"/>
    <w:rsid w:val="00F442D8"/>
    <w:rsid w:val="00F44A0C"/>
    <w:rsid w:val="00F44F92"/>
    <w:rsid w:val="00F45608"/>
    <w:rsid w:val="00F45948"/>
    <w:rsid w:val="00F45A7B"/>
    <w:rsid w:val="00F462DB"/>
    <w:rsid w:val="00F46623"/>
    <w:rsid w:val="00F46CDD"/>
    <w:rsid w:val="00F47921"/>
    <w:rsid w:val="00F50113"/>
    <w:rsid w:val="00F504F4"/>
    <w:rsid w:val="00F5065A"/>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47"/>
    <w:rsid w:val="00F558CB"/>
    <w:rsid w:val="00F565B3"/>
    <w:rsid w:val="00F5690A"/>
    <w:rsid w:val="00F56C5A"/>
    <w:rsid w:val="00F56DA6"/>
    <w:rsid w:val="00F5789D"/>
    <w:rsid w:val="00F600DC"/>
    <w:rsid w:val="00F60A34"/>
    <w:rsid w:val="00F612B6"/>
    <w:rsid w:val="00F61315"/>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5E9"/>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397"/>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27A"/>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C14"/>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2F55E2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 w:type="character" w:styleId="ItalicBoldText" w:customStyle="1">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687764">
      <w:bodyDiv w:val="1"/>
      <w:marLeft w:val="0"/>
      <w:marRight w:val="0"/>
      <w:marTop w:val="0"/>
      <w:marBottom w:val="0"/>
      <w:divBdr>
        <w:top w:val="none" w:sz="0" w:space="0" w:color="auto"/>
        <w:left w:val="none" w:sz="0" w:space="0" w:color="auto"/>
        <w:bottom w:val="none" w:sz="0" w:space="0" w:color="auto"/>
        <w:right w:val="none" w:sz="0" w:space="0" w:color="auto"/>
      </w:divBdr>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846">
      <w:bodyDiv w:val="1"/>
      <w:marLeft w:val="0"/>
      <w:marRight w:val="0"/>
      <w:marTop w:val="0"/>
      <w:marBottom w:val="0"/>
      <w:divBdr>
        <w:top w:val="none" w:sz="0" w:space="0" w:color="auto"/>
        <w:left w:val="none" w:sz="0" w:space="0" w:color="auto"/>
        <w:bottom w:val="none" w:sz="0" w:space="0" w:color="auto"/>
        <w:right w:val="none" w:sz="0" w:space="0" w:color="auto"/>
      </w:divBdr>
      <w:divsChild>
        <w:div w:id="1837501255">
          <w:marLeft w:val="0"/>
          <w:marRight w:val="0"/>
          <w:marTop w:val="0"/>
          <w:marBottom w:val="0"/>
          <w:divBdr>
            <w:top w:val="single" w:sz="2" w:space="0" w:color="D9D9E3"/>
            <w:left w:val="single" w:sz="2" w:space="0" w:color="D9D9E3"/>
            <w:bottom w:val="single" w:sz="2" w:space="0" w:color="D9D9E3"/>
            <w:right w:val="single" w:sz="2" w:space="0" w:color="D9D9E3"/>
          </w:divBdr>
          <w:divsChild>
            <w:div w:id="529685006">
              <w:marLeft w:val="0"/>
              <w:marRight w:val="0"/>
              <w:marTop w:val="0"/>
              <w:marBottom w:val="0"/>
              <w:divBdr>
                <w:top w:val="single" w:sz="2" w:space="0" w:color="D9D9E3"/>
                <w:left w:val="single" w:sz="2" w:space="0" w:color="D9D9E3"/>
                <w:bottom w:val="single" w:sz="2" w:space="0" w:color="D9D9E3"/>
                <w:right w:val="single" w:sz="2" w:space="0" w:color="D9D9E3"/>
              </w:divBdr>
              <w:divsChild>
                <w:div w:id="1649631359">
                  <w:marLeft w:val="0"/>
                  <w:marRight w:val="0"/>
                  <w:marTop w:val="0"/>
                  <w:marBottom w:val="0"/>
                  <w:divBdr>
                    <w:top w:val="single" w:sz="2" w:space="0" w:color="D9D9E3"/>
                    <w:left w:val="single" w:sz="2" w:space="0" w:color="D9D9E3"/>
                    <w:bottom w:val="single" w:sz="2" w:space="0" w:color="D9D9E3"/>
                    <w:right w:val="single" w:sz="2" w:space="0" w:color="D9D9E3"/>
                  </w:divBdr>
                  <w:divsChild>
                    <w:div w:id="619267042">
                      <w:marLeft w:val="0"/>
                      <w:marRight w:val="0"/>
                      <w:marTop w:val="0"/>
                      <w:marBottom w:val="0"/>
                      <w:divBdr>
                        <w:top w:val="single" w:sz="2" w:space="0" w:color="D9D9E3"/>
                        <w:left w:val="single" w:sz="2" w:space="0" w:color="D9D9E3"/>
                        <w:bottom w:val="single" w:sz="2" w:space="0" w:color="D9D9E3"/>
                        <w:right w:val="single" w:sz="2" w:space="0" w:color="D9D9E3"/>
                      </w:divBdr>
                      <w:divsChild>
                        <w:div w:id="424348910">
                          <w:marLeft w:val="0"/>
                          <w:marRight w:val="0"/>
                          <w:marTop w:val="0"/>
                          <w:marBottom w:val="0"/>
                          <w:divBdr>
                            <w:top w:val="single" w:sz="2" w:space="0" w:color="D9D9E3"/>
                            <w:left w:val="single" w:sz="2" w:space="0" w:color="D9D9E3"/>
                            <w:bottom w:val="single" w:sz="2" w:space="0" w:color="D9D9E3"/>
                            <w:right w:val="single" w:sz="2" w:space="0" w:color="D9D9E3"/>
                          </w:divBdr>
                          <w:divsChild>
                            <w:div w:id="1807577610">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353648">
                                  <w:marLeft w:val="0"/>
                                  <w:marRight w:val="0"/>
                                  <w:marTop w:val="0"/>
                                  <w:marBottom w:val="0"/>
                                  <w:divBdr>
                                    <w:top w:val="single" w:sz="2" w:space="0" w:color="D9D9E3"/>
                                    <w:left w:val="single" w:sz="2" w:space="0" w:color="D9D9E3"/>
                                    <w:bottom w:val="single" w:sz="2" w:space="0" w:color="D9D9E3"/>
                                    <w:right w:val="single" w:sz="2" w:space="0" w:color="D9D9E3"/>
                                  </w:divBdr>
                                  <w:divsChild>
                                    <w:div w:id="1428847340">
                                      <w:marLeft w:val="0"/>
                                      <w:marRight w:val="0"/>
                                      <w:marTop w:val="0"/>
                                      <w:marBottom w:val="0"/>
                                      <w:divBdr>
                                        <w:top w:val="single" w:sz="2" w:space="0" w:color="D9D9E3"/>
                                        <w:left w:val="single" w:sz="2" w:space="0" w:color="D9D9E3"/>
                                        <w:bottom w:val="single" w:sz="2" w:space="0" w:color="D9D9E3"/>
                                        <w:right w:val="single" w:sz="2" w:space="0" w:color="D9D9E3"/>
                                      </w:divBdr>
                                      <w:divsChild>
                                        <w:div w:id="2097021454">
                                          <w:marLeft w:val="0"/>
                                          <w:marRight w:val="0"/>
                                          <w:marTop w:val="0"/>
                                          <w:marBottom w:val="0"/>
                                          <w:divBdr>
                                            <w:top w:val="single" w:sz="2" w:space="0" w:color="D9D9E3"/>
                                            <w:left w:val="single" w:sz="2" w:space="0" w:color="D9D9E3"/>
                                            <w:bottom w:val="single" w:sz="2" w:space="0" w:color="D9D9E3"/>
                                            <w:right w:val="single" w:sz="2" w:space="0" w:color="D9D9E3"/>
                                          </w:divBdr>
                                          <w:divsChild>
                                            <w:div w:id="2120827692">
                                              <w:marLeft w:val="0"/>
                                              <w:marRight w:val="0"/>
                                              <w:marTop w:val="0"/>
                                              <w:marBottom w:val="0"/>
                                              <w:divBdr>
                                                <w:top w:val="single" w:sz="2" w:space="0" w:color="D9D9E3"/>
                                                <w:left w:val="single" w:sz="2" w:space="0" w:color="D9D9E3"/>
                                                <w:bottom w:val="single" w:sz="2" w:space="0" w:color="D9D9E3"/>
                                                <w:right w:val="single" w:sz="2" w:space="0" w:color="D9D9E3"/>
                                              </w:divBdr>
                                              <w:divsChild>
                                                <w:div w:id="364454127">
                                                  <w:marLeft w:val="0"/>
                                                  <w:marRight w:val="0"/>
                                                  <w:marTop w:val="0"/>
                                                  <w:marBottom w:val="0"/>
                                                  <w:divBdr>
                                                    <w:top w:val="single" w:sz="2" w:space="0" w:color="D9D9E3"/>
                                                    <w:left w:val="single" w:sz="2" w:space="0" w:color="D9D9E3"/>
                                                    <w:bottom w:val="single" w:sz="2" w:space="0" w:color="D9D9E3"/>
                                                    <w:right w:val="single" w:sz="2" w:space="0" w:color="D9D9E3"/>
                                                  </w:divBdr>
                                                  <w:divsChild>
                                                    <w:div w:id="1326008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2511848">
          <w:marLeft w:val="0"/>
          <w:marRight w:val="0"/>
          <w:marTop w:val="0"/>
          <w:marBottom w:val="0"/>
          <w:divBdr>
            <w:top w:val="none" w:sz="0" w:space="0" w:color="auto"/>
            <w:left w:val="none" w:sz="0" w:space="0" w:color="auto"/>
            <w:bottom w:val="none" w:sz="0" w:space="0" w:color="auto"/>
            <w:right w:val="none" w:sz="0" w:space="0" w:color="auto"/>
          </w:divBdr>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26514376">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273533">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316953">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5866059">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A822C98-589D-4868-9AC4-528AA46718D4}">
  <ds:schemaRefs>
    <ds:schemaRef ds:uri="http://schemas.openxmlformats.org/officeDocument/2006/bibliography"/>
  </ds:schemaRefs>
</ds:datastoreItem>
</file>

<file path=customXml/itemProps2.xml><?xml version="1.0" encoding="utf-8"?>
<ds:datastoreItem xmlns:ds="http://schemas.openxmlformats.org/officeDocument/2006/customXml" ds:itemID="{D65FE5C6-DB5E-4575-B772-9912EF46FD49}"/>
</file>

<file path=customXml/itemProps3.xml><?xml version="1.0" encoding="utf-8"?>
<ds:datastoreItem xmlns:ds="http://schemas.openxmlformats.org/officeDocument/2006/customXml" ds:itemID="{1B04A668-F3B8-456B-AA04-0AB8F76757BA}"/>
</file>

<file path=customXml/itemProps4.xml><?xml version="1.0" encoding="utf-8"?>
<ds:datastoreItem xmlns:ds="http://schemas.openxmlformats.org/officeDocument/2006/customXml" ds:itemID="{57E3BC09-8A06-4657-A2EF-F5441BD8A3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4</cp:revision>
  <cp:lastPrinted>2009-10-12T10:27:00Z</cp:lastPrinted>
  <dcterms:created xsi:type="dcterms:W3CDTF">2025-03-31T15:10:00Z</dcterms:created>
  <dcterms:modified xsi:type="dcterms:W3CDTF">2025-04-30T21:16:27Z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