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p>
    <w:p w:rsidR="00D30D8C" w:rsidRPr="00A362A0" w:rsidRDefault="00096888"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6F61C2E1" wp14:editId="147E214F">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A4B6"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rsidR="00096888" w:rsidRPr="003B2FD4" w:rsidRDefault="00096888" w:rsidP="00096888">
      <w:pPr>
        <w:jc w:val="center"/>
      </w:pPr>
      <w:r w:rsidRPr="006614D6">
        <w:rPr>
          <w:noProof/>
          <w:highlight w:val="yellow"/>
          <w:lang w:val="en-ZA" w:eastAsia="en-ZA"/>
        </w:rPr>
        <w:drawing>
          <wp:inline distT="0" distB="0" distL="0" distR="0" wp14:anchorId="2A06A830" wp14:editId="5C6F133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888" w:rsidRDefault="00096888" w:rsidP="00096888"/>
    <w:p w:rsidR="00096888" w:rsidRDefault="00096888" w:rsidP="00096888">
      <w:pPr>
        <w:jc w:val="center"/>
        <w:rPr>
          <w:sz w:val="58"/>
        </w:rPr>
      </w:pPr>
    </w:p>
    <w:p w:rsidR="00096888" w:rsidRDefault="00096888" w:rsidP="00096888">
      <w:pPr>
        <w:jc w:val="center"/>
        <w:rPr>
          <w:color w:val="2E74B5" w:themeColor="accent1" w:themeShade="BF"/>
          <w:sz w:val="58"/>
        </w:rPr>
      </w:pPr>
    </w:p>
    <w:p w:rsidR="00096888" w:rsidRDefault="00096888" w:rsidP="00096888">
      <w:pPr>
        <w:jc w:val="center"/>
        <w:rPr>
          <w:color w:val="2E74B5" w:themeColor="accent1" w:themeShade="BF"/>
          <w:sz w:val="58"/>
        </w:rPr>
      </w:pPr>
      <w:r>
        <w:rPr>
          <w:color w:val="2E74B5" w:themeColor="accent1" w:themeShade="BF"/>
          <w:sz w:val="58"/>
        </w:rPr>
        <w:t>UPHOLSTERER</w:t>
      </w:r>
      <w:r w:rsidR="00415984">
        <w:rPr>
          <w:color w:val="2E74B5" w:themeColor="accent1" w:themeShade="BF"/>
          <w:sz w:val="58"/>
        </w:rPr>
        <w:t>Y COVER FITTER AND TEMPLATE MAKER</w:t>
      </w:r>
    </w:p>
    <w:p w:rsidR="00096888" w:rsidRDefault="00096888" w:rsidP="00096888">
      <w:pPr>
        <w:jc w:val="center"/>
        <w:rPr>
          <w:color w:val="2E74B5" w:themeColor="accent1" w:themeShade="BF"/>
          <w:sz w:val="58"/>
        </w:rPr>
      </w:pPr>
    </w:p>
    <w:p w:rsidR="00096888" w:rsidRDefault="00096888" w:rsidP="00096888">
      <w:pPr>
        <w:jc w:val="center"/>
        <w:rPr>
          <w:color w:val="2E74B5" w:themeColor="accent1" w:themeShade="BF"/>
          <w:sz w:val="58"/>
        </w:rPr>
      </w:pPr>
      <w:r>
        <w:rPr>
          <w:color w:val="2E74B5" w:themeColor="accent1" w:themeShade="BF"/>
          <w:sz w:val="58"/>
        </w:rPr>
        <w:t>PM03 PERFORM ADVANCED COVERING OPERATIONS FOR COMPLEX AND EXPOSED FRAMES</w:t>
      </w:r>
    </w:p>
    <w:p w:rsidR="00096888" w:rsidRDefault="00096888" w:rsidP="00096888">
      <w:pPr>
        <w:jc w:val="center"/>
        <w:rPr>
          <w:color w:val="2E74B5" w:themeColor="accent1" w:themeShade="BF"/>
          <w:sz w:val="58"/>
        </w:rPr>
      </w:pPr>
    </w:p>
    <w:p w:rsidR="00096888" w:rsidRPr="0064587B" w:rsidRDefault="00307E7E" w:rsidP="00096888">
      <w:pPr>
        <w:jc w:val="center"/>
      </w:pPr>
      <w:r>
        <w:rPr>
          <w:color w:val="2E74B5" w:themeColor="accent1" w:themeShade="BF"/>
          <w:sz w:val="58"/>
        </w:rPr>
        <w:t>ASSESSMENT</w:t>
      </w:r>
      <w:r w:rsidR="00096888"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86502B" w:rsidRPr="00A362A0" w:rsidRDefault="0086502B" w:rsidP="00A83287">
      <w:pPr>
        <w:pStyle w:val="Style36ptBoldCentered"/>
        <w:spacing w:line="360" w:lineRule="auto"/>
        <w:rPr>
          <w:rFonts w:ascii="Century Gothic" w:hAnsi="Century Gothic" w:cs="Arial"/>
          <w:sz w:val="36"/>
          <w:szCs w:val="36"/>
          <w:lang w:val="en-ZA"/>
        </w:rPr>
      </w:pPr>
      <w:bookmarkStart w:id="0" w:name="_GoBack"/>
    </w:p>
    <w:bookmarkEnd w:id="0" w:displacedByCustomXml="next"/>
    <w:bookmarkStart w:id="1" w:name="_Toc67119273" w:displacedByCustomXml="next"/>
    <w:sdt>
      <w:sdtPr>
        <w:rPr>
          <w:rFonts w:ascii="Verdana" w:eastAsia="Times New Roman" w:hAnsi="Verdana" w:cs="Times New Roman"/>
          <w:color w:val="auto"/>
          <w:sz w:val="20"/>
          <w:szCs w:val="24"/>
        </w:rPr>
        <w:id w:val="-5823088"/>
        <w:docPartObj>
          <w:docPartGallery w:val="Table of Contents"/>
          <w:docPartUnique/>
        </w:docPartObj>
      </w:sdtPr>
      <w:sdtEndPr>
        <w:rPr>
          <w:b/>
          <w:bCs/>
          <w:noProof/>
        </w:rPr>
      </w:sdtEndPr>
      <w:sdtContent>
        <w:p w:rsidR="00D93341" w:rsidRDefault="00D93341">
          <w:pPr>
            <w:pStyle w:val="TOCHeading"/>
          </w:pPr>
          <w:r>
            <w:t>Table of Contents</w:t>
          </w:r>
        </w:p>
        <w:p w:rsidR="00A01267" w:rsidRDefault="00D93341">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87020" w:history="1">
            <w:r w:rsidR="00A01267" w:rsidRPr="00351B3B">
              <w:rPr>
                <w:rStyle w:val="Hyperlink"/>
                <w:noProof/>
              </w:rPr>
              <w:t>INTRODUCTION</w:t>
            </w:r>
            <w:r w:rsidR="00A01267">
              <w:rPr>
                <w:noProof/>
                <w:webHidden/>
              </w:rPr>
              <w:tab/>
            </w:r>
            <w:r w:rsidR="00A01267">
              <w:rPr>
                <w:noProof/>
                <w:webHidden/>
              </w:rPr>
              <w:fldChar w:fldCharType="begin"/>
            </w:r>
            <w:r w:rsidR="00A01267">
              <w:rPr>
                <w:noProof/>
                <w:webHidden/>
              </w:rPr>
              <w:instrText xml:space="preserve"> PAGEREF _Toc196287020 \h </w:instrText>
            </w:r>
            <w:r w:rsidR="00A01267">
              <w:rPr>
                <w:noProof/>
                <w:webHidden/>
              </w:rPr>
            </w:r>
            <w:r w:rsidR="00A01267">
              <w:rPr>
                <w:noProof/>
                <w:webHidden/>
              </w:rPr>
              <w:fldChar w:fldCharType="separate"/>
            </w:r>
            <w:r w:rsidR="00F71EC1">
              <w:rPr>
                <w:noProof/>
                <w:webHidden/>
              </w:rPr>
              <w:t>3</w:t>
            </w:r>
            <w:r w:rsidR="00A01267">
              <w:rPr>
                <w:noProof/>
                <w:webHidden/>
              </w:rPr>
              <w:fldChar w:fldCharType="end"/>
            </w:r>
          </w:hyperlink>
        </w:p>
        <w:p w:rsidR="00A01267" w:rsidRDefault="003D37B6">
          <w:pPr>
            <w:pStyle w:val="TOC3"/>
            <w:tabs>
              <w:tab w:val="right" w:leader="dot" w:pos="9350"/>
            </w:tabs>
            <w:rPr>
              <w:rFonts w:asciiTheme="minorHAnsi" w:eastAsiaTheme="minorEastAsia" w:hAnsiTheme="minorHAnsi" w:cstheme="minorBidi"/>
              <w:noProof/>
              <w:sz w:val="22"/>
              <w:szCs w:val="22"/>
              <w:lang w:val="en-ZA" w:eastAsia="en-ZA"/>
            </w:rPr>
          </w:pPr>
          <w:hyperlink w:anchor="_Toc196287021" w:history="1">
            <w:r w:rsidR="00A01267" w:rsidRPr="00351B3B">
              <w:rPr>
                <w:rStyle w:val="Hyperlink"/>
                <w:rFonts w:ascii="Century Gothic" w:hAnsi="Century Gothic" w:cs="Arial"/>
                <w:noProof/>
                <w:lang w:val="en-ZA"/>
              </w:rPr>
              <w:t>Responsibilities of the learner include:</w:t>
            </w:r>
            <w:r w:rsidR="00A01267">
              <w:rPr>
                <w:noProof/>
                <w:webHidden/>
              </w:rPr>
              <w:tab/>
            </w:r>
            <w:r w:rsidR="00A01267">
              <w:rPr>
                <w:noProof/>
                <w:webHidden/>
              </w:rPr>
              <w:fldChar w:fldCharType="begin"/>
            </w:r>
            <w:r w:rsidR="00A01267">
              <w:rPr>
                <w:noProof/>
                <w:webHidden/>
              </w:rPr>
              <w:instrText xml:space="preserve"> PAGEREF _Toc196287021 \h </w:instrText>
            </w:r>
            <w:r w:rsidR="00A01267">
              <w:rPr>
                <w:noProof/>
                <w:webHidden/>
              </w:rPr>
            </w:r>
            <w:r w:rsidR="00A01267">
              <w:rPr>
                <w:noProof/>
                <w:webHidden/>
              </w:rPr>
              <w:fldChar w:fldCharType="separate"/>
            </w:r>
            <w:r w:rsidR="00F71EC1">
              <w:rPr>
                <w:noProof/>
                <w:webHidden/>
              </w:rPr>
              <w:t>3</w:t>
            </w:r>
            <w:r w:rsidR="00A01267">
              <w:rPr>
                <w:noProof/>
                <w:webHidden/>
              </w:rPr>
              <w:fldChar w:fldCharType="end"/>
            </w:r>
          </w:hyperlink>
        </w:p>
        <w:p w:rsidR="00A01267" w:rsidRDefault="003D37B6">
          <w:pPr>
            <w:pStyle w:val="TOC2"/>
            <w:tabs>
              <w:tab w:val="right" w:leader="dot" w:pos="9350"/>
            </w:tabs>
            <w:rPr>
              <w:rFonts w:asciiTheme="minorHAnsi" w:eastAsiaTheme="minorEastAsia" w:hAnsiTheme="minorHAnsi" w:cstheme="minorBidi"/>
              <w:noProof/>
              <w:sz w:val="22"/>
              <w:szCs w:val="22"/>
              <w:lang w:val="en-ZA" w:eastAsia="en-ZA"/>
            </w:rPr>
          </w:pPr>
          <w:hyperlink w:anchor="_Toc196287022" w:history="1">
            <w:r w:rsidR="00A01267" w:rsidRPr="00351B3B">
              <w:rPr>
                <w:rStyle w:val="Hyperlink"/>
                <w:rFonts w:ascii="Century Gothic" w:hAnsi="Century Gothic"/>
                <w:noProof/>
                <w:lang w:val="en-ZA"/>
              </w:rPr>
              <w:t>Declaration of Authenticity</w:t>
            </w:r>
            <w:r w:rsidR="00A01267">
              <w:rPr>
                <w:noProof/>
                <w:webHidden/>
              </w:rPr>
              <w:tab/>
            </w:r>
            <w:r w:rsidR="00A01267">
              <w:rPr>
                <w:noProof/>
                <w:webHidden/>
              </w:rPr>
              <w:fldChar w:fldCharType="begin"/>
            </w:r>
            <w:r w:rsidR="00A01267">
              <w:rPr>
                <w:noProof/>
                <w:webHidden/>
              </w:rPr>
              <w:instrText xml:space="preserve"> PAGEREF _Toc196287022 \h </w:instrText>
            </w:r>
            <w:r w:rsidR="00A01267">
              <w:rPr>
                <w:noProof/>
                <w:webHidden/>
              </w:rPr>
            </w:r>
            <w:r w:rsidR="00A01267">
              <w:rPr>
                <w:noProof/>
                <w:webHidden/>
              </w:rPr>
              <w:fldChar w:fldCharType="separate"/>
            </w:r>
            <w:r w:rsidR="00F71EC1">
              <w:rPr>
                <w:noProof/>
                <w:webHidden/>
              </w:rPr>
              <w:t>4</w:t>
            </w:r>
            <w:r w:rsidR="00A01267">
              <w:rPr>
                <w:noProof/>
                <w:webHidden/>
              </w:rPr>
              <w:fldChar w:fldCharType="end"/>
            </w:r>
          </w:hyperlink>
        </w:p>
        <w:p w:rsidR="00A01267" w:rsidRDefault="003D37B6">
          <w:pPr>
            <w:pStyle w:val="TOC2"/>
            <w:tabs>
              <w:tab w:val="right" w:leader="dot" w:pos="9350"/>
            </w:tabs>
            <w:rPr>
              <w:rFonts w:asciiTheme="minorHAnsi" w:eastAsiaTheme="minorEastAsia" w:hAnsiTheme="minorHAnsi" w:cstheme="minorBidi"/>
              <w:noProof/>
              <w:sz w:val="22"/>
              <w:szCs w:val="22"/>
              <w:lang w:val="en-ZA" w:eastAsia="en-ZA"/>
            </w:rPr>
          </w:pPr>
          <w:hyperlink w:anchor="_Toc196287023" w:history="1">
            <w:r w:rsidR="00A01267" w:rsidRPr="00351B3B">
              <w:rPr>
                <w:rStyle w:val="Hyperlink"/>
                <w:rFonts w:ascii="Century Gothic" w:hAnsi="Century Gothic"/>
                <w:noProof/>
                <w:lang w:val="en-ZA"/>
              </w:rPr>
              <w:t>PRACTICAL SKILL MODULE SPECIFICATIONS</w:t>
            </w:r>
            <w:r w:rsidR="00A01267">
              <w:rPr>
                <w:noProof/>
                <w:webHidden/>
              </w:rPr>
              <w:tab/>
            </w:r>
            <w:r w:rsidR="00A01267">
              <w:rPr>
                <w:noProof/>
                <w:webHidden/>
              </w:rPr>
              <w:fldChar w:fldCharType="begin"/>
            </w:r>
            <w:r w:rsidR="00A01267">
              <w:rPr>
                <w:noProof/>
                <w:webHidden/>
              </w:rPr>
              <w:instrText xml:space="preserve"> PAGEREF _Toc196287023 \h </w:instrText>
            </w:r>
            <w:r w:rsidR="00A01267">
              <w:rPr>
                <w:noProof/>
                <w:webHidden/>
              </w:rPr>
            </w:r>
            <w:r w:rsidR="00A01267">
              <w:rPr>
                <w:noProof/>
                <w:webHidden/>
              </w:rPr>
              <w:fldChar w:fldCharType="separate"/>
            </w:r>
            <w:r w:rsidR="00F71EC1">
              <w:rPr>
                <w:noProof/>
                <w:webHidden/>
              </w:rPr>
              <w:t>6</w:t>
            </w:r>
            <w:r w:rsidR="00A01267">
              <w:rPr>
                <w:noProof/>
                <w:webHidden/>
              </w:rPr>
              <w:fldChar w:fldCharType="end"/>
            </w:r>
          </w:hyperlink>
        </w:p>
        <w:p w:rsidR="00A01267" w:rsidRDefault="003D37B6">
          <w:pPr>
            <w:pStyle w:val="TOC1"/>
            <w:tabs>
              <w:tab w:val="right" w:leader="dot" w:pos="9350"/>
            </w:tabs>
            <w:rPr>
              <w:rFonts w:asciiTheme="minorHAnsi" w:eastAsiaTheme="minorEastAsia" w:hAnsiTheme="minorHAnsi" w:cstheme="minorBidi"/>
              <w:noProof/>
              <w:sz w:val="22"/>
              <w:szCs w:val="22"/>
              <w:lang w:val="en-ZA" w:eastAsia="en-ZA"/>
            </w:rPr>
          </w:pPr>
          <w:hyperlink w:anchor="_Toc196287024" w:history="1">
            <w:r w:rsidR="00A01267" w:rsidRPr="00351B3B">
              <w:rPr>
                <w:rStyle w:val="Hyperlink"/>
                <w:noProof/>
                <w:lang w:val="en-ZA"/>
              </w:rPr>
              <w:t>PM-03, Perform Advanced Covering Operations for Complex and Exposed Frames, NQF Level 3, Credits 10</w:t>
            </w:r>
            <w:r w:rsidR="00A01267">
              <w:rPr>
                <w:noProof/>
                <w:webHidden/>
              </w:rPr>
              <w:tab/>
            </w:r>
            <w:r w:rsidR="00A01267">
              <w:rPr>
                <w:noProof/>
                <w:webHidden/>
              </w:rPr>
              <w:fldChar w:fldCharType="begin"/>
            </w:r>
            <w:r w:rsidR="00A01267">
              <w:rPr>
                <w:noProof/>
                <w:webHidden/>
              </w:rPr>
              <w:instrText xml:space="preserve"> PAGEREF _Toc196287024 \h </w:instrText>
            </w:r>
            <w:r w:rsidR="00A01267">
              <w:rPr>
                <w:noProof/>
                <w:webHidden/>
              </w:rPr>
            </w:r>
            <w:r w:rsidR="00A01267">
              <w:rPr>
                <w:noProof/>
                <w:webHidden/>
              </w:rPr>
              <w:fldChar w:fldCharType="separate"/>
            </w:r>
            <w:r w:rsidR="00F71EC1">
              <w:rPr>
                <w:noProof/>
                <w:webHidden/>
              </w:rPr>
              <w:t>8</w:t>
            </w:r>
            <w:r w:rsidR="00A01267">
              <w:rPr>
                <w:noProof/>
                <w:webHidden/>
              </w:rPr>
              <w:fldChar w:fldCharType="end"/>
            </w:r>
          </w:hyperlink>
        </w:p>
        <w:p w:rsidR="00A01267" w:rsidRDefault="003D37B6">
          <w:pPr>
            <w:pStyle w:val="TOC1"/>
            <w:tabs>
              <w:tab w:val="right" w:leader="dot" w:pos="9350"/>
            </w:tabs>
            <w:rPr>
              <w:rFonts w:asciiTheme="minorHAnsi" w:eastAsiaTheme="minorEastAsia" w:hAnsiTheme="minorHAnsi" w:cstheme="minorBidi"/>
              <w:noProof/>
              <w:sz w:val="22"/>
              <w:szCs w:val="22"/>
              <w:lang w:val="en-ZA" w:eastAsia="en-ZA"/>
            </w:rPr>
          </w:pPr>
          <w:hyperlink w:anchor="_Toc196287025" w:history="1">
            <w:r w:rsidR="00A01267" w:rsidRPr="00351B3B">
              <w:rPr>
                <w:rStyle w:val="Hyperlink"/>
                <w:noProof/>
                <w:lang w:val="en-ZA"/>
              </w:rPr>
              <w:t>PM-03-PS01: Fit prepared fabric covers to prepared complex frames and exposed frames applying normal and pleating covering techniques</w:t>
            </w:r>
            <w:r w:rsidR="00A01267">
              <w:rPr>
                <w:noProof/>
                <w:webHidden/>
              </w:rPr>
              <w:tab/>
            </w:r>
            <w:r w:rsidR="00A01267">
              <w:rPr>
                <w:noProof/>
                <w:webHidden/>
              </w:rPr>
              <w:fldChar w:fldCharType="begin"/>
            </w:r>
            <w:r w:rsidR="00A01267">
              <w:rPr>
                <w:noProof/>
                <w:webHidden/>
              </w:rPr>
              <w:instrText xml:space="preserve"> PAGEREF _Toc196287025 \h </w:instrText>
            </w:r>
            <w:r w:rsidR="00A01267">
              <w:rPr>
                <w:noProof/>
                <w:webHidden/>
              </w:rPr>
            </w:r>
            <w:r w:rsidR="00A01267">
              <w:rPr>
                <w:noProof/>
                <w:webHidden/>
              </w:rPr>
              <w:fldChar w:fldCharType="separate"/>
            </w:r>
            <w:r w:rsidR="00F71EC1">
              <w:rPr>
                <w:noProof/>
                <w:webHidden/>
              </w:rPr>
              <w:t>9</w:t>
            </w:r>
            <w:r w:rsidR="00A01267">
              <w:rPr>
                <w:noProof/>
                <w:webHidden/>
              </w:rPr>
              <w:fldChar w:fldCharType="end"/>
            </w:r>
          </w:hyperlink>
        </w:p>
        <w:p w:rsidR="00A01267" w:rsidRDefault="003D37B6">
          <w:pPr>
            <w:pStyle w:val="TOC2"/>
            <w:tabs>
              <w:tab w:val="right" w:leader="dot" w:pos="9350"/>
            </w:tabs>
            <w:rPr>
              <w:rFonts w:asciiTheme="minorHAnsi" w:eastAsiaTheme="minorEastAsia" w:hAnsiTheme="minorHAnsi" w:cstheme="minorBidi"/>
              <w:noProof/>
              <w:sz w:val="22"/>
              <w:szCs w:val="22"/>
              <w:lang w:val="en-ZA" w:eastAsia="en-ZA"/>
            </w:rPr>
          </w:pPr>
          <w:hyperlink w:anchor="_Toc196287026"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_Toc196287026 \h </w:instrText>
            </w:r>
            <w:r w:rsidR="00A01267">
              <w:rPr>
                <w:noProof/>
                <w:webHidden/>
              </w:rPr>
            </w:r>
            <w:r w:rsidR="00A01267">
              <w:rPr>
                <w:noProof/>
                <w:webHidden/>
              </w:rPr>
              <w:fldChar w:fldCharType="separate"/>
            </w:r>
            <w:r w:rsidR="00F71EC1">
              <w:rPr>
                <w:noProof/>
                <w:webHidden/>
              </w:rPr>
              <w:t>11</w:t>
            </w:r>
            <w:r w:rsidR="00A01267">
              <w:rPr>
                <w:noProof/>
                <w:webHidden/>
              </w:rPr>
              <w:fldChar w:fldCharType="end"/>
            </w:r>
          </w:hyperlink>
        </w:p>
        <w:p w:rsidR="00A01267" w:rsidRDefault="003D37B6">
          <w:pPr>
            <w:pStyle w:val="TOC1"/>
            <w:tabs>
              <w:tab w:val="right" w:leader="dot" w:pos="9350"/>
            </w:tabs>
            <w:rPr>
              <w:rFonts w:asciiTheme="minorHAnsi" w:eastAsiaTheme="minorEastAsia" w:hAnsiTheme="minorHAnsi" w:cstheme="minorBidi"/>
              <w:noProof/>
              <w:sz w:val="22"/>
              <w:szCs w:val="22"/>
              <w:lang w:val="en-ZA" w:eastAsia="en-ZA"/>
            </w:rPr>
          </w:pPr>
          <w:hyperlink w:anchor="_Toc196287027" w:history="1">
            <w:r w:rsidR="00A01267" w:rsidRPr="00351B3B">
              <w:rPr>
                <w:rStyle w:val="Hyperlink"/>
                <w:noProof/>
                <w:lang w:val="en-ZA"/>
              </w:rPr>
              <w:t>PM-03-PS02: Prepare, sew and finish advanced loose covers</w:t>
            </w:r>
            <w:r w:rsidR="00A01267">
              <w:rPr>
                <w:noProof/>
                <w:webHidden/>
              </w:rPr>
              <w:tab/>
            </w:r>
            <w:r w:rsidR="00A01267">
              <w:rPr>
                <w:noProof/>
                <w:webHidden/>
              </w:rPr>
              <w:fldChar w:fldCharType="begin"/>
            </w:r>
            <w:r w:rsidR="00A01267">
              <w:rPr>
                <w:noProof/>
                <w:webHidden/>
              </w:rPr>
              <w:instrText xml:space="preserve"> PAGEREF _Toc196287027 \h </w:instrText>
            </w:r>
            <w:r w:rsidR="00A01267">
              <w:rPr>
                <w:noProof/>
                <w:webHidden/>
              </w:rPr>
            </w:r>
            <w:r w:rsidR="00A01267">
              <w:rPr>
                <w:noProof/>
                <w:webHidden/>
              </w:rPr>
              <w:fldChar w:fldCharType="separate"/>
            </w:r>
            <w:r w:rsidR="00F71EC1">
              <w:rPr>
                <w:noProof/>
                <w:webHidden/>
              </w:rPr>
              <w:t>14</w:t>
            </w:r>
            <w:r w:rsidR="00A01267">
              <w:rPr>
                <w:noProof/>
                <w:webHidden/>
              </w:rPr>
              <w:fldChar w:fldCharType="end"/>
            </w:r>
          </w:hyperlink>
        </w:p>
        <w:p w:rsidR="00A01267" w:rsidRDefault="003D37B6">
          <w:pPr>
            <w:pStyle w:val="TOC2"/>
            <w:tabs>
              <w:tab w:val="right" w:leader="dot" w:pos="9350"/>
            </w:tabs>
            <w:rPr>
              <w:rFonts w:asciiTheme="minorHAnsi" w:eastAsiaTheme="minorEastAsia" w:hAnsiTheme="minorHAnsi" w:cstheme="minorBidi"/>
              <w:noProof/>
              <w:sz w:val="22"/>
              <w:szCs w:val="22"/>
              <w:lang w:val="en-ZA" w:eastAsia="en-ZA"/>
            </w:rPr>
          </w:pPr>
          <w:hyperlink w:anchor="_Toc196287028"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_Toc196287028 \h </w:instrText>
            </w:r>
            <w:r w:rsidR="00A01267">
              <w:rPr>
                <w:noProof/>
                <w:webHidden/>
              </w:rPr>
            </w:r>
            <w:r w:rsidR="00A01267">
              <w:rPr>
                <w:noProof/>
                <w:webHidden/>
              </w:rPr>
              <w:fldChar w:fldCharType="separate"/>
            </w:r>
            <w:r w:rsidR="00F71EC1">
              <w:rPr>
                <w:noProof/>
                <w:webHidden/>
              </w:rPr>
              <w:t>16</w:t>
            </w:r>
            <w:r w:rsidR="00A01267">
              <w:rPr>
                <w:noProof/>
                <w:webHidden/>
              </w:rPr>
              <w:fldChar w:fldCharType="end"/>
            </w:r>
          </w:hyperlink>
        </w:p>
        <w:p w:rsidR="00A01267" w:rsidRDefault="003D37B6">
          <w:pPr>
            <w:pStyle w:val="TOC1"/>
            <w:tabs>
              <w:tab w:val="right" w:leader="dot" w:pos="9350"/>
            </w:tabs>
            <w:rPr>
              <w:rFonts w:asciiTheme="minorHAnsi" w:eastAsiaTheme="minorEastAsia" w:hAnsiTheme="minorHAnsi" w:cstheme="minorBidi"/>
              <w:noProof/>
              <w:sz w:val="22"/>
              <w:szCs w:val="22"/>
              <w:lang w:val="en-ZA" w:eastAsia="en-ZA"/>
            </w:rPr>
          </w:pPr>
          <w:hyperlink w:anchor="_Toc196287029" w:history="1">
            <w:r w:rsidR="00A01267" w:rsidRPr="00351B3B">
              <w:rPr>
                <w:rStyle w:val="Hyperlink"/>
                <w:noProof/>
                <w:lang w:val="en-ZA"/>
              </w:rPr>
              <w:t>PM-03-PS03: Produce complex shaped cushions and padded items including a T-cushion</w:t>
            </w:r>
            <w:r w:rsidR="00A01267">
              <w:rPr>
                <w:noProof/>
                <w:webHidden/>
              </w:rPr>
              <w:tab/>
            </w:r>
            <w:r w:rsidR="00A01267">
              <w:rPr>
                <w:noProof/>
                <w:webHidden/>
              </w:rPr>
              <w:fldChar w:fldCharType="begin"/>
            </w:r>
            <w:r w:rsidR="00A01267">
              <w:rPr>
                <w:noProof/>
                <w:webHidden/>
              </w:rPr>
              <w:instrText xml:space="preserve"> PAGEREF _Toc196287029 \h </w:instrText>
            </w:r>
            <w:r w:rsidR="00A01267">
              <w:rPr>
                <w:noProof/>
                <w:webHidden/>
              </w:rPr>
            </w:r>
            <w:r w:rsidR="00A01267">
              <w:rPr>
                <w:noProof/>
                <w:webHidden/>
              </w:rPr>
              <w:fldChar w:fldCharType="separate"/>
            </w:r>
            <w:r w:rsidR="00F71EC1">
              <w:rPr>
                <w:noProof/>
                <w:webHidden/>
              </w:rPr>
              <w:t>19</w:t>
            </w:r>
            <w:r w:rsidR="00A01267">
              <w:rPr>
                <w:noProof/>
                <w:webHidden/>
              </w:rPr>
              <w:fldChar w:fldCharType="end"/>
            </w:r>
          </w:hyperlink>
        </w:p>
        <w:p w:rsidR="00A01267" w:rsidRDefault="003D37B6">
          <w:pPr>
            <w:pStyle w:val="TOC2"/>
            <w:tabs>
              <w:tab w:val="right" w:leader="dot" w:pos="9350"/>
            </w:tabs>
            <w:rPr>
              <w:rFonts w:asciiTheme="minorHAnsi" w:eastAsiaTheme="minorEastAsia" w:hAnsiTheme="minorHAnsi" w:cstheme="minorBidi"/>
              <w:noProof/>
              <w:sz w:val="22"/>
              <w:szCs w:val="22"/>
              <w:lang w:val="en-ZA" w:eastAsia="en-ZA"/>
            </w:rPr>
          </w:pPr>
          <w:hyperlink w:anchor="_Toc196287030"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_Toc196287030 \h </w:instrText>
            </w:r>
            <w:r w:rsidR="00A01267">
              <w:rPr>
                <w:noProof/>
                <w:webHidden/>
              </w:rPr>
            </w:r>
            <w:r w:rsidR="00A01267">
              <w:rPr>
                <w:noProof/>
                <w:webHidden/>
              </w:rPr>
              <w:fldChar w:fldCharType="separate"/>
            </w:r>
            <w:r w:rsidR="00F71EC1">
              <w:rPr>
                <w:noProof/>
                <w:webHidden/>
              </w:rPr>
              <w:t>21</w:t>
            </w:r>
            <w:r w:rsidR="00A01267">
              <w:rPr>
                <w:noProof/>
                <w:webHidden/>
              </w:rPr>
              <w:fldChar w:fldCharType="end"/>
            </w:r>
          </w:hyperlink>
        </w:p>
        <w:p w:rsidR="00D93341" w:rsidRDefault="00D93341">
          <w:r>
            <w:rPr>
              <w:b/>
              <w:bCs/>
              <w:noProof/>
            </w:rPr>
            <w:fldChar w:fldCharType="end"/>
          </w:r>
        </w:p>
      </w:sdtContent>
    </w:sdt>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D93341">
      <w:pPr>
        <w:pStyle w:val="Heading1"/>
        <w:framePr w:wrap="around"/>
        <w:rPr>
          <w:lang w:val="en-ZA"/>
        </w:rPr>
      </w:pPr>
      <w:bookmarkStart w:id="2" w:name="_Toc177546232"/>
      <w:bookmarkStart w:id="3" w:name="_Toc196287020"/>
      <w:r w:rsidRPr="00D93341">
        <w:lastRenderedPageBreak/>
        <w:t>INTRODUCTION</w:t>
      </w:r>
      <w:bookmarkEnd w:id="1"/>
      <w:bookmarkEnd w:id="2"/>
      <w:bookmarkEnd w:id="3"/>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87021"/>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77546233"/>
      <w:bookmarkStart w:id="8" w:name="_Toc196287022"/>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77546234"/>
      <w:bookmarkStart w:id="10" w:name="_Toc196287023"/>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42113">
        <w:rPr>
          <w:rFonts w:ascii="Century Gothic" w:eastAsiaTheme="minorHAnsi" w:hAnsi="Century Gothic" w:cs="Arial"/>
          <w:b/>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E71DC" w:rsidRDefault="00442113" w:rsidP="00D93341">
      <w:pPr>
        <w:pStyle w:val="Heading1"/>
        <w:framePr w:wrap="around"/>
        <w:jc w:val="left"/>
        <w:rPr>
          <w:lang w:val="en-ZA"/>
        </w:rPr>
      </w:pPr>
      <w:bookmarkStart w:id="11" w:name="_Toc196287024"/>
      <w:r w:rsidRPr="00442113">
        <w:rPr>
          <w:lang w:val="en-ZA"/>
        </w:rPr>
        <w:lastRenderedPageBreak/>
        <w:t>PM-03, Perform Advanced Covering Operations for Complex and Exposed Frames, NQF Level 3, Credits 10</w:t>
      </w:r>
      <w:bookmarkEnd w:id="11"/>
    </w:p>
    <w:p w:rsidR="00442113" w:rsidRPr="00A362A0" w:rsidRDefault="00442113"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442113" w:rsidRDefault="00442113" w:rsidP="00FA07C6">
      <w:pPr>
        <w:tabs>
          <w:tab w:val="left" w:pos="3366"/>
        </w:tabs>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The focus of the learning in this module is on providing the learner an opportunity to Fit advanced covers to prepared complex and exposed upholstery frames applying advanced covering techniques, visual pleating and hand stitching and stapling / tacking, gluing, buttoning, and channelling techniques</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PM-03-PS01: Fit prepared fabric covers to prepared complex frames and exposed frames applying normal and pleating covering techniques</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PM-03-PS02: Prepare, sew and finish advanced loose covers</w:t>
      </w:r>
    </w:p>
    <w:p w:rsidR="00A83287" w:rsidRPr="006E3CD1" w:rsidRDefault="00442113" w:rsidP="00475A29">
      <w:pPr>
        <w:pStyle w:val="ListParagraph"/>
        <w:numPr>
          <w:ilvl w:val="0"/>
          <w:numId w:val="5"/>
        </w:numPr>
        <w:spacing w:line="360" w:lineRule="auto"/>
        <w:rPr>
          <w:rFonts w:ascii="Century Gothic" w:hAnsi="Century Gothic"/>
          <w:b/>
          <w:lang w:val="en-ZA"/>
        </w:rPr>
      </w:pPr>
      <w:r w:rsidRPr="00442113">
        <w:rPr>
          <w:rFonts w:ascii="Century Gothic" w:eastAsia="Arial" w:hAnsi="Century Gothic" w:cs="Arial"/>
          <w:color w:val="000000"/>
          <w:sz w:val="22"/>
          <w:szCs w:val="22"/>
          <w:lang w:val="en-ZA" w:eastAsia="en-ZA"/>
        </w:rPr>
        <w:t>PM-03-PS03: Produce complex shaped cushions and padded items including a T-cushion</w:t>
      </w:r>
      <w:r w:rsidR="00A83287" w:rsidRPr="006E3CD1">
        <w:rPr>
          <w:rFonts w:ascii="Century Gothic" w:hAnsi="Century Gothic"/>
          <w:b/>
          <w:lang w:val="en-ZA"/>
        </w:rPr>
        <w:br w:type="page"/>
      </w:r>
    </w:p>
    <w:p w:rsidR="002E71DC" w:rsidRDefault="00442113" w:rsidP="00D93341">
      <w:pPr>
        <w:pStyle w:val="Heading1"/>
        <w:framePr w:wrap="around"/>
        <w:jc w:val="left"/>
        <w:rPr>
          <w:lang w:val="en-ZA"/>
        </w:rPr>
      </w:pPr>
      <w:bookmarkStart w:id="12" w:name="_Toc196287025"/>
      <w:r w:rsidRPr="00442113">
        <w:rPr>
          <w:lang w:val="en-ZA"/>
        </w:rPr>
        <w:lastRenderedPageBreak/>
        <w:t>PM-03-PS01: Fit prepared fabric covers to prepared complex frames and exposed frames applying normal and pleating covering techniques</w:t>
      </w:r>
      <w:bookmarkEnd w:id="12"/>
    </w:p>
    <w:p w:rsidR="00442113" w:rsidRDefault="00442113"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442113" w:rsidP="00442113">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sz w:val="22"/>
          <w:szCs w:val="22"/>
          <w:lang w:val="en-ZA"/>
        </w:rPr>
      </w:pP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PA0101 Select tools and equipment appropriate to the task and apply safely</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PA0102 Select and inspect prepared (sprung and pre-padded) frame ensuring dimensions of fabric components meet specifications for defects in padding and any defects are rectified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PA0103 Identify, select and inspect various cut components and indicate appropriate sections of the frame</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PA0104 Fit and secure cover components (inside and outside) in the correct sequence to the frame using an appropriate sewing or stapling procedure ensuring smooth finish, no twists in fabric, tops in correct position, no puckering on corners or edges, surplus fabric removed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PA0105 Insert pleats and tucks ensuring they are evenly spaced, pleats and tucks folded down and along grain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PA0106 Apply correct tension to fabric ensuring that visual appearance of the work piece conforms to specifications</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(including alignment of patterns, pleating and spacing of tacks, staples etc.) and take corrective action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PA0108 Legs, glides, or castors are fitted in accordance with job specifications</w:t>
      </w:r>
    </w:p>
    <w:p w:rsidR="002E71DC" w:rsidRPr="00442113" w:rsidRDefault="00442113" w:rsidP="00475A29">
      <w:pPr>
        <w:pStyle w:val="ListParagraph"/>
        <w:numPr>
          <w:ilvl w:val="0"/>
          <w:numId w:val="8"/>
        </w:numPr>
        <w:rPr>
          <w:rFonts w:ascii="Century Gothic" w:hAnsi="Century Gothic"/>
          <w:b/>
          <w:sz w:val="22"/>
          <w:szCs w:val="22"/>
          <w:lang w:val="en-ZA"/>
        </w:rPr>
      </w:pPr>
      <w:r w:rsidRPr="00442113">
        <w:rPr>
          <w:rFonts w:ascii="Century Gothic" w:hAnsi="Century Gothic"/>
          <w:sz w:val="22"/>
          <w:szCs w:val="22"/>
          <w:lang w:val="en-ZA"/>
        </w:rPr>
        <w:t>PA0109 Handle and move upholstered item delicately and store in designated area</w:t>
      </w:r>
    </w:p>
    <w:p w:rsidR="00442113" w:rsidRDefault="00442113"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lastRenderedPageBreak/>
        <w:t>Internal Assessment Criteria</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IAC0101 Selected fabric components are accurately positioned onto prepared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IAC0102 Covering components are cut to fit prepared frame to be covered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IAC0103 Cover is firmly and accurately secured onto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IAC0104 Components are attached in correct sequence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IAC0105 Seams are neat and sewn according to specification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IAC0106 Stapling is performed accurately and safely</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IAC0107 Bottom cloth is firmly and accurately secured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IAC0108 Visual appearance of covered item conforms to specification and organisational requirements</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IAC0109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IAC0110 Upholstered item is placed in a designated location according to organisational requirements</w:t>
      </w:r>
    </w:p>
    <w:p w:rsidR="00894BC0" w:rsidRPr="00442113" w:rsidRDefault="00442113" w:rsidP="00475A29">
      <w:pPr>
        <w:pStyle w:val="ListParagraph"/>
        <w:numPr>
          <w:ilvl w:val="0"/>
          <w:numId w:val="9"/>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IAC0111 The operations are performed safely and within the time allocated</w:t>
      </w:r>
      <w:r w:rsidR="00894BC0" w:rsidRPr="00442113">
        <w:rPr>
          <w:rFonts w:ascii="Century Gothic" w:hAnsi="Century Gothic" w:cs="Arial"/>
          <w:bCs/>
          <w:i/>
          <w:lang w:val="en-ZA"/>
        </w:rPr>
        <w:br w:type="page"/>
      </w:r>
    </w:p>
    <w:p w:rsidR="00A83287" w:rsidRPr="00A362A0" w:rsidRDefault="00343C52" w:rsidP="00A83287">
      <w:pPr>
        <w:pStyle w:val="Heading2"/>
        <w:rPr>
          <w:rFonts w:ascii="Century Gothic" w:hAnsi="Century Gothic" w:cs="Arial"/>
          <w:bCs/>
          <w:i w:val="0"/>
          <w:sz w:val="20"/>
          <w:szCs w:val="20"/>
          <w:lang w:val="en-ZA" w:eastAsia="en-ZA"/>
        </w:rPr>
      </w:pPr>
      <w:bookmarkStart w:id="13" w:name="_Toc177546236"/>
      <w:bookmarkStart w:id="14" w:name="_Toc196287026"/>
      <w:r w:rsidRPr="00A362A0">
        <w:rPr>
          <w:rFonts w:ascii="Century Gothic" w:hAnsi="Century Gothic" w:cs="Arial"/>
          <w:bCs/>
          <w:i w:val="0"/>
          <w:lang w:val="en-ZA"/>
        </w:rPr>
        <w:lastRenderedPageBreak/>
        <w:t>GUIDELINES</w:t>
      </w:r>
      <w:bookmarkEnd w:id="13"/>
      <w:bookmarkEnd w:id="14"/>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PM-03-PS01: Fit prepared fabric covers to prepared complex frames and exposed frames applying normal and pleating covering techniques</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2E71DC" w:rsidRDefault="00442113" w:rsidP="00D93341">
      <w:pPr>
        <w:pStyle w:val="Heading1"/>
        <w:framePr w:wrap="around"/>
        <w:jc w:val="left"/>
        <w:rPr>
          <w:lang w:val="en-ZA"/>
        </w:rPr>
      </w:pPr>
      <w:bookmarkStart w:id="15" w:name="_Toc196287027"/>
      <w:r w:rsidRPr="00442113">
        <w:rPr>
          <w:lang w:val="en-ZA"/>
        </w:rPr>
        <w:lastRenderedPageBreak/>
        <w:t>PM-03-PS02: Prepare, sew and finish advanced loose covers</w:t>
      </w:r>
      <w:bookmarkEnd w:id="15"/>
    </w:p>
    <w:p w:rsidR="00442113" w:rsidRPr="00A362A0" w:rsidRDefault="00442113"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442113" w:rsidRDefault="00442113" w:rsidP="00442113">
      <w:pPr>
        <w:rPr>
          <w:rFonts w:ascii="Century Gothic" w:hAnsi="Century Gothic"/>
          <w:bCs/>
          <w:sz w:val="22"/>
          <w:szCs w:val="22"/>
          <w:lang w:val="en-ZA"/>
        </w:rPr>
      </w:pPr>
      <w:r w:rsidRPr="00442113">
        <w:rPr>
          <w:rFonts w:ascii="Century Gothic" w:hAnsi="Century Gothic"/>
          <w:bCs/>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bCs/>
          <w:sz w:val="22"/>
          <w:szCs w:val="22"/>
          <w:lang w:val="en-ZA"/>
        </w:rPr>
      </w:pP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PA0202 Measure and mark out the components accurately, clearly and to within acceptable tolerance limits for the fabric being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PA0203 Ensure fabric placement and alignment is appropriate for the type and number of components required and the fabric characteristics (patterns, stripes, pile)</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PA0204 Accurately place all materials and components in their correct position, making sure that components are correctly orientated and aligned to meet fabric, pattern and design requirements</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PA0205 Cut components and panels</w:t>
      </w:r>
    </w:p>
    <w:p w:rsidR="002E71DC"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PA0207 Attach lining component, fasteners and finishing materials such as edgings, trimmings and linings and for the covering of buttons, including braid, piping, fringe, polished wood borders, castors, bun feet etc.</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PA0208 Check and confirm that there are no loose threads on the finished loose cover and that the visual appearance of the loose cover meets the specification</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PA0209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 xml:space="preserve">PA0210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cs="Arial"/>
          <w:bCs/>
          <w:sz w:val="22"/>
          <w:szCs w:val="22"/>
          <w:lang w:val="en-ZA"/>
        </w:rPr>
        <w:t>mis</w:t>
      </w:r>
      <w:proofErr w:type="spellEnd"/>
      <w:r w:rsidRPr="00442113">
        <w:rPr>
          <w:rFonts w:ascii="Century Gothic" w:hAnsi="Century Gothic" w:cs="Arial"/>
          <w:bCs/>
          <w:sz w:val="22"/>
          <w:szCs w:val="22"/>
          <w:lang w:val="en-ZA"/>
        </w:rPr>
        <w:t>-alignments, slipping, fraying, inaccuracies, poor seam quality and equipment faults</w:t>
      </w:r>
    </w:p>
    <w:p w:rsidR="00442113" w:rsidRDefault="00442113" w:rsidP="00442113">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442113" w:rsidRDefault="00442113">
      <w:pPr>
        <w:spacing w:before="0" w:after="160" w:line="259" w:lineRule="auto"/>
        <w:jc w:val="left"/>
        <w:rPr>
          <w:rFonts w:ascii="Century Gothic" w:hAnsi="Century Gothic"/>
          <w:b/>
          <w:sz w:val="22"/>
          <w:lang w:val="en-ZA"/>
        </w:rPr>
      </w:pPr>
      <w:r>
        <w:rPr>
          <w:rFonts w:ascii="Century Gothic" w:hAnsi="Century Gothic"/>
          <w:b/>
          <w:sz w:val="22"/>
          <w:lang w:val="en-ZA"/>
        </w:rPr>
        <w:br w:type="page"/>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lastRenderedPageBreak/>
        <w:t>Internal Assessment Criteria</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IAC0201 All materials and components are correctly orientated and aligned to meet fabric, pattern and design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IAC0202 Seams are neat and sewn according to specification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IAC0203 Visual appearance of sewn loose covers conforms to specification and organisational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IAC0204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IAC0205 Sewn loose covers are placed in a designated location according to organisational requirements</w:t>
      </w:r>
    </w:p>
    <w:p w:rsidR="009E32A6" w:rsidRPr="00894BC0" w:rsidRDefault="00442113" w:rsidP="00475A29">
      <w:pPr>
        <w:pStyle w:val="ListParagraph"/>
        <w:numPr>
          <w:ilvl w:val="0"/>
          <w:numId w:val="7"/>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IAC0206 The operations are performed safely and within the time allocated</w:t>
      </w:r>
      <w:r w:rsidR="009E32A6" w:rsidRPr="00894BC0">
        <w:rPr>
          <w:rFonts w:ascii="Century Gothic" w:hAnsi="Century Gothic" w:cs="Arial"/>
          <w:bCs/>
          <w:i/>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6" w:name="_Toc177546237"/>
      <w:bookmarkStart w:id="17" w:name="_Toc196287028"/>
      <w:r w:rsidRPr="00A362A0">
        <w:rPr>
          <w:rFonts w:ascii="Century Gothic" w:hAnsi="Century Gothic" w:cs="Arial"/>
          <w:bCs/>
          <w:i w:val="0"/>
          <w:lang w:val="en-ZA"/>
        </w:rPr>
        <w:lastRenderedPageBreak/>
        <w:t>GUIDELINES</w:t>
      </w:r>
      <w:bookmarkEnd w:id="16"/>
      <w:bookmarkEnd w:id="17"/>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PM-03-PS02: Prepare, sew and finish advanced loose covers</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2E71DC" w:rsidRDefault="00442113" w:rsidP="00D93341">
      <w:pPr>
        <w:pStyle w:val="Heading1"/>
        <w:framePr w:wrap="around"/>
        <w:jc w:val="left"/>
        <w:rPr>
          <w:lang w:val="en-ZA"/>
        </w:rPr>
      </w:pPr>
      <w:bookmarkStart w:id="18" w:name="_Toc196287029"/>
      <w:r w:rsidRPr="00442113">
        <w:rPr>
          <w:lang w:val="en-ZA"/>
        </w:rPr>
        <w:lastRenderedPageBreak/>
        <w:t>PM-03-PS03: Produce complex shaped cushions and padded items including a T-cushion</w:t>
      </w:r>
      <w:bookmarkEnd w:id="18"/>
    </w:p>
    <w:p w:rsidR="00442113" w:rsidRPr="00A362A0" w:rsidRDefault="00442113"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442113" w:rsidP="002E71DC">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2E71DC" w:rsidRDefault="00442113" w:rsidP="002E71DC">
      <w:pPr>
        <w:rPr>
          <w:rFonts w:ascii="Century Gothic" w:hAnsi="Century Gothic"/>
          <w:sz w:val="22"/>
          <w:szCs w:val="22"/>
          <w:lang w:val="en-ZA"/>
        </w:rPr>
      </w:pP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PA0302 Measure and mark out the components accurately, clearly and to within acceptable tolerance limits for the fabric being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PA0303 Ensure fabric placement and alignment is appropriate for the type and number of components required and the fabric characteristics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PA0304 Accurately place all materials and components in their correct position, making sure that components are correctly orientated and aligned to meet fabric, pattern and design requirements</w:t>
      </w:r>
    </w:p>
    <w:p w:rsidR="002E71DC"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PA0305 Cut panels and components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PA0307 Check and confirm that there are no loose threads on the finished complex shaped cushions and padded items and that the visual appearance of the complex shaped cushions and padded items meets the specification</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PA0308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 xml:space="preserve">PA0309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sz w:val="22"/>
          <w:szCs w:val="22"/>
          <w:lang w:val="en-ZA"/>
        </w:rPr>
        <w:t>mis</w:t>
      </w:r>
      <w:proofErr w:type="spellEnd"/>
      <w:r w:rsidRPr="00442113">
        <w:rPr>
          <w:rFonts w:ascii="Century Gothic" w:hAnsi="Century Gothic"/>
          <w:sz w:val="22"/>
          <w:szCs w:val="22"/>
          <w:lang w:val="en-ZA"/>
        </w:rPr>
        <w:t>-alignments, slipping, fraying, inaccuracies, poor seam quality and equipment faults</w:t>
      </w:r>
    </w:p>
    <w:p w:rsidR="00442113" w:rsidRDefault="00442113" w:rsidP="00442113">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lastRenderedPageBreak/>
        <w:t>Internal Assessment Criteria</w:t>
      </w:r>
    </w:p>
    <w:p w:rsidR="00442113" w:rsidRDefault="00442113" w:rsidP="006C4A1B">
      <w:pPr>
        <w:rPr>
          <w:rFonts w:ascii="Century Gothic" w:hAnsi="Century Gothic"/>
          <w:b/>
          <w:sz w:val="22"/>
          <w:szCs w:val="22"/>
          <w:lang w:val="en-ZA"/>
        </w:rPr>
      </w:pP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IAC0301 Fabric is cut so as to minimise waste and take account of the design characteristics and handling implications of the fabric to be used</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IAC0302 All materials and components are correctly orientated and aligned to meet fabric, pattern and design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IAC0303 Seams are neat and sewn according to specification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IAC0304 Visual appearance of complex shaped cushions conforms to specification and organisational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IAC0305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IAC0306 Sewn complex shaped cushions are placed in a designated location according to organisational requirements</w:t>
      </w:r>
    </w:p>
    <w:p w:rsidR="00DD27AA" w:rsidRPr="00244BD8" w:rsidRDefault="00442113" w:rsidP="00475A29">
      <w:pPr>
        <w:pStyle w:val="ListParagraph"/>
        <w:numPr>
          <w:ilvl w:val="0"/>
          <w:numId w:val="6"/>
        </w:numPr>
        <w:spacing w:before="0" w:after="160" w:line="259" w:lineRule="auto"/>
        <w:jc w:val="left"/>
        <w:rPr>
          <w:rFonts w:ascii="Century Gothic" w:hAnsi="Century Gothic"/>
          <w:sz w:val="22"/>
          <w:lang w:val="en-ZA"/>
        </w:rPr>
      </w:pPr>
      <w:r w:rsidRPr="00442113">
        <w:rPr>
          <w:rFonts w:ascii="Century Gothic" w:hAnsi="Century Gothic"/>
          <w:sz w:val="22"/>
          <w:szCs w:val="22"/>
          <w:lang w:val="en-ZA"/>
        </w:rPr>
        <w:t>IAC0307 The operations are performed safely and within the time allocated</w:t>
      </w:r>
      <w:r w:rsidR="00DD27AA" w:rsidRPr="00244BD8">
        <w:rPr>
          <w:rFonts w:ascii="Century Gothic" w:hAnsi="Century Gothic"/>
          <w:sz w:val="22"/>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9" w:name="_Toc177546238"/>
      <w:bookmarkStart w:id="20" w:name="_Toc196287030"/>
      <w:r w:rsidRPr="00A362A0">
        <w:rPr>
          <w:rFonts w:ascii="Century Gothic" w:hAnsi="Century Gothic" w:cs="Arial"/>
          <w:bCs/>
          <w:i w:val="0"/>
          <w:lang w:val="en-ZA"/>
        </w:rPr>
        <w:lastRenderedPageBreak/>
        <w:t>GUIDELINES</w:t>
      </w:r>
      <w:bookmarkEnd w:id="19"/>
      <w:bookmarkEnd w:id="20"/>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PM-03-PS03: Produce complex shaped cushions and padded items including a T-cushion</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2E71DC" w:rsidRDefault="002E71DC">
      <w:pPr>
        <w:spacing w:before="0" w:after="160" w:line="259" w:lineRule="auto"/>
        <w:jc w:val="left"/>
        <w:rPr>
          <w:rFonts w:ascii="Century Gothic" w:hAnsi="Century Gothic"/>
          <w:lang w:val="en-ZA"/>
        </w:rPr>
      </w:pPr>
    </w:p>
    <w:sectPr w:rsidR="002E71DC" w:rsidSect="00D30D8C">
      <w:footerReference w:type="even" r:id="rId9"/>
      <w:footerReference w:type="defaul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B6" w:rsidRDefault="003D37B6" w:rsidP="00D30D8C">
      <w:pPr>
        <w:spacing w:before="0" w:after="0"/>
      </w:pPr>
      <w:r>
        <w:separator/>
      </w:r>
    </w:p>
  </w:endnote>
  <w:endnote w:type="continuationSeparator" w:id="0">
    <w:p w:rsidR="003D37B6" w:rsidRDefault="003D37B6"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EC1">
      <w:rPr>
        <w:rStyle w:val="PageNumber"/>
        <w:noProof/>
      </w:rPr>
      <w:t>2</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B6" w:rsidRDefault="003D37B6" w:rsidP="00D30D8C">
      <w:pPr>
        <w:spacing w:before="0" w:after="0"/>
      </w:pPr>
      <w:r>
        <w:separator/>
      </w:r>
    </w:p>
  </w:footnote>
  <w:footnote w:type="continuationSeparator" w:id="0">
    <w:p w:rsidR="003D37B6" w:rsidRDefault="003D37B6"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9"/>
  </w:num>
  <w:num w:numId="6">
    <w:abstractNumId w:val="1"/>
  </w:num>
  <w:num w:numId="7">
    <w:abstractNumId w:val="7"/>
  </w:num>
  <w:num w:numId="8">
    <w:abstractNumId w:val="10"/>
  </w:num>
  <w:num w:numId="9">
    <w:abstractNumId w:val="4"/>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96888"/>
    <w:rsid w:val="000A0E40"/>
    <w:rsid w:val="000A2D40"/>
    <w:rsid w:val="000B1D2C"/>
    <w:rsid w:val="000B6A2D"/>
    <w:rsid w:val="000D303B"/>
    <w:rsid w:val="000E05AE"/>
    <w:rsid w:val="00106444"/>
    <w:rsid w:val="0010692D"/>
    <w:rsid w:val="00107C52"/>
    <w:rsid w:val="001464BB"/>
    <w:rsid w:val="00156F70"/>
    <w:rsid w:val="001771AF"/>
    <w:rsid w:val="00190627"/>
    <w:rsid w:val="001B1239"/>
    <w:rsid w:val="001C08A6"/>
    <w:rsid w:val="0023123A"/>
    <w:rsid w:val="00244BD8"/>
    <w:rsid w:val="00253835"/>
    <w:rsid w:val="0026001C"/>
    <w:rsid w:val="00267E7E"/>
    <w:rsid w:val="002B5BC9"/>
    <w:rsid w:val="002E71DC"/>
    <w:rsid w:val="002F61D0"/>
    <w:rsid w:val="00307E7E"/>
    <w:rsid w:val="00307FD4"/>
    <w:rsid w:val="00315C9C"/>
    <w:rsid w:val="0032046D"/>
    <w:rsid w:val="00342C26"/>
    <w:rsid w:val="00343C52"/>
    <w:rsid w:val="003D37B6"/>
    <w:rsid w:val="003E2313"/>
    <w:rsid w:val="003E28BC"/>
    <w:rsid w:val="00403A1B"/>
    <w:rsid w:val="00415984"/>
    <w:rsid w:val="00442113"/>
    <w:rsid w:val="00454FF1"/>
    <w:rsid w:val="00470063"/>
    <w:rsid w:val="00475A29"/>
    <w:rsid w:val="004877B0"/>
    <w:rsid w:val="00493452"/>
    <w:rsid w:val="004D2EA4"/>
    <w:rsid w:val="004F2D91"/>
    <w:rsid w:val="005019B9"/>
    <w:rsid w:val="005104CB"/>
    <w:rsid w:val="00527DC8"/>
    <w:rsid w:val="00564EF6"/>
    <w:rsid w:val="00581A15"/>
    <w:rsid w:val="00583308"/>
    <w:rsid w:val="00586227"/>
    <w:rsid w:val="005939E1"/>
    <w:rsid w:val="005A408A"/>
    <w:rsid w:val="005A45AC"/>
    <w:rsid w:val="005B5237"/>
    <w:rsid w:val="005C178C"/>
    <w:rsid w:val="005F25B1"/>
    <w:rsid w:val="005F4E7D"/>
    <w:rsid w:val="00640749"/>
    <w:rsid w:val="00652805"/>
    <w:rsid w:val="00672F17"/>
    <w:rsid w:val="006A2639"/>
    <w:rsid w:val="006B0509"/>
    <w:rsid w:val="006B3A02"/>
    <w:rsid w:val="006C4A1B"/>
    <w:rsid w:val="006E3CD1"/>
    <w:rsid w:val="006F1FC9"/>
    <w:rsid w:val="00721CBC"/>
    <w:rsid w:val="00747F7F"/>
    <w:rsid w:val="007667FF"/>
    <w:rsid w:val="007B7BE5"/>
    <w:rsid w:val="007D5A58"/>
    <w:rsid w:val="008039EE"/>
    <w:rsid w:val="0084698E"/>
    <w:rsid w:val="00854C5F"/>
    <w:rsid w:val="0086502B"/>
    <w:rsid w:val="00894BC0"/>
    <w:rsid w:val="008B4463"/>
    <w:rsid w:val="008F7337"/>
    <w:rsid w:val="00904892"/>
    <w:rsid w:val="009116CB"/>
    <w:rsid w:val="00950752"/>
    <w:rsid w:val="00963988"/>
    <w:rsid w:val="00964426"/>
    <w:rsid w:val="00967BCB"/>
    <w:rsid w:val="009761D6"/>
    <w:rsid w:val="00991611"/>
    <w:rsid w:val="009C6E06"/>
    <w:rsid w:val="009D2590"/>
    <w:rsid w:val="009D5291"/>
    <w:rsid w:val="009E32A6"/>
    <w:rsid w:val="009F4A49"/>
    <w:rsid w:val="00A01267"/>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C1B57"/>
    <w:rsid w:val="00BE6A39"/>
    <w:rsid w:val="00BF5D03"/>
    <w:rsid w:val="00C00D8B"/>
    <w:rsid w:val="00C21F16"/>
    <w:rsid w:val="00C2389F"/>
    <w:rsid w:val="00C36699"/>
    <w:rsid w:val="00C57828"/>
    <w:rsid w:val="00C74BCC"/>
    <w:rsid w:val="00C77CDA"/>
    <w:rsid w:val="00C82EA8"/>
    <w:rsid w:val="00CA3C03"/>
    <w:rsid w:val="00CB77AB"/>
    <w:rsid w:val="00D00926"/>
    <w:rsid w:val="00D21A2D"/>
    <w:rsid w:val="00D22B8F"/>
    <w:rsid w:val="00D30D8C"/>
    <w:rsid w:val="00D31F41"/>
    <w:rsid w:val="00D443A5"/>
    <w:rsid w:val="00D51D76"/>
    <w:rsid w:val="00D64352"/>
    <w:rsid w:val="00D81CA1"/>
    <w:rsid w:val="00D9334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71EC1"/>
    <w:rsid w:val="00F77C30"/>
    <w:rsid w:val="00F8011A"/>
    <w:rsid w:val="00F8728A"/>
    <w:rsid w:val="00F90318"/>
    <w:rsid w:val="00FA07C6"/>
    <w:rsid w:val="00FB27C5"/>
    <w:rsid w:val="00FD569D"/>
    <w:rsid w:val="00FD6A1F"/>
    <w:rsid w:val="00FE3171"/>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D9334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D9334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2462E9F2-14AF-4542-9D0B-49AC8A1FFD95}">
  <ds:schemaRefs>
    <ds:schemaRef ds:uri="http://schemas.openxmlformats.org/officeDocument/2006/bibliography"/>
  </ds:schemaRefs>
</ds:datastoreItem>
</file>

<file path=customXml/itemProps2.xml><?xml version="1.0" encoding="utf-8"?>
<ds:datastoreItem xmlns:ds="http://schemas.openxmlformats.org/officeDocument/2006/customXml" ds:itemID="{018B0218-4394-4471-9E03-D13C9A8B7904}"/>
</file>

<file path=customXml/itemProps3.xml><?xml version="1.0" encoding="utf-8"?>
<ds:datastoreItem xmlns:ds="http://schemas.openxmlformats.org/officeDocument/2006/customXml" ds:itemID="{CF637082-B785-4FBF-A7FF-40DC8B0CED58}"/>
</file>

<file path=customXml/itemProps4.xml><?xml version="1.0" encoding="utf-8"?>
<ds:datastoreItem xmlns:ds="http://schemas.openxmlformats.org/officeDocument/2006/customXml" ds:itemID="{7EE4530A-4B11-495C-8B91-251A396C1157}"/>
</file>

<file path=docProps/app.xml><?xml version="1.0" encoding="utf-8"?>
<Properties xmlns="http://schemas.openxmlformats.org/officeDocument/2006/extended-properties" xmlns:vt="http://schemas.openxmlformats.org/officeDocument/2006/docPropsVTypes">
  <Template>Normal</Template>
  <TotalTime>0</TotalTime>
  <Pages>23</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2025-05-04T17:09:00Z</dcterms:created>
  <dcterms:modified xsi:type="dcterms:W3CDTF">2025-05-04T17:36:00Z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