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heading=h.gjdgxs" w:colFirst="0" w:colLast="0" w:id="0"/>
    <w:bookmarkStart w:name="_Toc241972375" w:id="1"/>
    <w:bookmarkStart w:name="_Toc241972397" w:id="2"/>
    <w:bookmarkStart w:name="_Toc241973442" w:id="3"/>
    <w:bookmarkStart w:name="_Toc241979302" w:id="4"/>
    <w:bookmarkStart w:name="_Toc242091428" w:id="5"/>
    <w:bookmarkStart w:name="_Toc243113722" w:id="6"/>
    <w:bookmarkEnd w:id="0"/>
    <w:p w:rsidRPr="003B2FD4" w:rsidR="000D6CE3" w:rsidP="000D6CE3" w:rsidRDefault="000D6CE3" w14:paraId="60930FDA" w14:textId="77777777">
      <w:pPr>
        <w:jc w:val="center"/>
      </w:pPr>
      <w:r>
        <w:rPr>
          <w:noProof/>
          <w:lang w:val="en-ZA" w:eastAsia="en-ZA"/>
        </w:rPr>
        <mc:AlternateContent>
          <mc:Choice Requires="wps">
            <w:drawing>
              <wp:anchor distT="0" distB="0" distL="114300" distR="114300" simplePos="0" relativeHeight="251661312" behindDoc="1" locked="0" layoutInCell="1" allowOverlap="1" wp14:anchorId="2AB3F163" wp14:editId="544022A7">
                <wp:simplePos x="0" y="0"/>
                <wp:positionH relativeFrom="column">
                  <wp:posOffset>-609600</wp:posOffset>
                </wp:positionH>
                <wp:positionV relativeFrom="paragraph">
                  <wp:posOffset>-209550</wp:posOffset>
                </wp:positionV>
                <wp:extent cx="6762750" cy="1638300"/>
                <wp:effectExtent l="0" t="0" r="0" b="0"/>
                <wp:wrapNone/>
                <wp:docPr id="34" name="Rectangle 3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6BA31D">
              <v:rect id="Rectangle 34" style="position:absolute;margin-left:-48pt;margin-top:-16.5pt;width:532.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312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"/>
            </w:pict>
          </mc:Fallback>
        </mc:AlternateContent>
      </w:r>
      <w:r w:rsidRPr="006614D6">
        <w:rPr>
          <w:noProof/>
          <w:highlight w:val="yellow"/>
          <w:lang w:val="en-ZA" w:eastAsia="en-ZA"/>
        </w:rPr>
        <w:drawing>
          <wp:inline distT="0" distB="0" distL="0" distR="0" wp14:anchorId="3B7E49A5" wp14:editId="76DC04C6">
            <wp:extent cx="3886200" cy="11715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D6CE3" w:rsidP="000D6CE3" w:rsidRDefault="000D6CE3" w14:paraId="04D40E11" w14:textId="77777777"/>
    <w:p w:rsidR="000D6CE3" w:rsidP="000D6CE3" w:rsidRDefault="000D6CE3" w14:paraId="562C5CEB" w14:textId="77777777">
      <w:pPr>
        <w:jc w:val="center"/>
        <w:rPr>
          <w:sz w:val="58"/>
          <w:lang w:val="en-US"/>
        </w:rPr>
      </w:pPr>
    </w:p>
    <w:p w:rsidR="000D6CE3" w:rsidP="000D6CE3" w:rsidRDefault="000D6CE3" w14:paraId="7EF58CCB" w14:textId="77777777">
      <w:pPr>
        <w:jc w:val="center"/>
        <w:rPr>
          <w:color w:val="365F91" w:themeColor="accent1" w:themeShade="BF"/>
          <w:sz w:val="58"/>
          <w:lang w:val="en-US"/>
        </w:rPr>
      </w:pPr>
    </w:p>
    <w:p w:rsidRPr="00CA3B12" w:rsidR="000D6CE3" w:rsidP="000D6CE3" w:rsidRDefault="000D6CE3" w14:paraId="2D273764"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0D6CE3" w:rsidP="000D6CE3" w:rsidRDefault="000D6CE3" w14:paraId="5484C3AE" w14:textId="77777777">
      <w:pPr>
        <w:jc w:val="center"/>
        <w:rPr>
          <w:rFonts w:ascii="Century Gothic" w:hAnsi="Century Gothic"/>
          <w:color w:val="365F91" w:themeColor="accent1" w:themeShade="BF"/>
          <w:sz w:val="58"/>
          <w:lang w:val="en-US"/>
        </w:rPr>
      </w:pPr>
    </w:p>
    <w:p w:rsidRPr="00CA3B12" w:rsidR="000D6CE3" w:rsidP="000D6CE3" w:rsidRDefault="006A42E1" w14:paraId="0453C793" w14:textId="3EF3859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KM04</w:t>
      </w:r>
      <w:r w:rsidRPr="00CA3B12" w:rsidR="000D6CE3">
        <w:rPr>
          <w:rFonts w:ascii="Century Gothic" w:hAnsi="Century Gothic"/>
          <w:color w:val="365F91" w:themeColor="accent1" w:themeShade="BF"/>
          <w:sz w:val="58"/>
          <w:lang w:val="en-US"/>
        </w:rPr>
        <w:t xml:space="preserve"> </w:t>
      </w:r>
      <w:r w:rsidR="000D6CE3">
        <w:rPr>
          <w:rFonts w:ascii="Century Gothic" w:hAnsi="Century Gothic"/>
          <w:color w:val="365F91" w:themeColor="accent1" w:themeShade="BF"/>
          <w:sz w:val="58"/>
          <w:lang w:val="en-US"/>
        </w:rPr>
        <w:t>ADVANCED</w:t>
      </w:r>
      <w:r w:rsidRPr="00CA3B12" w:rsidR="000D6CE3">
        <w:rPr>
          <w:rFonts w:ascii="Century Gothic" w:hAnsi="Century Gothic"/>
          <w:color w:val="365F91" w:themeColor="accent1" w:themeShade="BF"/>
          <w:sz w:val="58"/>
          <w:lang w:val="en-US"/>
        </w:rPr>
        <w:t xml:space="preserve"> FURNITURE</w:t>
      </w:r>
      <w:r w:rsidR="000D6CE3">
        <w:rPr>
          <w:rFonts w:ascii="Century Gothic" w:hAnsi="Century Gothic"/>
          <w:color w:val="365F91" w:themeColor="accent1" w:themeShade="BF"/>
          <w:sz w:val="58"/>
          <w:lang w:val="en-US"/>
        </w:rPr>
        <w:t xml:space="preserve"> UPHOLSTERY TECHNOLOGY</w:t>
      </w:r>
    </w:p>
    <w:p w:rsidRPr="00CA3B12" w:rsidR="000D6CE3" w:rsidP="000D6CE3" w:rsidRDefault="000D6CE3" w14:paraId="1D1C1252" w14:textId="77777777">
      <w:pPr>
        <w:jc w:val="center"/>
        <w:rPr>
          <w:rFonts w:ascii="Century Gothic" w:hAnsi="Century Gothic"/>
          <w:color w:val="365F91" w:themeColor="accent1" w:themeShade="BF"/>
          <w:sz w:val="58"/>
          <w:lang w:val="en-US"/>
        </w:rPr>
      </w:pPr>
    </w:p>
    <w:p w:rsidRPr="00CA3B12" w:rsidR="000D6CE3" w:rsidP="000D6CE3" w:rsidRDefault="009C1A10" w14:paraId="58F784F1" w14:textId="5842215C">
      <w:pPr>
        <w:jc w:val="center"/>
        <w:rPr>
          <w:rFonts w:ascii="Century Gothic" w:hAnsi="Century Gothic"/>
        </w:rPr>
      </w:pPr>
      <w:r>
        <w:rPr>
          <w:rFonts w:ascii="Century Gothic" w:hAnsi="Century Gothic"/>
          <w:color w:val="365F91" w:themeColor="accent1" w:themeShade="BF"/>
          <w:sz w:val="58"/>
          <w:lang w:val="en-US"/>
        </w:rPr>
        <w:t>ASSESSMENTS</w:t>
      </w:r>
    </w:p>
    <w:p w:rsidRPr="00DD4D60" w:rsidR="009E0598" w:rsidP="000D74B3" w:rsidRDefault="009E0598" w14:paraId="1A2A5D7E" w14:textId="77777777">
      <w:pPr>
        <w:spacing w:line="360" w:lineRule="auto"/>
        <w:rPr>
          <w:rFonts w:ascii="Century Gothic" w:hAnsi="Century Gothic"/>
          <w:lang w:val="en-ZA"/>
        </w:rPr>
      </w:pPr>
    </w:p>
    <w:p w:rsidRPr="00DD4D60" w:rsidR="00C7718A" w:rsidP="000D74B3" w:rsidRDefault="00C7718A" w14:paraId="66515F99" w14:textId="77777777">
      <w:pPr>
        <w:spacing w:line="360" w:lineRule="auto"/>
        <w:rPr>
          <w:rFonts w:ascii="Century Gothic" w:hAnsi="Century Gothic"/>
          <w:lang w:val="en-ZA"/>
        </w:rPr>
      </w:pPr>
    </w:p>
    <w:p w:rsidRPr="00DD4D60" w:rsidR="00C7718A" w:rsidP="000D74B3" w:rsidRDefault="00C7718A" w14:paraId="5ACD4C98" w14:textId="77777777">
      <w:pPr>
        <w:spacing w:line="360" w:lineRule="auto"/>
        <w:rPr>
          <w:rFonts w:ascii="Century Gothic" w:hAnsi="Century Gothic"/>
          <w:lang w:val="en-ZA"/>
        </w:rPr>
      </w:pPr>
    </w:p>
    <w:p w:rsidR="000D6CE3" w:rsidRDefault="000D6CE3" w14:paraId="006D51D3" w14:textId="77777777">
      <w:pPr>
        <w:rPr>
          <w:rFonts w:ascii="Century Gothic" w:hAnsi="Century Gothic"/>
          <w:b/>
          <w:sz w:val="40"/>
          <w:szCs w:val="40"/>
          <w:lang w:val="en-US"/>
        </w:rPr>
      </w:pPr>
      <w:r>
        <w:rPr>
          <w:rFonts w:ascii="Century Gothic" w:hAnsi="Century Gothic"/>
          <w:b/>
          <w:sz w:val="40"/>
          <w:szCs w:val="40"/>
          <w:lang w:val="en-US"/>
        </w:rPr>
        <w:br w:type="page"/>
      </w:r>
    </w:p>
    <w:p w:rsidR="000D6CE3" w:rsidP="00CB5D0B" w:rsidRDefault="000D6CE3" w14:paraId="7CEF7CBC" w14:textId="77777777">
      <w:pPr>
        <w:spacing w:line="360" w:lineRule="auto"/>
        <w:jc w:val="center"/>
        <w:rPr>
          <w:rFonts w:ascii="Century Gothic" w:hAnsi="Century Gothic"/>
          <w:b/>
          <w:sz w:val="40"/>
          <w:szCs w:val="40"/>
          <w:lang w:val="en-US"/>
        </w:rPr>
      </w:pPr>
    </w:p>
    <w:p w:rsidR="000D6CE3" w:rsidP="00CB5D0B" w:rsidRDefault="000D6CE3" w14:paraId="75FF08CE" w14:textId="77777777">
      <w:pPr>
        <w:spacing w:line="360" w:lineRule="auto"/>
        <w:jc w:val="center"/>
        <w:rPr>
          <w:rFonts w:ascii="Century Gothic" w:hAnsi="Century Gothic"/>
          <w:b/>
          <w:sz w:val="40"/>
          <w:szCs w:val="40"/>
          <w:lang w:val="en-US"/>
        </w:rPr>
      </w:pPr>
    </w:p>
    <w:p w:rsidRPr="00DD4D60" w:rsidR="00CB5D0B" w:rsidP="00CB5D0B" w:rsidRDefault="00F548ED" w14:paraId="5183B680" w14:textId="07698424">
      <w:pPr>
        <w:spacing w:line="360" w:lineRule="auto"/>
        <w:jc w:val="center"/>
        <w:rPr>
          <w:rFonts w:ascii="Century Gothic" w:hAnsi="Century Gothic"/>
          <w:b/>
          <w:sz w:val="40"/>
          <w:szCs w:val="40"/>
          <w:lang w:val="en-US"/>
        </w:rPr>
      </w:pPr>
      <w:r w:rsidRPr="00DD4D60">
        <w:rPr>
          <w:rFonts w:ascii="Century Gothic" w:hAnsi="Century Gothic"/>
          <w:b/>
          <w:sz w:val="40"/>
          <w:szCs w:val="40"/>
          <w:lang w:val="en-US"/>
        </w:rPr>
        <w:t xml:space="preserve">Advanced Upholstery Furniture Technology </w:t>
      </w:r>
    </w:p>
    <w:p w:rsidRPr="00DD4D60" w:rsidR="0001002B" w:rsidP="00CB5D0B" w:rsidRDefault="0001002B" w14:paraId="44FD2597" w14:textId="77777777">
      <w:pPr>
        <w:spacing w:line="360" w:lineRule="auto"/>
        <w:jc w:val="center"/>
        <w:rPr>
          <w:rFonts w:ascii="Century Gothic" w:hAnsi="Century Gothic"/>
          <w:b/>
          <w:sz w:val="40"/>
          <w:szCs w:val="40"/>
          <w:lang w:val="en-US"/>
        </w:rPr>
      </w:pPr>
    </w:p>
    <w:p w:rsidRPr="00DD4D60"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DD4D60" w:rsidR="009E0598" w:rsidTr="009E0598" w14:paraId="7603BA7C" w14:textId="77777777">
        <w:tc>
          <w:tcPr>
            <w:tcW w:w="1286" w:type="pct"/>
            <w:shd w:val="clear" w:color="auto" w:fill="CCCCCC"/>
          </w:tcPr>
          <w:p w:rsidRPr="00DD4D60" w:rsidR="009E0598" w:rsidP="008328CF" w:rsidRDefault="009E0598" w14:paraId="01CCD147" w14:textId="77777777">
            <w:pPr>
              <w:spacing w:line="276" w:lineRule="auto"/>
              <w:rPr>
                <w:rFonts w:ascii="Century Gothic" w:hAnsi="Century Gothic"/>
                <w:b/>
                <w:lang w:val="en-US"/>
              </w:rPr>
            </w:pPr>
            <w:r w:rsidRPr="00DD4D60">
              <w:rPr>
                <w:rFonts w:ascii="Century Gothic" w:hAnsi="Century Gothic"/>
                <w:b/>
                <w:lang w:val="en-US"/>
              </w:rPr>
              <w:t>Module #</w:t>
            </w:r>
          </w:p>
        </w:tc>
        <w:tc>
          <w:tcPr>
            <w:tcW w:w="3714" w:type="pct"/>
          </w:tcPr>
          <w:p w:rsidRPr="00DD4D60" w:rsidR="009E0598" w:rsidP="00CE6303" w:rsidRDefault="00CE6303" w14:paraId="29853309" w14:textId="369CE885">
            <w:pPr>
              <w:spacing w:line="276" w:lineRule="auto"/>
              <w:rPr>
                <w:rFonts w:ascii="Century Gothic" w:hAnsi="Century Gothic"/>
                <w:lang w:val="en-US"/>
              </w:rPr>
            </w:pPr>
            <w:r w:rsidRPr="00DD4D60">
              <w:rPr>
                <w:rFonts w:ascii="Century Gothic" w:hAnsi="Century Gothic"/>
                <w:lang w:val="en-US"/>
              </w:rPr>
              <w:t>KM-0</w:t>
            </w:r>
            <w:r w:rsidRPr="00DD4D60" w:rsidR="00F548ED">
              <w:rPr>
                <w:rFonts w:ascii="Century Gothic" w:hAnsi="Century Gothic"/>
                <w:lang w:val="en-US"/>
              </w:rPr>
              <w:t>4</w:t>
            </w:r>
          </w:p>
        </w:tc>
      </w:tr>
      <w:tr w:rsidRPr="00DD4D60" w:rsidR="009E0598" w:rsidTr="009E0598" w14:paraId="11AE0B57" w14:textId="77777777">
        <w:tc>
          <w:tcPr>
            <w:tcW w:w="1286" w:type="pct"/>
            <w:shd w:val="clear" w:color="auto" w:fill="CCCCCC"/>
          </w:tcPr>
          <w:p w:rsidRPr="00DD4D60" w:rsidR="009E0598" w:rsidP="008328CF" w:rsidRDefault="009E0598" w14:paraId="08160C34" w14:textId="77777777">
            <w:pPr>
              <w:spacing w:line="276" w:lineRule="auto"/>
              <w:rPr>
                <w:rFonts w:ascii="Century Gothic" w:hAnsi="Century Gothic"/>
                <w:b/>
                <w:lang w:val="en-US"/>
              </w:rPr>
            </w:pPr>
            <w:r w:rsidRPr="00DD4D60">
              <w:rPr>
                <w:rFonts w:ascii="Century Gothic" w:hAnsi="Century Gothic"/>
                <w:b/>
                <w:lang w:val="en-US"/>
              </w:rPr>
              <w:t>NQF Level</w:t>
            </w:r>
          </w:p>
        </w:tc>
        <w:tc>
          <w:tcPr>
            <w:tcW w:w="3714" w:type="pct"/>
          </w:tcPr>
          <w:p w:rsidRPr="00DD4D60" w:rsidR="009E0598" w:rsidP="008328CF" w:rsidRDefault="00F548ED" w14:paraId="50DEE2C2" w14:textId="13DE83B8">
            <w:pPr>
              <w:spacing w:line="276" w:lineRule="auto"/>
              <w:rPr>
                <w:rFonts w:ascii="Century Gothic" w:hAnsi="Century Gothic"/>
                <w:lang w:val="en-US"/>
              </w:rPr>
            </w:pPr>
            <w:r w:rsidRPr="00DD4D60">
              <w:rPr>
                <w:rFonts w:ascii="Century Gothic" w:hAnsi="Century Gothic"/>
                <w:lang w:val="en-US"/>
              </w:rPr>
              <w:t>3</w:t>
            </w:r>
          </w:p>
        </w:tc>
      </w:tr>
      <w:tr w:rsidRPr="00DD4D60" w:rsidR="009E0598" w:rsidTr="009E0598" w14:paraId="013EA0C6" w14:textId="77777777">
        <w:tc>
          <w:tcPr>
            <w:tcW w:w="1286" w:type="pct"/>
            <w:shd w:val="clear" w:color="auto" w:fill="CCCCCC"/>
          </w:tcPr>
          <w:p w:rsidRPr="00DD4D60" w:rsidR="009E0598" w:rsidP="008328CF" w:rsidRDefault="009E0598" w14:paraId="5CF5BA6E" w14:textId="77777777">
            <w:pPr>
              <w:spacing w:line="276" w:lineRule="auto"/>
              <w:rPr>
                <w:rFonts w:ascii="Century Gothic" w:hAnsi="Century Gothic"/>
                <w:b/>
                <w:lang w:val="en-US"/>
              </w:rPr>
            </w:pPr>
            <w:r w:rsidRPr="00DD4D60">
              <w:rPr>
                <w:rFonts w:ascii="Century Gothic" w:hAnsi="Century Gothic"/>
                <w:b/>
                <w:lang w:val="en-US"/>
              </w:rPr>
              <w:t>Notional hours</w:t>
            </w:r>
          </w:p>
        </w:tc>
        <w:tc>
          <w:tcPr>
            <w:tcW w:w="3714" w:type="pct"/>
          </w:tcPr>
          <w:p w:rsidRPr="00DD4D60" w:rsidR="009E0598" w:rsidP="008328CF" w:rsidRDefault="00F548ED" w14:paraId="59FE0625" w14:textId="5C4642B5">
            <w:pPr>
              <w:spacing w:line="276" w:lineRule="auto"/>
              <w:rPr>
                <w:rFonts w:ascii="Century Gothic" w:hAnsi="Century Gothic"/>
                <w:lang w:val="en-US"/>
              </w:rPr>
            </w:pPr>
            <w:r w:rsidRPr="00DD4D60">
              <w:rPr>
                <w:rFonts w:ascii="Century Gothic" w:hAnsi="Century Gothic"/>
                <w:lang w:val="en-US"/>
              </w:rPr>
              <w:t>20</w:t>
            </w:r>
          </w:p>
        </w:tc>
      </w:tr>
      <w:tr w:rsidRPr="00DD4D60" w:rsidR="009E0598" w:rsidTr="009E0598" w14:paraId="5576CBF8" w14:textId="77777777">
        <w:tc>
          <w:tcPr>
            <w:tcW w:w="1286" w:type="pct"/>
            <w:shd w:val="clear" w:color="auto" w:fill="CCCCCC"/>
          </w:tcPr>
          <w:p w:rsidRPr="00DD4D60" w:rsidR="009E0598" w:rsidP="008328CF" w:rsidRDefault="009E0598" w14:paraId="5AAA6B8C" w14:textId="77777777">
            <w:pPr>
              <w:spacing w:line="276" w:lineRule="auto"/>
              <w:rPr>
                <w:rFonts w:ascii="Century Gothic" w:hAnsi="Century Gothic"/>
                <w:b/>
                <w:lang w:val="en-US"/>
              </w:rPr>
            </w:pPr>
            <w:r w:rsidRPr="00DD4D60">
              <w:rPr>
                <w:rFonts w:ascii="Century Gothic" w:hAnsi="Century Gothic"/>
                <w:b/>
                <w:lang w:val="en-US"/>
              </w:rPr>
              <w:t>Credit(s)</w:t>
            </w:r>
          </w:p>
        </w:tc>
        <w:tc>
          <w:tcPr>
            <w:tcW w:w="3714" w:type="pct"/>
          </w:tcPr>
          <w:p w:rsidRPr="00DD4D60" w:rsidR="009E0598" w:rsidP="008328CF" w:rsidRDefault="00F548ED" w14:paraId="56ECCCB9" w14:textId="55A17647">
            <w:pPr>
              <w:spacing w:line="276" w:lineRule="auto"/>
              <w:rPr>
                <w:rFonts w:ascii="Century Gothic" w:hAnsi="Century Gothic"/>
                <w:lang w:val="en-US"/>
              </w:rPr>
            </w:pPr>
            <w:r w:rsidRPr="00DD4D60">
              <w:rPr>
                <w:rFonts w:ascii="Century Gothic" w:hAnsi="Century Gothic"/>
                <w:lang w:val="en-US"/>
              </w:rPr>
              <w:t>2</w:t>
            </w:r>
          </w:p>
        </w:tc>
      </w:tr>
      <w:tr w:rsidRPr="00DD4D60" w:rsidR="00DB3802" w:rsidTr="009E0598" w14:paraId="0A34F51B" w14:textId="77777777">
        <w:tc>
          <w:tcPr>
            <w:tcW w:w="1286" w:type="pct"/>
            <w:shd w:val="clear" w:color="auto" w:fill="CCCCCC"/>
          </w:tcPr>
          <w:p w:rsidRPr="00DD4D60" w:rsidR="00DB3802" w:rsidP="00DB3802" w:rsidRDefault="00E314A2" w14:paraId="497BBF1C" w14:textId="77777777">
            <w:pPr>
              <w:spacing w:line="276" w:lineRule="auto"/>
              <w:rPr>
                <w:rFonts w:ascii="Century Gothic" w:hAnsi="Century Gothic"/>
                <w:b/>
                <w:lang w:val="en-US"/>
              </w:rPr>
            </w:pPr>
            <w:r w:rsidRPr="00DD4D60">
              <w:rPr>
                <w:rFonts w:ascii="Century Gothic" w:hAnsi="Century Gothic"/>
                <w:b/>
                <w:lang w:val="en-US"/>
              </w:rPr>
              <w:t xml:space="preserve">Curriculum </w:t>
            </w:r>
            <w:r w:rsidRPr="00DD4D60" w:rsidR="001622DF">
              <w:rPr>
                <w:rFonts w:ascii="Century Gothic" w:hAnsi="Century Gothic"/>
                <w:b/>
                <w:lang w:val="en-US"/>
              </w:rPr>
              <w:t>Code</w:t>
            </w:r>
          </w:p>
        </w:tc>
        <w:tc>
          <w:tcPr>
            <w:tcW w:w="3714" w:type="pct"/>
          </w:tcPr>
          <w:p w:rsidRPr="00DD4D60" w:rsidR="00DB3802" w:rsidP="00CE6303" w:rsidRDefault="00CE6303" w14:paraId="2B5F8318" w14:textId="3DBE9F79">
            <w:pPr>
              <w:spacing w:line="276" w:lineRule="auto"/>
              <w:rPr>
                <w:rFonts w:ascii="Century Gothic" w:hAnsi="Century Gothic"/>
                <w:lang w:val="en-US"/>
              </w:rPr>
            </w:pPr>
            <w:r w:rsidRPr="00DD4D60">
              <w:rPr>
                <w:rFonts w:ascii="Century Gothic" w:hAnsi="Century Gothic"/>
                <w:lang w:val="en-US"/>
              </w:rPr>
              <w:t>683401000</w:t>
            </w:r>
          </w:p>
        </w:tc>
      </w:tr>
      <w:tr w:rsidRPr="00DD4D60" w:rsidR="009E0598" w:rsidTr="009E0598" w14:paraId="09299C0B" w14:textId="77777777">
        <w:tc>
          <w:tcPr>
            <w:tcW w:w="1286" w:type="pct"/>
            <w:shd w:val="clear" w:color="auto" w:fill="CCCCCC"/>
          </w:tcPr>
          <w:p w:rsidRPr="00DD4D60" w:rsidR="009E0598" w:rsidP="008328CF" w:rsidRDefault="00DB3802" w14:paraId="2CABC7EE" w14:textId="77777777">
            <w:pPr>
              <w:spacing w:line="276" w:lineRule="auto"/>
              <w:rPr>
                <w:rFonts w:ascii="Century Gothic" w:hAnsi="Century Gothic"/>
                <w:b/>
                <w:lang w:val="en-US"/>
              </w:rPr>
            </w:pPr>
            <w:r w:rsidRPr="00DD4D60">
              <w:rPr>
                <w:rFonts w:ascii="Century Gothic" w:hAnsi="Century Gothic"/>
                <w:b/>
                <w:lang w:val="en-US"/>
              </w:rPr>
              <w:t>SAQA QUAL ID</w:t>
            </w:r>
          </w:p>
        </w:tc>
        <w:tc>
          <w:tcPr>
            <w:tcW w:w="3714" w:type="pct"/>
          </w:tcPr>
          <w:p w:rsidRPr="00DD4D60" w:rsidR="009E0598" w:rsidP="008328CF" w:rsidRDefault="00CE6303" w14:paraId="5521B500" w14:textId="04A30DEE">
            <w:pPr>
              <w:spacing w:line="276" w:lineRule="auto"/>
              <w:rPr>
                <w:rFonts w:ascii="Century Gothic" w:hAnsi="Century Gothic"/>
                <w:lang w:val="en-US"/>
              </w:rPr>
            </w:pPr>
            <w:r w:rsidRPr="00DD4D60">
              <w:rPr>
                <w:rFonts w:ascii="Century Gothic" w:hAnsi="Century Gothic"/>
                <w:lang w:val="en-US"/>
              </w:rPr>
              <w:t>103199</w:t>
            </w:r>
          </w:p>
        </w:tc>
      </w:tr>
      <w:tr w:rsidRPr="00DD4D60" w:rsidR="00B54497" w:rsidTr="009E0598" w14:paraId="6CEF3D0B" w14:textId="77777777">
        <w:tc>
          <w:tcPr>
            <w:tcW w:w="1286" w:type="pct"/>
            <w:shd w:val="clear" w:color="auto" w:fill="CCCCCC"/>
          </w:tcPr>
          <w:p w:rsidRPr="00DD4D60" w:rsidR="00B54497" w:rsidP="00B54497" w:rsidRDefault="00B54497" w14:paraId="1C53F9B6" w14:textId="77777777">
            <w:pPr>
              <w:spacing w:line="276" w:lineRule="auto"/>
              <w:rPr>
                <w:rFonts w:ascii="Century Gothic" w:hAnsi="Century Gothic"/>
                <w:b/>
              </w:rPr>
            </w:pPr>
            <w:r w:rsidRPr="00DD4D60">
              <w:rPr>
                <w:rFonts w:ascii="Century Gothic" w:hAnsi="Century Gothic"/>
                <w:b/>
              </w:rPr>
              <w:t>Qualification Title</w:t>
            </w:r>
          </w:p>
        </w:tc>
        <w:tc>
          <w:tcPr>
            <w:tcW w:w="3714" w:type="pct"/>
          </w:tcPr>
          <w:p w:rsidRPr="00DD4D60" w:rsidR="00B54497" w:rsidP="00F84296" w:rsidRDefault="00CE6303" w14:paraId="5C9F78EE" w14:textId="4187533C">
            <w:pPr>
              <w:jc w:val="both"/>
              <w:rPr>
                <w:rFonts w:ascii="Century Gothic" w:hAnsi="Century Gothic"/>
              </w:rPr>
            </w:pPr>
            <w:r w:rsidRPr="00DD4D60">
              <w:rPr>
                <w:rFonts w:ascii="Century Gothic" w:hAnsi="Century Gothic"/>
              </w:rPr>
              <w:t>Occupational Certificate: Furniture Upholsterer</w:t>
            </w:r>
            <w:r w:rsidRPr="00DD4D60" w:rsidR="00345C10">
              <w:rPr>
                <w:rFonts w:ascii="Century Gothic" w:hAnsi="Century Gothic"/>
              </w:rPr>
              <w:t xml:space="preserve"> NQF Level 4, Credits 549</w:t>
            </w:r>
          </w:p>
        </w:tc>
      </w:tr>
    </w:tbl>
    <w:p w:rsidRPr="00DD4D60" w:rsidR="009E0598" w:rsidP="000D74B3" w:rsidRDefault="009E0598" w14:paraId="3105AF21" w14:textId="77777777">
      <w:pPr>
        <w:spacing w:line="360" w:lineRule="auto"/>
        <w:rPr>
          <w:rFonts w:ascii="Century Gothic" w:hAnsi="Century Gothic"/>
          <w:lang w:val="en-ZA"/>
        </w:rPr>
      </w:pPr>
    </w:p>
    <w:p w:rsidRPr="00DD4D60" w:rsidR="009E0598" w:rsidP="000D74B3" w:rsidRDefault="009E0598" w14:paraId="421C60A0" w14:textId="77777777">
      <w:pPr>
        <w:spacing w:line="360" w:lineRule="auto"/>
        <w:rPr>
          <w:rFonts w:ascii="Century Gothic" w:hAnsi="Century Gothic"/>
          <w:lang w:val="en-ZA"/>
        </w:rPr>
      </w:pPr>
    </w:p>
    <w:p w:rsidRPr="00DD4D60" w:rsidR="009E0598" w:rsidP="000D74B3" w:rsidRDefault="009E0598" w14:paraId="55B3B995" w14:textId="77777777">
      <w:pPr>
        <w:spacing w:line="360" w:lineRule="auto"/>
        <w:rPr>
          <w:rFonts w:ascii="Century Gothic" w:hAnsi="Century Gothic"/>
          <w:lang w:val="en-ZA"/>
        </w:rPr>
      </w:pPr>
    </w:p>
    <w:p w:rsidRPr="00DD4D60" w:rsidR="009E0598" w:rsidP="000D74B3" w:rsidRDefault="009E0598" w14:paraId="6AE372B3" w14:textId="77777777">
      <w:pPr>
        <w:spacing w:line="360" w:lineRule="auto"/>
        <w:rPr>
          <w:rFonts w:ascii="Century Gothic" w:hAnsi="Century Gothic"/>
          <w:lang w:val="en-ZA"/>
        </w:rPr>
      </w:pPr>
    </w:p>
    <w:p w:rsidRPr="00DD4D60" w:rsidR="009E0598" w:rsidP="000D74B3" w:rsidRDefault="009E0598" w14:paraId="32B43A9C" w14:textId="77777777">
      <w:pPr>
        <w:spacing w:line="360" w:lineRule="auto"/>
        <w:rPr>
          <w:rFonts w:ascii="Century Gothic" w:hAnsi="Century Gothic"/>
          <w:lang w:val="en-ZA"/>
        </w:rPr>
      </w:pPr>
    </w:p>
    <w:p w:rsidRPr="00DD4D60" w:rsidR="009E0598" w:rsidP="000D74B3" w:rsidRDefault="009E0598" w14:paraId="473936A2" w14:textId="77777777">
      <w:pPr>
        <w:spacing w:line="360" w:lineRule="auto"/>
        <w:rPr>
          <w:rFonts w:ascii="Century Gothic" w:hAnsi="Century Gothic"/>
          <w:lang w:val="en-ZA"/>
        </w:rPr>
      </w:pPr>
    </w:p>
    <w:p w:rsidRPr="00DD4D60" w:rsidR="009E0598" w:rsidP="000D74B3" w:rsidRDefault="009E0598" w14:paraId="78F1B506" w14:textId="77777777">
      <w:pPr>
        <w:spacing w:line="360" w:lineRule="auto"/>
        <w:rPr>
          <w:rFonts w:ascii="Century Gothic" w:hAnsi="Century Gothic"/>
          <w:lang w:val="en-ZA"/>
        </w:rPr>
      </w:pPr>
    </w:p>
    <w:p w:rsidR="1B561592" w:rsidP="1B561592" w:rsidRDefault="1B561592" w14:paraId="2AA4F839" w14:textId="520BFCF4">
      <w:pPr>
        <w:spacing w:line="360" w:lineRule="auto"/>
        <w:rPr>
          <w:rFonts w:ascii="Century Gothic" w:hAnsi="Century Gothic"/>
          <w:lang w:val="en-ZA"/>
        </w:rPr>
      </w:pPr>
    </w:p>
    <w:p w:rsidR="1B561592" w:rsidP="1B561592" w:rsidRDefault="1B561592" w14:paraId="2532E55E" w14:textId="0F8AF013">
      <w:pPr>
        <w:spacing w:line="360" w:lineRule="auto"/>
        <w:rPr>
          <w:rFonts w:ascii="Century Gothic" w:hAnsi="Century Gothic"/>
          <w:lang w:val="en-ZA"/>
        </w:rPr>
      </w:pPr>
    </w:p>
    <w:p w:rsidRPr="00DD4D60" w:rsidR="002B7D18" w:rsidP="000D74B3" w:rsidRDefault="002B7D18" w14:paraId="6BBA8EA7" w14:textId="77777777">
      <w:pPr>
        <w:spacing w:line="360" w:lineRule="auto"/>
        <w:rPr>
          <w:rFonts w:ascii="Century Gothic" w:hAnsi="Century Gothic"/>
          <w:lang w:val="en-ZA"/>
        </w:rPr>
      </w:pPr>
    </w:p>
    <w:p w:rsidRPr="00DD4D60" w:rsidR="002B7D18" w:rsidP="000D74B3" w:rsidRDefault="002B7D18" w14:paraId="6EFF9706" w14:textId="77777777">
      <w:pPr>
        <w:spacing w:line="360" w:lineRule="auto"/>
        <w:rPr>
          <w:rFonts w:ascii="Century Gothic" w:hAnsi="Century Gothic"/>
          <w:lang w:val="en-ZA"/>
        </w:rPr>
      </w:pPr>
    </w:p>
    <w:p w:rsidRPr="00DD4D60" w:rsidR="002B7D18" w:rsidP="000D74B3" w:rsidRDefault="002B7D18" w14:paraId="5E51B2D8" w14:textId="77777777">
      <w:pPr>
        <w:spacing w:line="360" w:lineRule="auto"/>
        <w:rPr>
          <w:rFonts w:ascii="Century Gothic" w:hAnsi="Century Gothic"/>
          <w:lang w:val="en-ZA"/>
        </w:rPr>
      </w:pPr>
    </w:p>
    <w:p w:rsidRPr="00DD4D60" w:rsidR="00CF6E42" w:rsidP="000D74B3" w:rsidRDefault="00CF6E42" w14:paraId="7F46F76F" w14:textId="77777777">
      <w:pPr>
        <w:spacing w:line="360" w:lineRule="auto"/>
        <w:rPr>
          <w:rFonts w:ascii="Century Gothic" w:hAnsi="Century Gothic"/>
          <w:lang w:val="en-ZA"/>
        </w:rPr>
      </w:pPr>
    </w:p>
    <w:p w:rsidRPr="00DD4D60" w:rsidR="00CF6E42" w:rsidP="000D74B3" w:rsidRDefault="00CF6E42" w14:paraId="608F5DE6" w14:textId="77777777">
      <w:pPr>
        <w:spacing w:line="360" w:lineRule="auto"/>
        <w:rPr>
          <w:rFonts w:ascii="Century Gothic" w:hAnsi="Century Gothic"/>
          <w:lang w:val="en-ZA"/>
        </w:rPr>
      </w:pPr>
    </w:p>
    <w:p w:rsidRPr="00DD4D60" w:rsidR="002B7D18" w:rsidP="000D74B3" w:rsidRDefault="002B7D18" w14:paraId="77123511" w14:textId="77777777">
      <w:pPr>
        <w:spacing w:line="360" w:lineRule="auto"/>
        <w:rPr>
          <w:rFonts w:ascii="Century Gothic" w:hAnsi="Century Gothic"/>
          <w:lang w:val="en-ZA"/>
        </w:rPr>
      </w:pPr>
    </w:p>
    <w:p w:rsidRPr="00DD4D60" w:rsidR="00E85435" w:rsidP="000D74B3" w:rsidRDefault="00E85435" w14:paraId="108AB854" w14:textId="77777777">
      <w:pPr>
        <w:spacing w:line="360" w:lineRule="auto"/>
        <w:rPr>
          <w:rFonts w:ascii="Century Gothic" w:hAnsi="Century Gothic"/>
          <w:lang w:val="en-ZA"/>
        </w:rPr>
      </w:pPr>
    </w:p>
    <w:p w:rsidRPr="00DD4D60" w:rsidR="00E314A2" w:rsidP="000D74B3" w:rsidRDefault="00E314A2" w14:paraId="34CE1867" w14:textId="77777777">
      <w:pPr>
        <w:spacing w:line="360" w:lineRule="auto"/>
        <w:rPr>
          <w:rFonts w:ascii="Century Gothic" w:hAnsi="Century Gothic"/>
          <w:lang w:val="en-ZA"/>
        </w:rPr>
      </w:pPr>
    </w:p>
    <w:p w:rsidRPr="00DD4D60" w:rsidR="000D74B3" w:rsidP="000D74B3" w:rsidRDefault="000D74B3" w14:paraId="618AEF7F" w14:textId="77777777">
      <w:pPr>
        <w:jc w:val="center"/>
        <w:rPr>
          <w:rFonts w:ascii="Century Gothic" w:hAnsi="Century Gothic"/>
          <w:lang w:val="en-ZA"/>
        </w:rPr>
      </w:pPr>
    </w:p>
    <w:p w:rsidRPr="00DD4D60" w:rsidR="00CE6303" w:rsidP="00292044" w:rsidRDefault="00CE6303" w14:paraId="07DA4B2F" w14:textId="77777777">
      <w:pPr>
        <w:rPr>
          <w:rFonts w:ascii="Century Gothic" w:hAnsi="Century Gothic"/>
          <w:b/>
          <w:lang w:val="en-ZA"/>
        </w:rPr>
      </w:pPr>
    </w:p>
    <w:p w:rsidRPr="00DD4D60" w:rsidR="00CE6303" w:rsidP="00292044" w:rsidRDefault="00CE6303" w14:paraId="1D385C9E" w14:textId="77777777">
      <w:pPr>
        <w:rPr>
          <w:rFonts w:ascii="Century Gothic" w:hAnsi="Century Gothic"/>
          <w:b/>
          <w:lang w:val="en-ZA"/>
        </w:rPr>
      </w:pPr>
    </w:p>
    <w:p w:rsidRPr="00DD4D60" w:rsidR="000D74B3" w:rsidP="00292044" w:rsidRDefault="00CE6303" w14:paraId="2A12D14D" w14:textId="1D3860A4">
      <w:pPr>
        <w:rPr>
          <w:rFonts w:ascii="Century Gothic" w:hAnsi="Century Gothic"/>
          <w:b/>
          <w:lang w:val="en-ZA"/>
        </w:rPr>
      </w:pPr>
      <w:r w:rsidRPr="00DD4D60">
        <w:rPr>
          <w:rFonts w:ascii="Century Gothic" w:hAnsi="Century Gothic"/>
          <w:b/>
          <w:lang w:val="en-ZA"/>
        </w:rPr>
        <w:t xml:space="preserve">LEARNER </w:t>
      </w:r>
      <w:r w:rsidRPr="00DD4D60" w:rsidR="00292044">
        <w:rPr>
          <w:rFonts w:ascii="Century Gothic" w:hAnsi="Century Gothic"/>
          <w:b/>
          <w:lang w:val="en-ZA"/>
        </w:rPr>
        <w:t>CONTACT INFORMATION</w:t>
      </w:r>
      <w:r w:rsidRPr="00DD4D60" w:rsidR="00D0563F">
        <w:rPr>
          <w:rFonts w:ascii="Century Gothic" w:hAnsi="Century Gothic"/>
          <w:b/>
          <w:lang w:val="en-ZA"/>
        </w:rPr>
        <w:t>:</w:t>
      </w:r>
    </w:p>
    <w:p w:rsidRPr="00DD4D60" w:rsidR="000D74B3" w:rsidP="000D74B3" w:rsidRDefault="000D74B3" w14:paraId="2EF43B9C" w14:textId="77777777">
      <w:pPr>
        <w:jc w:val="center"/>
        <w:rPr>
          <w:rFonts w:ascii="Century Gothic" w:hAnsi="Century Gothic"/>
          <w:lang w:val="en-ZA"/>
        </w:rPr>
      </w:pPr>
    </w:p>
    <w:p w:rsidRPr="00DD4D60" w:rsidR="000D74B3" w:rsidP="000D74B3" w:rsidRDefault="000D74B3" w14:paraId="6A9F91D5" w14:textId="77777777">
      <w:pPr>
        <w:jc w:val="center"/>
        <w:rPr>
          <w:rFonts w:ascii="Century Gothic" w:hAnsi="Century Gothic"/>
          <w:lang w:val="en-Z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DD4D60" w:rsidR="000D74B3" w:rsidTr="00201382" w14:paraId="707FE315" w14:textId="77777777">
        <w:trPr>
          <w:jc w:val="center"/>
        </w:trPr>
        <w:tc>
          <w:tcPr>
            <w:tcW w:w="2489" w:type="dxa"/>
            <w:shd w:val="clear" w:color="auto" w:fill="F3F3F3"/>
          </w:tcPr>
          <w:p w:rsidRPr="00DD4D60" w:rsidR="000D74B3" w:rsidP="00201382" w:rsidRDefault="000D74B3" w14:paraId="06AA8122" w14:textId="77777777">
            <w:pPr>
              <w:spacing w:line="360" w:lineRule="auto"/>
              <w:rPr>
                <w:rFonts w:ascii="Century Gothic" w:hAnsi="Century Gothic"/>
                <w:b/>
                <w:lang w:val="en-ZA"/>
              </w:rPr>
            </w:pPr>
            <w:r w:rsidRPr="00DD4D60">
              <w:rPr>
                <w:rFonts w:ascii="Century Gothic" w:hAnsi="Century Gothic"/>
                <w:b/>
                <w:sz w:val="22"/>
                <w:szCs w:val="22"/>
                <w:lang w:val="en-ZA"/>
              </w:rPr>
              <w:t>Name</w:t>
            </w:r>
          </w:p>
        </w:tc>
        <w:tc>
          <w:tcPr>
            <w:tcW w:w="7126" w:type="dxa"/>
          </w:tcPr>
          <w:p w:rsidRPr="00DD4D60" w:rsidR="000D74B3" w:rsidP="00201382" w:rsidRDefault="000D74B3" w14:paraId="5628A647" w14:textId="77777777">
            <w:pPr>
              <w:spacing w:line="360" w:lineRule="auto"/>
              <w:rPr>
                <w:rFonts w:ascii="Century Gothic" w:hAnsi="Century Gothic"/>
                <w:lang w:val="en-ZA"/>
              </w:rPr>
            </w:pPr>
          </w:p>
        </w:tc>
      </w:tr>
      <w:tr w:rsidRPr="00DD4D60" w:rsidR="000D74B3" w:rsidTr="00201382" w14:paraId="5699B52D" w14:textId="77777777">
        <w:trPr>
          <w:jc w:val="center"/>
        </w:trPr>
        <w:tc>
          <w:tcPr>
            <w:tcW w:w="2489" w:type="dxa"/>
            <w:shd w:val="clear" w:color="auto" w:fill="F3F3F3"/>
          </w:tcPr>
          <w:p w:rsidRPr="00DD4D60" w:rsidR="000D74B3" w:rsidP="00201382" w:rsidRDefault="000D74B3" w14:paraId="75378F0B" w14:textId="77777777">
            <w:pPr>
              <w:spacing w:line="360" w:lineRule="auto"/>
              <w:rPr>
                <w:rFonts w:ascii="Century Gothic" w:hAnsi="Century Gothic"/>
                <w:b/>
                <w:lang w:val="en-ZA"/>
              </w:rPr>
            </w:pPr>
            <w:r w:rsidRPr="00DD4D60">
              <w:rPr>
                <w:rFonts w:ascii="Century Gothic" w:hAnsi="Century Gothic"/>
                <w:b/>
                <w:sz w:val="22"/>
                <w:szCs w:val="22"/>
                <w:lang w:val="en-ZA"/>
              </w:rPr>
              <w:t>Contact Address</w:t>
            </w:r>
          </w:p>
        </w:tc>
        <w:tc>
          <w:tcPr>
            <w:tcW w:w="7126" w:type="dxa"/>
          </w:tcPr>
          <w:p w:rsidRPr="00DD4D60" w:rsidR="000D74B3" w:rsidP="00201382" w:rsidRDefault="000D74B3" w14:paraId="6F7780EB" w14:textId="77777777">
            <w:pPr>
              <w:spacing w:line="360" w:lineRule="auto"/>
              <w:rPr>
                <w:rFonts w:ascii="Century Gothic" w:hAnsi="Century Gothic"/>
                <w:lang w:val="en-ZA"/>
              </w:rPr>
            </w:pPr>
          </w:p>
        </w:tc>
      </w:tr>
      <w:tr w:rsidRPr="00DD4D60" w:rsidR="000D74B3" w:rsidTr="00201382" w14:paraId="557E0CDF" w14:textId="77777777">
        <w:trPr>
          <w:jc w:val="center"/>
        </w:trPr>
        <w:tc>
          <w:tcPr>
            <w:tcW w:w="2489" w:type="dxa"/>
            <w:shd w:val="clear" w:color="auto" w:fill="F3F3F3"/>
          </w:tcPr>
          <w:p w:rsidRPr="00DD4D60" w:rsidR="000D74B3" w:rsidP="00201382" w:rsidRDefault="000D74B3" w14:paraId="61C85849" w14:textId="77777777">
            <w:pPr>
              <w:spacing w:line="360" w:lineRule="auto"/>
              <w:rPr>
                <w:rFonts w:ascii="Century Gothic" w:hAnsi="Century Gothic"/>
                <w:b/>
                <w:lang w:val="en-ZA"/>
              </w:rPr>
            </w:pPr>
            <w:r w:rsidRPr="00DD4D60">
              <w:rPr>
                <w:rFonts w:ascii="Century Gothic" w:hAnsi="Century Gothic"/>
                <w:b/>
                <w:sz w:val="22"/>
                <w:szCs w:val="22"/>
                <w:lang w:val="en-ZA"/>
              </w:rPr>
              <w:t>Telephone (H)</w:t>
            </w:r>
          </w:p>
        </w:tc>
        <w:tc>
          <w:tcPr>
            <w:tcW w:w="7126" w:type="dxa"/>
          </w:tcPr>
          <w:p w:rsidRPr="00DD4D60" w:rsidR="000D74B3" w:rsidP="00201382" w:rsidRDefault="000D74B3" w14:paraId="5DEFD9A9" w14:textId="77777777">
            <w:pPr>
              <w:spacing w:line="360" w:lineRule="auto"/>
              <w:rPr>
                <w:rFonts w:ascii="Century Gothic" w:hAnsi="Century Gothic"/>
                <w:lang w:val="en-ZA"/>
              </w:rPr>
            </w:pPr>
          </w:p>
        </w:tc>
      </w:tr>
      <w:tr w:rsidRPr="00DD4D60" w:rsidR="000D74B3" w:rsidTr="00201382" w14:paraId="6F2AA390" w14:textId="77777777">
        <w:trPr>
          <w:jc w:val="center"/>
        </w:trPr>
        <w:tc>
          <w:tcPr>
            <w:tcW w:w="2489" w:type="dxa"/>
            <w:shd w:val="clear" w:color="auto" w:fill="F3F3F3"/>
          </w:tcPr>
          <w:p w:rsidRPr="00DD4D60" w:rsidR="000D74B3" w:rsidP="00201382" w:rsidRDefault="000D74B3" w14:paraId="5FC0B71A" w14:textId="77777777">
            <w:pPr>
              <w:spacing w:line="360" w:lineRule="auto"/>
              <w:rPr>
                <w:rFonts w:ascii="Century Gothic" w:hAnsi="Century Gothic"/>
                <w:b/>
                <w:lang w:val="en-ZA"/>
              </w:rPr>
            </w:pPr>
            <w:r w:rsidRPr="00DD4D60">
              <w:rPr>
                <w:rFonts w:ascii="Century Gothic" w:hAnsi="Century Gothic"/>
                <w:b/>
                <w:sz w:val="22"/>
                <w:szCs w:val="22"/>
                <w:lang w:val="en-ZA"/>
              </w:rPr>
              <w:t>Telephone (W)</w:t>
            </w:r>
          </w:p>
        </w:tc>
        <w:tc>
          <w:tcPr>
            <w:tcW w:w="7126" w:type="dxa"/>
          </w:tcPr>
          <w:p w:rsidRPr="00DD4D60" w:rsidR="000D74B3" w:rsidP="00201382" w:rsidRDefault="000D74B3" w14:paraId="7F3D5674" w14:textId="77777777">
            <w:pPr>
              <w:spacing w:line="360" w:lineRule="auto"/>
              <w:rPr>
                <w:rFonts w:ascii="Century Gothic" w:hAnsi="Century Gothic"/>
                <w:lang w:val="en-ZA"/>
              </w:rPr>
            </w:pPr>
          </w:p>
        </w:tc>
      </w:tr>
      <w:tr w:rsidRPr="00DD4D60" w:rsidR="000D74B3" w:rsidTr="00201382" w14:paraId="023049B2" w14:textId="77777777">
        <w:trPr>
          <w:jc w:val="center"/>
        </w:trPr>
        <w:tc>
          <w:tcPr>
            <w:tcW w:w="2489" w:type="dxa"/>
            <w:shd w:val="clear" w:color="auto" w:fill="F3F3F3"/>
          </w:tcPr>
          <w:p w:rsidRPr="00DD4D60" w:rsidR="000D74B3" w:rsidP="00201382" w:rsidRDefault="000D74B3" w14:paraId="51D1BC3B" w14:textId="77777777">
            <w:pPr>
              <w:spacing w:line="360" w:lineRule="auto"/>
              <w:rPr>
                <w:rFonts w:ascii="Century Gothic" w:hAnsi="Century Gothic"/>
                <w:b/>
                <w:lang w:val="en-ZA"/>
              </w:rPr>
            </w:pPr>
            <w:r w:rsidRPr="00DD4D60">
              <w:rPr>
                <w:rFonts w:ascii="Century Gothic" w:hAnsi="Century Gothic"/>
                <w:b/>
                <w:sz w:val="22"/>
                <w:szCs w:val="22"/>
                <w:lang w:val="en-ZA"/>
              </w:rPr>
              <w:t>Cellular</w:t>
            </w:r>
          </w:p>
        </w:tc>
        <w:tc>
          <w:tcPr>
            <w:tcW w:w="7126" w:type="dxa"/>
          </w:tcPr>
          <w:p w:rsidRPr="00DD4D60" w:rsidR="000D74B3" w:rsidP="00201382" w:rsidRDefault="000D74B3" w14:paraId="762EF314" w14:textId="77777777">
            <w:pPr>
              <w:spacing w:line="360" w:lineRule="auto"/>
              <w:rPr>
                <w:rFonts w:ascii="Century Gothic" w:hAnsi="Century Gothic"/>
                <w:lang w:val="en-ZA"/>
              </w:rPr>
            </w:pPr>
          </w:p>
        </w:tc>
      </w:tr>
    </w:tbl>
    <w:p w:rsidRPr="00DD4D60" w:rsidR="000D74B3" w:rsidP="000D74B3" w:rsidRDefault="000D74B3" w14:paraId="1187D5DC" w14:textId="77777777">
      <w:pPr>
        <w:widowControl w:val="0"/>
        <w:autoSpaceDE w:val="0"/>
        <w:autoSpaceDN w:val="0"/>
        <w:spacing w:line="360" w:lineRule="auto"/>
        <w:jc w:val="both"/>
        <w:rPr>
          <w:rFonts w:ascii="Century Gothic" w:hAnsi="Century Gothic"/>
          <w:b/>
          <w:bCs/>
          <w:sz w:val="22"/>
          <w:szCs w:val="22"/>
          <w:lang w:val="en-ZA"/>
        </w:rPr>
      </w:pPr>
    </w:p>
    <w:p w:rsidRPr="00DD4D60"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6652CF88"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11F08554"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533790BA"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DD4D60"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DD4D60"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p w:rsidRPr="00DD4D60" w:rsidR="005C6008" w:rsidP="000D74B3" w:rsidRDefault="005C6008" w14:paraId="490BFE13" w14:textId="77777777">
      <w:pPr>
        <w:widowControl w:val="0"/>
        <w:autoSpaceDE w:val="0"/>
        <w:autoSpaceDN w:val="0"/>
        <w:spacing w:line="360" w:lineRule="auto"/>
        <w:jc w:val="both"/>
        <w:rPr>
          <w:rFonts w:ascii="Century Gothic" w:hAnsi="Century Gothic"/>
          <w:b/>
          <w:bCs/>
          <w:sz w:val="22"/>
          <w:szCs w:val="22"/>
          <w:lang w:val="en-ZA"/>
        </w:rPr>
      </w:pPr>
    </w:p>
    <w:sdt>
      <w:sdtPr>
        <w:id w:val="575337721"/>
        <w:docPartObj>
          <w:docPartGallery w:val="Table of Contents"/>
          <w:docPartUnique/>
        </w:docPartObj>
      </w:sdtPr>
      <w:sdtContent>
        <w:p w:rsidRPr="00EA4167" w:rsidR="00BC145B" w:rsidP="00292044" w:rsidRDefault="00050715" w14:paraId="6C1EF5BE" w14:textId="1EDD12A2">
          <w:pPr>
            <w:jc w:val="both"/>
            <w:rPr>
              <w:rFonts w:ascii="Century Gothic" w:hAnsi="Century Gothic"/>
            </w:rPr>
          </w:pPr>
          <w:r w:rsidRPr="0065E62F" w:rsidR="69A5950E">
            <w:rPr>
              <w:rFonts w:ascii="Century Gothic" w:hAnsi="Century Gothic"/>
              <w:b w:val="1"/>
              <w:bCs w:val="1"/>
            </w:rPr>
            <w:t>TABLE OF CONTENTS</w:t>
          </w:r>
          <w:r w:rsidRPr="0065E62F" w:rsidR="0E689244">
            <w:rPr>
              <w:rFonts w:ascii="Century Gothic" w:hAnsi="Century Gothic"/>
              <w:b w:val="1"/>
              <w:bCs w:val="1"/>
            </w:rPr>
            <w:t>:</w:t>
          </w:r>
        </w:p>
        <w:p w:rsidRPr="004155F7" w:rsidR="00BC145B" w:rsidP="00292044" w:rsidRDefault="00BC145B" w14:paraId="7AC667DD" w14:textId="77777777">
          <w:pPr>
            <w:jc w:val="both"/>
            <w:rPr>
              <w:rFonts w:ascii="Century Gothic" w:hAnsi="Century Gothic"/>
              <w:sz w:val="22"/>
              <w:szCs w:val="22"/>
            </w:rPr>
          </w:pPr>
        </w:p>
        <w:p w:rsidR="00F74490" w:rsidP="0065E62F" w:rsidRDefault="00763D82" w14:paraId="5E48B9B4" w14:textId="0809AE2D">
          <w:pPr>
            <w:pStyle w:val="TOC1"/>
            <w:tabs>
              <w:tab w:val="right" w:leader="dot" w:pos="10170"/>
            </w:tabs>
            <w:rPr>
              <w:rStyle w:val="Hyperlink"/>
              <w:lang w:val="en-ZA" w:eastAsia="en-ZA"/>
            </w:rPr>
          </w:pPr>
          <w:r>
            <w:fldChar w:fldCharType="begin"/>
          </w:r>
          <w:r>
            <w:instrText xml:space="preserve">TOC \o "1-3" \z \u \h</w:instrText>
          </w:r>
          <w:r>
            <w:fldChar w:fldCharType="separate"/>
          </w:r>
          <w:hyperlink w:anchor="_Toc924987314">
            <w:r w:rsidRPr="0065E62F" w:rsidR="0065E62F">
              <w:rPr>
                <w:rStyle w:val="Hyperlink"/>
              </w:rPr>
              <w:t>ASSESSMENT REQUIREMENTS:</w:t>
            </w:r>
            <w:r>
              <w:tab/>
            </w:r>
            <w:r>
              <w:fldChar w:fldCharType="begin"/>
            </w:r>
            <w:r>
              <w:instrText xml:space="preserve">PAGEREF _Toc924987314 \h</w:instrText>
            </w:r>
            <w:r>
              <w:fldChar w:fldCharType="separate"/>
            </w:r>
            <w:r w:rsidRPr="0065E62F" w:rsidR="0065E62F">
              <w:rPr>
                <w:rStyle w:val="Hyperlink"/>
              </w:rPr>
              <w:t>3</w:t>
            </w:r>
            <w:r>
              <w:fldChar w:fldCharType="end"/>
            </w:r>
          </w:hyperlink>
        </w:p>
        <w:p w:rsidR="00F74490" w:rsidP="0065E62F" w:rsidRDefault="00E67F2E" w14:paraId="27090D40" w14:textId="4A9A3957">
          <w:pPr>
            <w:pStyle w:val="TOC2"/>
            <w:tabs>
              <w:tab w:val="right" w:leader="dot" w:pos="9015"/>
            </w:tabs>
            <w:rPr>
              <w:rStyle w:val="Hyperlink"/>
              <w:lang w:val="en-ZA" w:eastAsia="en-ZA"/>
            </w:rPr>
          </w:pPr>
          <w:hyperlink w:anchor="_Toc2108369979">
            <w:r w:rsidRPr="0065E62F" w:rsidR="0065E62F">
              <w:rPr>
                <w:rStyle w:val="Hyperlink"/>
              </w:rPr>
              <w:t>Integrated Summative Assessment:</w:t>
            </w:r>
            <w:r>
              <w:tab/>
            </w:r>
            <w:r>
              <w:fldChar w:fldCharType="begin"/>
            </w:r>
            <w:r>
              <w:instrText xml:space="preserve">PAGEREF _Toc2108369979 \h</w:instrText>
            </w:r>
            <w:r>
              <w:fldChar w:fldCharType="separate"/>
            </w:r>
            <w:r w:rsidRPr="0065E62F" w:rsidR="0065E62F">
              <w:rPr>
                <w:rStyle w:val="Hyperlink"/>
              </w:rPr>
              <w:t>4</w:t>
            </w:r>
            <w:r>
              <w:fldChar w:fldCharType="end"/>
            </w:r>
          </w:hyperlink>
        </w:p>
        <w:p w:rsidR="00F74490" w:rsidP="0065E62F" w:rsidRDefault="00E67F2E" w14:paraId="214E2871" w14:textId="7523DE3F">
          <w:pPr>
            <w:pStyle w:val="TOC1"/>
            <w:tabs>
              <w:tab w:val="right" w:leader="dot" w:pos="10170"/>
            </w:tabs>
            <w:rPr>
              <w:rStyle w:val="Hyperlink"/>
              <w:noProof/>
              <w:lang w:val="en-ZA" w:eastAsia="en-ZA"/>
            </w:rPr>
          </w:pPr>
          <w:hyperlink w:anchor="_Toc2008014746">
            <w:r w:rsidRPr="0065E62F" w:rsidR="0065E62F">
              <w:rPr>
                <w:rStyle w:val="Hyperlink"/>
              </w:rPr>
              <w:t>KM-04-KT01: Advanced Upholstery Furniture Technology</w:t>
            </w:r>
            <w:r>
              <w:tab/>
            </w:r>
            <w:r>
              <w:fldChar w:fldCharType="begin"/>
            </w:r>
            <w:r>
              <w:instrText xml:space="preserve">PAGEREF _Toc2008014746 \h</w:instrText>
            </w:r>
            <w:r>
              <w:fldChar w:fldCharType="separate"/>
            </w:r>
            <w:r w:rsidRPr="0065E62F" w:rsidR="0065E62F">
              <w:rPr>
                <w:rStyle w:val="Hyperlink"/>
              </w:rPr>
              <w:t>4</w:t>
            </w:r>
            <w:r>
              <w:fldChar w:fldCharType="end"/>
            </w:r>
          </w:hyperlink>
        </w:p>
        <w:p w:rsidR="00F74490" w:rsidP="0065E62F" w:rsidRDefault="00E67F2E" w14:paraId="4E7248DF" w14:textId="0647EBB7">
          <w:pPr>
            <w:pStyle w:val="TOC2"/>
            <w:tabs>
              <w:tab w:val="right" w:leader="dot" w:pos="9015"/>
            </w:tabs>
            <w:rPr>
              <w:rStyle w:val="Hyperlink"/>
              <w:noProof/>
              <w:lang w:val="en-ZA" w:eastAsia="en-ZA"/>
            </w:rPr>
          </w:pPr>
          <w:hyperlink w:anchor="_Toc170815388">
            <w:r w:rsidRPr="0065E62F" w:rsidR="0065E62F">
              <w:rPr>
                <w:rStyle w:val="Hyperlink"/>
              </w:rPr>
              <w:t>Integrated Assessment and Facilitator Briefing Note</w:t>
            </w:r>
            <w:r>
              <w:tab/>
            </w:r>
            <w:r>
              <w:fldChar w:fldCharType="begin"/>
            </w:r>
            <w:r>
              <w:instrText xml:space="preserve">PAGEREF _Toc170815388 \h</w:instrText>
            </w:r>
            <w:r>
              <w:fldChar w:fldCharType="separate"/>
            </w:r>
            <w:r w:rsidRPr="0065E62F" w:rsidR="0065E62F">
              <w:rPr>
                <w:rStyle w:val="Hyperlink"/>
              </w:rPr>
              <w:t>5</w:t>
            </w:r>
            <w:r>
              <w:fldChar w:fldCharType="end"/>
            </w:r>
          </w:hyperlink>
        </w:p>
        <w:p w:rsidR="00F74490" w:rsidP="0065E62F" w:rsidRDefault="00E67F2E" w14:paraId="11627A57" w14:textId="72A83907">
          <w:pPr>
            <w:pStyle w:val="TOC2"/>
            <w:tabs>
              <w:tab w:val="right" w:leader="dot" w:pos="9015"/>
            </w:tabs>
            <w:rPr>
              <w:rStyle w:val="Hyperlink"/>
              <w:noProof/>
              <w:lang w:val="en-ZA" w:eastAsia="en-ZA"/>
            </w:rPr>
          </w:pPr>
          <w:hyperlink w:anchor="_Toc2130529707">
            <w:r w:rsidRPr="0065E62F" w:rsidR="0065E62F">
              <w:rPr>
                <w:rStyle w:val="Hyperlink"/>
              </w:rPr>
              <w:t>Facilitator Briefing Note</w:t>
            </w:r>
            <w:r>
              <w:tab/>
            </w:r>
            <w:r>
              <w:fldChar w:fldCharType="begin"/>
            </w:r>
            <w:r>
              <w:instrText xml:space="preserve">PAGEREF _Toc2130529707 \h</w:instrText>
            </w:r>
            <w:r>
              <w:fldChar w:fldCharType="separate"/>
            </w:r>
            <w:r w:rsidRPr="0065E62F" w:rsidR="0065E62F">
              <w:rPr>
                <w:rStyle w:val="Hyperlink"/>
              </w:rPr>
              <w:t>6</w:t>
            </w:r>
            <w:r>
              <w:fldChar w:fldCharType="end"/>
            </w:r>
          </w:hyperlink>
        </w:p>
        <w:p w:rsidR="00F74490" w:rsidP="0065E62F" w:rsidRDefault="00E67F2E" w14:paraId="09FC2198" w14:textId="1F0E6CFE">
          <w:pPr>
            <w:pStyle w:val="TOC1"/>
            <w:tabs>
              <w:tab w:val="right" w:leader="dot" w:pos="10170"/>
            </w:tabs>
            <w:rPr>
              <w:rStyle w:val="Hyperlink"/>
              <w:noProof/>
              <w:lang w:val="en-ZA" w:eastAsia="en-ZA"/>
            </w:rPr>
          </w:pPr>
          <w:hyperlink w:anchor="_Toc1403929665">
            <w:r w:rsidRPr="0065E62F" w:rsidR="0065E62F">
              <w:rPr>
                <w:rStyle w:val="Hyperlink"/>
              </w:rPr>
              <w:t>KM-04-KT02: Furniture types, styles, and construction (15%)</w:t>
            </w:r>
            <w:r>
              <w:tab/>
            </w:r>
            <w:r>
              <w:fldChar w:fldCharType="begin"/>
            </w:r>
            <w:r>
              <w:instrText xml:space="preserve">PAGEREF _Toc1403929665 \h</w:instrText>
            </w:r>
            <w:r>
              <w:fldChar w:fldCharType="separate"/>
            </w:r>
            <w:r w:rsidRPr="0065E62F" w:rsidR="0065E62F">
              <w:rPr>
                <w:rStyle w:val="Hyperlink"/>
              </w:rPr>
              <w:t>8</w:t>
            </w:r>
            <w:r>
              <w:fldChar w:fldCharType="end"/>
            </w:r>
          </w:hyperlink>
        </w:p>
        <w:p w:rsidR="00F74490" w:rsidP="0065E62F" w:rsidRDefault="00E67F2E" w14:paraId="28A16A5C" w14:textId="50735F24">
          <w:pPr>
            <w:pStyle w:val="TOC2"/>
            <w:tabs>
              <w:tab w:val="right" w:leader="dot" w:pos="9015"/>
            </w:tabs>
            <w:rPr>
              <w:rStyle w:val="Hyperlink"/>
              <w:noProof/>
              <w:lang w:val="en-ZA" w:eastAsia="en-ZA"/>
            </w:rPr>
          </w:pPr>
          <w:hyperlink w:anchor="_Toc48073274">
            <w:r w:rsidRPr="0065E62F" w:rsidR="0065E62F">
              <w:rPr>
                <w:rStyle w:val="Hyperlink"/>
              </w:rPr>
              <w:t>Facilitator Assessment Briefing</w:t>
            </w:r>
            <w:r>
              <w:tab/>
            </w:r>
            <w:r>
              <w:fldChar w:fldCharType="begin"/>
            </w:r>
            <w:r>
              <w:instrText xml:space="preserve">PAGEREF _Toc48073274 \h</w:instrText>
            </w:r>
            <w:r>
              <w:fldChar w:fldCharType="separate"/>
            </w:r>
            <w:r w:rsidRPr="0065E62F" w:rsidR="0065E62F">
              <w:rPr>
                <w:rStyle w:val="Hyperlink"/>
              </w:rPr>
              <w:t>9</w:t>
            </w:r>
            <w:r>
              <w:fldChar w:fldCharType="end"/>
            </w:r>
          </w:hyperlink>
        </w:p>
        <w:p w:rsidR="00F74490" w:rsidP="0065E62F" w:rsidRDefault="00E67F2E" w14:paraId="537A105B" w14:textId="4413DFAA">
          <w:pPr>
            <w:pStyle w:val="TOC2"/>
            <w:tabs>
              <w:tab w:val="right" w:leader="dot" w:pos="9015"/>
            </w:tabs>
            <w:rPr>
              <w:rStyle w:val="Hyperlink"/>
              <w:noProof/>
              <w:lang w:val="en-ZA" w:eastAsia="en-ZA"/>
            </w:rPr>
          </w:pPr>
          <w:hyperlink w:anchor="_Toc54465957">
            <w:r w:rsidRPr="0065E62F" w:rsidR="0065E62F">
              <w:rPr>
                <w:rStyle w:val="Hyperlink"/>
              </w:rPr>
              <w:t>Integrated Assessment: KM-04-KT02</w:t>
            </w:r>
            <w:r>
              <w:tab/>
            </w:r>
            <w:r>
              <w:fldChar w:fldCharType="begin"/>
            </w:r>
            <w:r>
              <w:instrText xml:space="preserve">PAGEREF _Toc54465957 \h</w:instrText>
            </w:r>
            <w:r>
              <w:fldChar w:fldCharType="separate"/>
            </w:r>
            <w:r w:rsidRPr="0065E62F" w:rsidR="0065E62F">
              <w:rPr>
                <w:rStyle w:val="Hyperlink"/>
              </w:rPr>
              <w:t>11</w:t>
            </w:r>
            <w:r>
              <w:fldChar w:fldCharType="end"/>
            </w:r>
          </w:hyperlink>
        </w:p>
        <w:p w:rsidR="00F74490" w:rsidP="0065E62F" w:rsidRDefault="00E67F2E" w14:paraId="0CD25119" w14:textId="14F63931">
          <w:pPr>
            <w:pStyle w:val="TOC3"/>
            <w:tabs>
              <w:tab w:val="right" w:leader="dot" w:pos="10170"/>
            </w:tabs>
            <w:rPr>
              <w:rStyle w:val="Hyperlink"/>
              <w:noProof/>
              <w:lang w:val="en-ZA" w:eastAsia="en-ZA"/>
            </w:rPr>
          </w:pPr>
          <w:hyperlink w:anchor="_Toc746915815">
            <w:r w:rsidRPr="0065E62F" w:rsidR="0065E62F">
              <w:rPr>
                <w:rStyle w:val="Hyperlink"/>
              </w:rPr>
              <w:t>Activity 4: Case Study (15 marks)</w:t>
            </w:r>
            <w:r>
              <w:tab/>
            </w:r>
            <w:r>
              <w:fldChar w:fldCharType="begin"/>
            </w:r>
            <w:r>
              <w:instrText xml:space="preserve">PAGEREF _Toc746915815 \h</w:instrText>
            </w:r>
            <w:r>
              <w:fldChar w:fldCharType="separate"/>
            </w:r>
            <w:r w:rsidRPr="0065E62F" w:rsidR="0065E62F">
              <w:rPr>
                <w:rStyle w:val="Hyperlink"/>
              </w:rPr>
              <w:t>13</w:t>
            </w:r>
            <w:r>
              <w:fldChar w:fldCharType="end"/>
            </w:r>
          </w:hyperlink>
        </w:p>
        <w:p w:rsidR="00F74490" w:rsidP="0065E62F" w:rsidRDefault="00E67F2E" w14:paraId="7B7DDDFB" w14:textId="270051E0">
          <w:pPr>
            <w:pStyle w:val="TOC1"/>
            <w:tabs>
              <w:tab w:val="right" w:leader="dot" w:pos="10170"/>
            </w:tabs>
            <w:rPr>
              <w:rStyle w:val="Hyperlink"/>
              <w:noProof/>
              <w:lang w:val="en-ZA" w:eastAsia="en-ZA"/>
            </w:rPr>
          </w:pPr>
          <w:hyperlink w:anchor="_Toc2013900376">
            <w:r w:rsidRPr="0065E62F" w:rsidR="0065E62F">
              <w:rPr>
                <w:rStyle w:val="Hyperlink"/>
              </w:rPr>
              <w:t>SECTION 3: KM-04-KT03: Equipment and tools used in advanced upholstery of furniture (15%)</w:t>
            </w:r>
            <w:r>
              <w:tab/>
            </w:r>
            <w:r>
              <w:fldChar w:fldCharType="begin"/>
            </w:r>
            <w:r>
              <w:instrText xml:space="preserve">PAGEREF _Toc2013900376 \h</w:instrText>
            </w:r>
            <w:r>
              <w:fldChar w:fldCharType="separate"/>
            </w:r>
            <w:r w:rsidRPr="0065E62F" w:rsidR="0065E62F">
              <w:rPr>
                <w:rStyle w:val="Hyperlink"/>
              </w:rPr>
              <w:t>13</w:t>
            </w:r>
            <w:r>
              <w:fldChar w:fldCharType="end"/>
            </w:r>
          </w:hyperlink>
        </w:p>
        <w:p w:rsidR="00F74490" w:rsidP="0065E62F" w:rsidRDefault="00E67F2E" w14:paraId="26B9E557" w14:textId="5F606547">
          <w:pPr>
            <w:pStyle w:val="TOC2"/>
            <w:tabs>
              <w:tab w:val="right" w:leader="dot" w:pos="9015"/>
            </w:tabs>
            <w:rPr>
              <w:rStyle w:val="Hyperlink"/>
              <w:noProof/>
              <w:lang w:val="en-ZA" w:eastAsia="en-ZA"/>
            </w:rPr>
          </w:pPr>
          <w:hyperlink w:anchor="_Toc390248626">
            <w:r w:rsidRPr="0065E62F" w:rsidR="0065E62F">
              <w:rPr>
                <w:rStyle w:val="Hyperlink"/>
              </w:rPr>
              <w:t>Integrated Assessment: KM-04-KT03</w:t>
            </w:r>
            <w:r>
              <w:tab/>
            </w:r>
            <w:r>
              <w:fldChar w:fldCharType="begin"/>
            </w:r>
            <w:r>
              <w:instrText xml:space="preserve">PAGEREF _Toc390248626 \h</w:instrText>
            </w:r>
            <w:r>
              <w:fldChar w:fldCharType="separate"/>
            </w:r>
            <w:r w:rsidRPr="0065E62F" w:rsidR="0065E62F">
              <w:rPr>
                <w:rStyle w:val="Hyperlink"/>
              </w:rPr>
              <w:t>14</w:t>
            </w:r>
            <w:r>
              <w:fldChar w:fldCharType="end"/>
            </w:r>
          </w:hyperlink>
        </w:p>
        <w:p w:rsidR="00F74490" w:rsidP="0065E62F" w:rsidRDefault="00E67F2E" w14:paraId="449FF786" w14:textId="03A18017">
          <w:pPr>
            <w:pStyle w:val="TOC1"/>
            <w:tabs>
              <w:tab w:val="right" w:leader="dot" w:pos="10170"/>
            </w:tabs>
            <w:rPr>
              <w:rStyle w:val="Hyperlink"/>
              <w:noProof/>
              <w:lang w:val="en-ZA" w:eastAsia="en-ZA"/>
            </w:rPr>
          </w:pPr>
          <w:hyperlink w:anchor="_Toc177648866">
            <w:r w:rsidRPr="0065E62F" w:rsidR="0065E62F">
              <w:rPr>
                <w:rStyle w:val="Hyperlink"/>
              </w:rPr>
              <w:t>KM-04-KT04: Health and safety in the advanced upholstery department (15%)</w:t>
            </w:r>
            <w:r>
              <w:tab/>
            </w:r>
            <w:r>
              <w:fldChar w:fldCharType="begin"/>
            </w:r>
            <w:r>
              <w:instrText xml:space="preserve">PAGEREF _Toc177648866 \h</w:instrText>
            </w:r>
            <w:r>
              <w:fldChar w:fldCharType="separate"/>
            </w:r>
            <w:r w:rsidRPr="0065E62F" w:rsidR="0065E62F">
              <w:rPr>
                <w:rStyle w:val="Hyperlink"/>
              </w:rPr>
              <w:t>16</w:t>
            </w:r>
            <w:r>
              <w:fldChar w:fldCharType="end"/>
            </w:r>
          </w:hyperlink>
        </w:p>
        <w:p w:rsidR="00F74490" w:rsidP="0065E62F" w:rsidRDefault="00E67F2E" w14:paraId="47E79D01" w14:textId="68921BC1">
          <w:pPr>
            <w:pStyle w:val="TOC2"/>
            <w:tabs>
              <w:tab w:val="right" w:leader="dot" w:pos="9015"/>
            </w:tabs>
            <w:rPr>
              <w:rStyle w:val="Hyperlink"/>
              <w:noProof/>
              <w:lang w:val="en-ZA" w:eastAsia="en-ZA"/>
            </w:rPr>
          </w:pPr>
          <w:hyperlink w:anchor="_Toc1437248886">
            <w:r w:rsidRPr="0065E62F" w:rsidR="0065E62F">
              <w:rPr>
                <w:rStyle w:val="Hyperlink"/>
              </w:rPr>
              <w:t>Facilitator Assessment Briefing</w:t>
            </w:r>
            <w:r>
              <w:tab/>
            </w:r>
            <w:r>
              <w:fldChar w:fldCharType="begin"/>
            </w:r>
            <w:r>
              <w:instrText xml:space="preserve">PAGEREF _Toc1437248886 \h</w:instrText>
            </w:r>
            <w:r>
              <w:fldChar w:fldCharType="separate"/>
            </w:r>
            <w:r w:rsidRPr="0065E62F" w:rsidR="0065E62F">
              <w:rPr>
                <w:rStyle w:val="Hyperlink"/>
              </w:rPr>
              <w:t>17</w:t>
            </w:r>
            <w:r>
              <w:fldChar w:fldCharType="end"/>
            </w:r>
          </w:hyperlink>
        </w:p>
        <w:p w:rsidR="00F74490" w:rsidP="0065E62F" w:rsidRDefault="00E67F2E" w14:paraId="1B7F1A97" w14:textId="7C59EAB3">
          <w:pPr>
            <w:pStyle w:val="TOC2"/>
            <w:tabs>
              <w:tab w:val="right" w:leader="dot" w:pos="9015"/>
            </w:tabs>
            <w:rPr>
              <w:rStyle w:val="Hyperlink"/>
              <w:noProof/>
              <w:lang w:val="en-ZA" w:eastAsia="en-ZA"/>
            </w:rPr>
          </w:pPr>
          <w:hyperlink w:anchor="_Toc1639084012">
            <w:r w:rsidRPr="0065E62F" w:rsidR="0065E62F">
              <w:rPr>
                <w:rStyle w:val="Hyperlink"/>
              </w:rPr>
              <w:t>Integrated Assessment – KM-04-KT04</w:t>
            </w:r>
            <w:r>
              <w:tab/>
            </w:r>
            <w:r>
              <w:fldChar w:fldCharType="begin"/>
            </w:r>
            <w:r>
              <w:instrText xml:space="preserve">PAGEREF _Toc1639084012 \h</w:instrText>
            </w:r>
            <w:r>
              <w:fldChar w:fldCharType="separate"/>
            </w:r>
            <w:r w:rsidRPr="0065E62F" w:rsidR="0065E62F">
              <w:rPr>
                <w:rStyle w:val="Hyperlink"/>
              </w:rPr>
              <w:t>19</w:t>
            </w:r>
            <w:r>
              <w:fldChar w:fldCharType="end"/>
            </w:r>
          </w:hyperlink>
        </w:p>
        <w:p w:rsidR="00F74490" w:rsidP="0065E62F" w:rsidRDefault="00E67F2E" w14:paraId="762BC38E" w14:textId="2705A91B">
          <w:pPr>
            <w:pStyle w:val="TOC1"/>
            <w:tabs>
              <w:tab w:val="right" w:leader="dot" w:pos="10170"/>
            </w:tabs>
            <w:rPr>
              <w:rStyle w:val="Hyperlink"/>
              <w:noProof/>
              <w:lang w:val="en-ZA" w:eastAsia="en-ZA"/>
            </w:rPr>
          </w:pPr>
          <w:hyperlink w:anchor="_Toc473964769">
            <w:r w:rsidRPr="0065E62F" w:rsidR="0065E62F">
              <w:rPr>
                <w:rStyle w:val="Hyperlink"/>
              </w:rPr>
              <w:t>5 KM-04-KT05: Concepts and principles of measuring and calculations used in the furniture upholstery processes (15%)</w:t>
            </w:r>
            <w:r>
              <w:tab/>
            </w:r>
            <w:r>
              <w:fldChar w:fldCharType="begin"/>
            </w:r>
            <w:r>
              <w:instrText xml:space="preserve">PAGEREF _Toc473964769 \h</w:instrText>
            </w:r>
            <w:r>
              <w:fldChar w:fldCharType="separate"/>
            </w:r>
            <w:r w:rsidRPr="0065E62F" w:rsidR="0065E62F">
              <w:rPr>
                <w:rStyle w:val="Hyperlink"/>
              </w:rPr>
              <w:t>22</w:t>
            </w:r>
            <w:r>
              <w:fldChar w:fldCharType="end"/>
            </w:r>
          </w:hyperlink>
        </w:p>
        <w:p w:rsidR="00F74490" w:rsidP="0065E62F" w:rsidRDefault="00E67F2E" w14:paraId="07FA2157" w14:textId="190BEC4B">
          <w:pPr>
            <w:pStyle w:val="TOC2"/>
            <w:tabs>
              <w:tab w:val="right" w:leader="dot" w:pos="9015"/>
            </w:tabs>
            <w:rPr>
              <w:rStyle w:val="Hyperlink"/>
              <w:noProof/>
              <w:lang w:val="en-ZA" w:eastAsia="en-ZA"/>
            </w:rPr>
          </w:pPr>
          <w:hyperlink w:anchor="_Toc2046664543">
            <w:r w:rsidRPr="0065E62F" w:rsidR="0065E62F">
              <w:rPr>
                <w:rStyle w:val="Hyperlink"/>
              </w:rPr>
              <w:t>Learning Outcome</w:t>
            </w:r>
            <w:r>
              <w:tab/>
            </w:r>
            <w:r>
              <w:fldChar w:fldCharType="begin"/>
            </w:r>
            <w:r>
              <w:instrText xml:space="preserve">PAGEREF _Toc2046664543 \h</w:instrText>
            </w:r>
            <w:r>
              <w:fldChar w:fldCharType="separate"/>
            </w:r>
            <w:r w:rsidRPr="0065E62F" w:rsidR="0065E62F">
              <w:rPr>
                <w:rStyle w:val="Hyperlink"/>
              </w:rPr>
              <w:t>23</w:t>
            </w:r>
            <w:r>
              <w:fldChar w:fldCharType="end"/>
            </w:r>
          </w:hyperlink>
        </w:p>
        <w:p w:rsidR="00F74490" w:rsidP="0065E62F" w:rsidRDefault="00E67F2E" w14:paraId="21DDB8BC" w14:textId="11F4C754">
          <w:pPr>
            <w:pStyle w:val="TOC2"/>
            <w:tabs>
              <w:tab w:val="right" w:leader="dot" w:pos="9015"/>
            </w:tabs>
            <w:rPr>
              <w:rStyle w:val="Hyperlink"/>
              <w:noProof/>
              <w:lang w:val="en-ZA" w:eastAsia="en-ZA"/>
            </w:rPr>
          </w:pPr>
          <w:hyperlink w:anchor="_Toc307326915">
            <w:r w:rsidRPr="0065E62F" w:rsidR="0065E62F">
              <w:rPr>
                <w:rStyle w:val="Hyperlink"/>
              </w:rPr>
              <w:t>Facilitator Assessment Briefing</w:t>
            </w:r>
            <w:r>
              <w:tab/>
            </w:r>
            <w:r>
              <w:fldChar w:fldCharType="begin"/>
            </w:r>
            <w:r>
              <w:instrText xml:space="preserve">PAGEREF _Toc307326915 \h</w:instrText>
            </w:r>
            <w:r>
              <w:fldChar w:fldCharType="separate"/>
            </w:r>
            <w:r w:rsidRPr="0065E62F" w:rsidR="0065E62F">
              <w:rPr>
                <w:rStyle w:val="Hyperlink"/>
              </w:rPr>
              <w:t>23</w:t>
            </w:r>
            <w:r>
              <w:fldChar w:fldCharType="end"/>
            </w:r>
          </w:hyperlink>
        </w:p>
        <w:p w:rsidR="00F74490" w:rsidP="0065E62F" w:rsidRDefault="00E67F2E" w14:paraId="5204CBA1" w14:textId="5E77C43E">
          <w:pPr>
            <w:pStyle w:val="TOC2"/>
            <w:tabs>
              <w:tab w:val="right" w:leader="dot" w:pos="9015"/>
            </w:tabs>
            <w:rPr>
              <w:rStyle w:val="Hyperlink"/>
              <w:noProof/>
              <w:lang w:val="en-ZA" w:eastAsia="en-ZA"/>
            </w:rPr>
          </w:pPr>
          <w:hyperlink w:anchor="_Toc1784957447">
            <w:r w:rsidRPr="0065E62F" w:rsidR="0065E62F">
              <w:rPr>
                <w:rStyle w:val="Hyperlink"/>
              </w:rPr>
              <w:t>Integrated Assessment: KM-04-KT05</w:t>
            </w:r>
            <w:r>
              <w:tab/>
            </w:r>
            <w:r>
              <w:fldChar w:fldCharType="begin"/>
            </w:r>
            <w:r>
              <w:instrText xml:space="preserve">PAGEREF _Toc1784957447 \h</w:instrText>
            </w:r>
            <w:r>
              <w:fldChar w:fldCharType="separate"/>
            </w:r>
            <w:r w:rsidRPr="0065E62F" w:rsidR="0065E62F">
              <w:rPr>
                <w:rStyle w:val="Hyperlink"/>
              </w:rPr>
              <w:t>25</w:t>
            </w:r>
            <w:r>
              <w:fldChar w:fldCharType="end"/>
            </w:r>
          </w:hyperlink>
        </w:p>
        <w:p w:rsidR="00F74490" w:rsidP="0065E62F" w:rsidRDefault="00E67F2E" w14:paraId="1D04B655" w14:textId="6F59AD51">
          <w:pPr>
            <w:pStyle w:val="TOC1"/>
            <w:tabs>
              <w:tab w:val="right" w:leader="dot" w:pos="10170"/>
            </w:tabs>
            <w:rPr>
              <w:rStyle w:val="Hyperlink"/>
              <w:noProof/>
              <w:lang w:val="en-ZA" w:eastAsia="en-ZA"/>
            </w:rPr>
          </w:pPr>
          <w:hyperlink w:anchor="_Toc285025858">
            <w:r w:rsidRPr="0065E62F" w:rsidR="0065E62F">
              <w:rPr>
                <w:rStyle w:val="Hyperlink"/>
              </w:rPr>
              <w:t>KM-04-KT06: Engineering drawings (15%)</w:t>
            </w:r>
            <w:r>
              <w:tab/>
            </w:r>
            <w:r>
              <w:fldChar w:fldCharType="begin"/>
            </w:r>
            <w:r>
              <w:instrText xml:space="preserve">PAGEREF _Toc285025858 \h</w:instrText>
            </w:r>
            <w:r>
              <w:fldChar w:fldCharType="separate"/>
            </w:r>
            <w:r w:rsidRPr="0065E62F" w:rsidR="0065E62F">
              <w:rPr>
                <w:rStyle w:val="Hyperlink"/>
              </w:rPr>
              <w:t>28</w:t>
            </w:r>
            <w:r>
              <w:fldChar w:fldCharType="end"/>
            </w:r>
          </w:hyperlink>
        </w:p>
        <w:p w:rsidR="00F74490" w:rsidP="0065E62F" w:rsidRDefault="00E67F2E" w14:paraId="58D3A25C" w14:textId="7A3B117E">
          <w:pPr>
            <w:pStyle w:val="TOC2"/>
            <w:tabs>
              <w:tab w:val="right" w:leader="dot" w:pos="9015"/>
            </w:tabs>
            <w:rPr>
              <w:rStyle w:val="Hyperlink"/>
              <w:noProof/>
              <w:lang w:val="en-ZA" w:eastAsia="en-ZA"/>
            </w:rPr>
          </w:pPr>
          <w:hyperlink w:anchor="_Toc1593620346">
            <w:r w:rsidRPr="0065E62F" w:rsidR="0065E62F">
              <w:rPr>
                <w:rStyle w:val="Hyperlink"/>
              </w:rPr>
              <w:t>Facilitator Assessment Briefing</w:t>
            </w:r>
            <w:r>
              <w:tab/>
            </w:r>
            <w:r>
              <w:fldChar w:fldCharType="begin"/>
            </w:r>
            <w:r>
              <w:instrText xml:space="preserve">PAGEREF _Toc1593620346 \h</w:instrText>
            </w:r>
            <w:r>
              <w:fldChar w:fldCharType="separate"/>
            </w:r>
            <w:r w:rsidRPr="0065E62F" w:rsidR="0065E62F">
              <w:rPr>
                <w:rStyle w:val="Hyperlink"/>
              </w:rPr>
              <w:t>29</w:t>
            </w:r>
            <w:r>
              <w:fldChar w:fldCharType="end"/>
            </w:r>
          </w:hyperlink>
        </w:p>
        <w:p w:rsidR="00F74490" w:rsidP="0065E62F" w:rsidRDefault="00E67F2E" w14:paraId="4A088833" w14:textId="355C138B">
          <w:pPr>
            <w:pStyle w:val="TOC2"/>
            <w:tabs>
              <w:tab w:val="right" w:leader="dot" w:pos="9015"/>
            </w:tabs>
            <w:rPr>
              <w:rStyle w:val="Hyperlink"/>
              <w:noProof/>
              <w:lang w:val="en-ZA" w:eastAsia="en-ZA"/>
            </w:rPr>
          </w:pPr>
          <w:hyperlink w:anchor="_Toc1788583622">
            <w:r w:rsidRPr="0065E62F" w:rsidR="0065E62F">
              <w:rPr>
                <w:rStyle w:val="Hyperlink"/>
              </w:rPr>
              <w:t>Integrated Assessment – KM-04-KT06</w:t>
            </w:r>
            <w:r>
              <w:tab/>
            </w:r>
            <w:r>
              <w:fldChar w:fldCharType="begin"/>
            </w:r>
            <w:r>
              <w:instrText xml:space="preserve">PAGEREF _Toc1788583622 \h</w:instrText>
            </w:r>
            <w:r>
              <w:fldChar w:fldCharType="separate"/>
            </w:r>
            <w:r w:rsidRPr="0065E62F" w:rsidR="0065E62F">
              <w:rPr>
                <w:rStyle w:val="Hyperlink"/>
              </w:rPr>
              <w:t>31</w:t>
            </w:r>
            <w:r>
              <w:fldChar w:fldCharType="end"/>
            </w:r>
          </w:hyperlink>
        </w:p>
        <w:p w:rsidR="00F74490" w:rsidP="0065E62F" w:rsidRDefault="00E67F2E" w14:paraId="445DF221" w14:textId="1CD9A32A">
          <w:pPr>
            <w:pStyle w:val="TOC2"/>
            <w:tabs>
              <w:tab w:val="right" w:leader="dot" w:pos="9015"/>
            </w:tabs>
            <w:rPr>
              <w:rStyle w:val="Hyperlink"/>
              <w:noProof/>
              <w:lang w:val="en-ZA" w:eastAsia="en-ZA"/>
            </w:rPr>
          </w:pPr>
          <w:hyperlink w:anchor="_Toc602949129">
            <w:r w:rsidRPr="0065E62F" w:rsidR="0065E62F">
              <w:rPr>
                <w:rStyle w:val="Hyperlink"/>
              </w:rPr>
              <w:t>Facilitator Assessment Briefing</w:t>
            </w:r>
            <w:r>
              <w:tab/>
            </w:r>
            <w:r>
              <w:fldChar w:fldCharType="begin"/>
            </w:r>
            <w:r>
              <w:instrText xml:space="preserve">PAGEREF _Toc602949129 \h</w:instrText>
            </w:r>
            <w:r>
              <w:fldChar w:fldCharType="separate"/>
            </w:r>
            <w:r w:rsidRPr="0065E62F" w:rsidR="0065E62F">
              <w:rPr>
                <w:rStyle w:val="Hyperlink"/>
              </w:rPr>
              <w:t>33</w:t>
            </w:r>
            <w:r>
              <w:fldChar w:fldCharType="end"/>
            </w:r>
          </w:hyperlink>
        </w:p>
        <w:p w:rsidR="00F74490" w:rsidP="0065E62F" w:rsidRDefault="00E67F2E" w14:paraId="631EC184" w14:textId="4420BEEF">
          <w:pPr>
            <w:pStyle w:val="TOC1"/>
            <w:tabs>
              <w:tab w:val="right" w:leader="dot" w:pos="10170"/>
            </w:tabs>
            <w:rPr>
              <w:rStyle w:val="Hyperlink"/>
              <w:noProof/>
              <w:lang w:val="en-ZA" w:eastAsia="en-ZA"/>
            </w:rPr>
          </w:pPr>
          <w:hyperlink w:anchor="_Toc1676490569">
            <w:r w:rsidRPr="0065E62F" w:rsidR="0065E62F">
              <w:rPr>
                <w:rStyle w:val="Hyperlink"/>
              </w:rPr>
              <w:t>KM-04-KT07: Samples, prototypes and customer specifications (5%)</w:t>
            </w:r>
            <w:r>
              <w:tab/>
            </w:r>
            <w:r>
              <w:fldChar w:fldCharType="begin"/>
            </w:r>
            <w:r>
              <w:instrText xml:space="preserve">PAGEREF _Toc1676490569 \h</w:instrText>
            </w:r>
            <w:r>
              <w:fldChar w:fldCharType="separate"/>
            </w:r>
            <w:r w:rsidRPr="0065E62F" w:rsidR="0065E62F">
              <w:rPr>
                <w:rStyle w:val="Hyperlink"/>
              </w:rPr>
              <w:t>34</w:t>
            </w:r>
            <w:r>
              <w:fldChar w:fldCharType="end"/>
            </w:r>
          </w:hyperlink>
        </w:p>
        <w:p w:rsidR="00F74490" w:rsidP="0065E62F" w:rsidRDefault="00E67F2E" w14:paraId="2DF2C384" w14:textId="310B2414">
          <w:pPr>
            <w:pStyle w:val="TOC2"/>
            <w:tabs>
              <w:tab w:val="right" w:leader="dot" w:pos="9015"/>
            </w:tabs>
            <w:rPr>
              <w:rStyle w:val="Hyperlink"/>
              <w:noProof/>
              <w:lang w:val="en-ZA" w:eastAsia="en-ZA"/>
            </w:rPr>
          </w:pPr>
          <w:hyperlink w:anchor="_Toc349439942">
            <w:r w:rsidRPr="0065E62F" w:rsidR="0065E62F">
              <w:rPr>
                <w:rStyle w:val="Hyperlink"/>
              </w:rPr>
              <w:t>Integrated Assessment – KM-04-KT07</w:t>
            </w:r>
            <w:r>
              <w:tab/>
            </w:r>
            <w:r>
              <w:fldChar w:fldCharType="begin"/>
            </w:r>
            <w:r>
              <w:instrText xml:space="preserve">PAGEREF _Toc349439942 \h</w:instrText>
            </w:r>
            <w:r>
              <w:fldChar w:fldCharType="separate"/>
            </w:r>
            <w:r w:rsidRPr="0065E62F" w:rsidR="0065E62F">
              <w:rPr>
                <w:rStyle w:val="Hyperlink"/>
              </w:rPr>
              <w:t>35</w:t>
            </w:r>
            <w:r>
              <w:fldChar w:fldCharType="end"/>
            </w:r>
          </w:hyperlink>
        </w:p>
        <w:p w:rsidR="00F74490" w:rsidP="0065E62F" w:rsidRDefault="00E67F2E" w14:paraId="55435B45" w14:textId="33783463">
          <w:pPr>
            <w:pStyle w:val="TOC1"/>
            <w:tabs>
              <w:tab w:val="right" w:leader="dot" w:pos="10170"/>
            </w:tabs>
            <w:rPr>
              <w:rStyle w:val="Hyperlink"/>
              <w:noProof/>
              <w:lang w:val="en-ZA" w:eastAsia="en-ZA"/>
            </w:rPr>
          </w:pPr>
          <w:hyperlink w:anchor="_Toc1573585007">
            <w:r w:rsidRPr="0065E62F" w:rsidR="0065E62F">
              <w:rPr>
                <w:rStyle w:val="Hyperlink"/>
              </w:rPr>
              <w:t>KM-04-KT08: Efficiencies: output, scores and targets (5%)</w:t>
            </w:r>
            <w:r>
              <w:tab/>
            </w:r>
            <w:r>
              <w:fldChar w:fldCharType="begin"/>
            </w:r>
            <w:r>
              <w:instrText xml:space="preserve">PAGEREF _Toc1573585007 \h</w:instrText>
            </w:r>
            <w:r>
              <w:fldChar w:fldCharType="separate"/>
            </w:r>
            <w:r w:rsidRPr="0065E62F" w:rsidR="0065E62F">
              <w:rPr>
                <w:rStyle w:val="Hyperlink"/>
              </w:rPr>
              <w:t>38</w:t>
            </w:r>
            <w:r>
              <w:fldChar w:fldCharType="end"/>
            </w:r>
          </w:hyperlink>
        </w:p>
        <w:p w:rsidR="00F74490" w:rsidP="0065E62F" w:rsidRDefault="00E67F2E" w14:paraId="14114860" w14:textId="718D8381">
          <w:pPr>
            <w:pStyle w:val="TOC2"/>
            <w:tabs>
              <w:tab w:val="right" w:leader="dot" w:pos="9015"/>
            </w:tabs>
            <w:rPr>
              <w:rStyle w:val="Hyperlink"/>
              <w:noProof/>
              <w:lang w:val="en-ZA" w:eastAsia="en-ZA"/>
            </w:rPr>
          </w:pPr>
          <w:hyperlink w:anchor="_Toc1772849121">
            <w:r w:rsidRPr="0065E62F" w:rsidR="0065E62F">
              <w:rPr>
                <w:rStyle w:val="Hyperlink"/>
              </w:rPr>
              <w:t>Integrated Assessment: KM-04-KT08</w:t>
            </w:r>
            <w:r>
              <w:tab/>
            </w:r>
            <w:r>
              <w:fldChar w:fldCharType="begin"/>
            </w:r>
            <w:r>
              <w:instrText xml:space="preserve">PAGEREF _Toc1772849121 \h</w:instrText>
            </w:r>
            <w:r>
              <w:fldChar w:fldCharType="separate"/>
            </w:r>
            <w:r w:rsidRPr="0065E62F" w:rsidR="0065E62F">
              <w:rPr>
                <w:rStyle w:val="Hyperlink"/>
              </w:rPr>
              <w:t>38</w:t>
            </w:r>
            <w:r>
              <w:fldChar w:fldCharType="end"/>
            </w:r>
          </w:hyperlink>
        </w:p>
        <w:p w:rsidR="00F74490" w:rsidP="0065E62F" w:rsidRDefault="00E67F2E" w14:paraId="76124A56" w14:textId="6ADCCFFC">
          <w:pPr>
            <w:pStyle w:val="TOC1"/>
            <w:tabs>
              <w:tab w:val="right" w:leader="dot" w:pos="10170"/>
            </w:tabs>
            <w:rPr>
              <w:rStyle w:val="Hyperlink"/>
              <w:noProof/>
              <w:lang w:val="en-ZA" w:eastAsia="en-ZA"/>
            </w:rPr>
          </w:pPr>
          <w:hyperlink w:anchor="_Toc1833536902">
            <w:r w:rsidRPr="0065E62F" w:rsidR="0065E62F">
              <w:rPr>
                <w:rStyle w:val="Hyperlink"/>
              </w:rPr>
              <w:t>KM-04-KT09: Inspection and disposal of finished upholstery products (5%)</w:t>
            </w:r>
            <w:r>
              <w:tab/>
            </w:r>
            <w:r>
              <w:fldChar w:fldCharType="begin"/>
            </w:r>
            <w:r>
              <w:instrText xml:space="preserve">PAGEREF _Toc1833536902 \h</w:instrText>
            </w:r>
            <w:r>
              <w:fldChar w:fldCharType="separate"/>
            </w:r>
            <w:r w:rsidRPr="0065E62F" w:rsidR="0065E62F">
              <w:rPr>
                <w:rStyle w:val="Hyperlink"/>
              </w:rPr>
              <w:t>40</w:t>
            </w:r>
            <w:r>
              <w:fldChar w:fldCharType="end"/>
            </w:r>
          </w:hyperlink>
        </w:p>
        <w:p w:rsidR="00F74490" w:rsidP="0065E62F" w:rsidRDefault="00E67F2E" w14:paraId="36BABFAD" w14:textId="2F3EB226">
          <w:pPr>
            <w:pStyle w:val="TOC2"/>
            <w:tabs>
              <w:tab w:val="right" w:leader="dot" w:pos="9015"/>
            </w:tabs>
            <w:rPr>
              <w:rStyle w:val="Hyperlink"/>
              <w:noProof/>
              <w:lang w:val="en-ZA" w:eastAsia="en-ZA"/>
            </w:rPr>
          </w:pPr>
          <w:hyperlink w:anchor="_Toc458745341">
            <w:r w:rsidRPr="0065E62F" w:rsidR="0065E62F">
              <w:rPr>
                <w:rStyle w:val="Hyperlink"/>
              </w:rPr>
              <w:t>Integrated Assessment: KM-04-KT09</w:t>
            </w:r>
            <w:r>
              <w:tab/>
            </w:r>
            <w:r>
              <w:fldChar w:fldCharType="begin"/>
            </w:r>
            <w:r>
              <w:instrText xml:space="preserve">PAGEREF _Toc458745341 \h</w:instrText>
            </w:r>
            <w:r>
              <w:fldChar w:fldCharType="separate"/>
            </w:r>
            <w:r w:rsidRPr="0065E62F" w:rsidR="0065E62F">
              <w:rPr>
                <w:rStyle w:val="Hyperlink"/>
              </w:rPr>
              <w:t>41</w:t>
            </w:r>
            <w:r>
              <w:fldChar w:fldCharType="end"/>
            </w:r>
          </w:hyperlink>
        </w:p>
        <w:p w:rsidR="00F74490" w:rsidP="0065E62F" w:rsidRDefault="00E67F2E" w14:paraId="35582232" w14:textId="569A3646">
          <w:pPr>
            <w:pStyle w:val="TOC3"/>
            <w:tabs>
              <w:tab w:val="right" w:leader="dot" w:pos="9015"/>
            </w:tabs>
            <w:rPr>
              <w:rStyle w:val="Hyperlink"/>
              <w:noProof/>
              <w:lang w:val="en-ZA" w:eastAsia="en-ZA"/>
            </w:rPr>
          </w:pPr>
          <w:hyperlink w:anchor="_Toc247620510">
            <w:r w:rsidRPr="0065E62F" w:rsidR="0065E62F">
              <w:rPr>
                <w:rStyle w:val="Hyperlink"/>
              </w:rPr>
              <w:t>Assessment Instruments Overview</w:t>
            </w:r>
            <w:r>
              <w:tab/>
            </w:r>
            <w:r>
              <w:fldChar w:fldCharType="begin"/>
            </w:r>
            <w:r>
              <w:instrText xml:space="preserve">PAGEREF _Toc247620510 \h</w:instrText>
            </w:r>
            <w:r>
              <w:fldChar w:fldCharType="separate"/>
            </w:r>
            <w:r w:rsidRPr="0065E62F" w:rsidR="0065E62F">
              <w:rPr>
                <w:rStyle w:val="Hyperlink"/>
              </w:rPr>
              <w:t>42</w:t>
            </w:r>
            <w:r>
              <w:fldChar w:fldCharType="end"/>
            </w:r>
          </w:hyperlink>
          <w:r>
            <w:fldChar w:fldCharType="end"/>
          </w:r>
        </w:p>
      </w:sdtContent>
    </w:sdt>
    <w:p w:rsidRPr="00DD4D60" w:rsidR="00A3065F" w:rsidP="00292044" w:rsidRDefault="00763D82" w14:paraId="42E58362" w14:textId="1DA1ABCE">
      <w:pPr>
        <w:jc w:val="both"/>
        <w:rPr>
          <w:rFonts w:ascii="Century Gothic" w:hAnsi="Century Gothic"/>
        </w:rPr>
      </w:pPr>
    </w:p>
    <w:p w:rsidRPr="00DD4D60"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DD4D60"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DD4D60">
        <w:rPr>
          <w:rFonts w:ascii="Century Gothic" w:hAnsi="Century Gothic"/>
          <w:b/>
          <w:bCs/>
          <w:lang w:val="en-ZA"/>
        </w:rPr>
        <w:br w:type="page"/>
      </w:r>
    </w:p>
    <w:p w:rsidRPr="00DD4D60" w:rsidR="0009099A" w:rsidP="0065E62F" w:rsidRDefault="008A1049" w14:paraId="6247FB4C" w14:textId="68D3A9D3">
      <w:pPr>
        <w:pStyle w:val="Heading1"/>
        <w:rPr>
          <w:rFonts w:ascii="Century Gothic" w:hAnsi="Century Gothic"/>
        </w:rPr>
      </w:pPr>
      <w:bookmarkStart w:name="_Toc247459762" w:id="8"/>
      <w:bookmarkStart w:name="_Toc924987314" w:id="1475806840"/>
      <w:r w:rsidRPr="0065E62F" w:rsidR="6FED1712">
        <w:rPr>
          <w:lang w:val="en-GB"/>
        </w:rPr>
        <w:t>ASSESSMENT REQUIREMENTS</w:t>
      </w:r>
      <w:r w:rsidRPr="0065E62F" w:rsidR="10092AF7">
        <w:rPr>
          <w:lang w:val="en-GB"/>
        </w:rPr>
        <w:t>:</w:t>
      </w:r>
      <w:bookmarkEnd w:id="1475806840"/>
    </w:p>
    <w:p w:rsidR="00D74371" w:rsidP="0009099A" w:rsidRDefault="00D74371" w14:paraId="722A0272" w14:textId="77777777">
      <w:pPr>
        <w:spacing w:line="360" w:lineRule="auto"/>
        <w:jc w:val="both"/>
        <w:rPr>
          <w:rFonts w:ascii="Century Gothic" w:hAnsi="Century Gothic"/>
          <w:b/>
          <w:sz w:val="22"/>
          <w:szCs w:val="22"/>
        </w:rPr>
      </w:pPr>
    </w:p>
    <w:p w:rsidRPr="00DD4D60" w:rsidR="0009099A" w:rsidP="0009099A" w:rsidRDefault="0009099A" w14:paraId="7E807776" w14:textId="3CA3C785">
      <w:pPr>
        <w:spacing w:line="360" w:lineRule="auto"/>
        <w:jc w:val="both"/>
        <w:rPr>
          <w:rFonts w:ascii="Century Gothic" w:hAnsi="Century Gothic"/>
          <w:b/>
          <w:sz w:val="22"/>
          <w:szCs w:val="22"/>
        </w:rPr>
      </w:pPr>
      <w:r w:rsidRPr="00DD4D60">
        <w:rPr>
          <w:rFonts w:ascii="Century Gothic" w:hAnsi="Century Gothic"/>
          <w:b/>
          <w:sz w:val="22"/>
          <w:szCs w:val="22"/>
        </w:rPr>
        <w:t xml:space="preserve">Integrated Formative Assessment: </w:t>
      </w:r>
    </w:p>
    <w:p w:rsidRPr="00DD4D60" w:rsidR="0009099A" w:rsidP="0009099A" w:rsidRDefault="0009099A" w14:paraId="2173D671" w14:textId="77777777">
      <w:pPr>
        <w:spacing w:line="360" w:lineRule="auto"/>
        <w:jc w:val="both"/>
        <w:rPr>
          <w:rFonts w:ascii="Century Gothic" w:hAnsi="Century Gothic"/>
          <w:sz w:val="22"/>
          <w:szCs w:val="22"/>
        </w:rPr>
      </w:pPr>
      <w:r w:rsidRPr="00DD4D60">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DD4D60" w:rsidR="0009099A" w:rsidP="0009099A" w:rsidRDefault="0009099A" w14:paraId="73F6682B" w14:textId="77777777">
      <w:pPr>
        <w:spacing w:line="360" w:lineRule="auto"/>
        <w:jc w:val="both"/>
        <w:rPr>
          <w:rFonts w:ascii="Century Gothic" w:hAnsi="Century Gothic"/>
          <w:b/>
          <w:sz w:val="22"/>
          <w:szCs w:val="22"/>
        </w:rPr>
      </w:pPr>
    </w:p>
    <w:p w:rsidRPr="00DD4D60" w:rsidR="0009099A" w:rsidP="0065E62F" w:rsidRDefault="0009099A" w14:paraId="4F071F86" w14:textId="77777777">
      <w:pPr>
        <w:pStyle w:val="Heading2"/>
        <w:rPr>
          <w:rFonts w:ascii="Century Gothic" w:hAnsi="Century Gothic"/>
          <w:b w:val="1"/>
          <w:bCs w:val="1"/>
          <w:sz w:val="22"/>
          <w:szCs w:val="22"/>
        </w:rPr>
      </w:pPr>
      <w:bookmarkStart w:name="_Toc2108369979" w:id="1197870810"/>
      <w:r w:rsidR="40E28D8B">
        <w:rPr/>
        <w:t>Integrated Summative Assessment:</w:t>
      </w:r>
      <w:bookmarkEnd w:id="1197870810"/>
      <w:r w:rsidR="40E28D8B">
        <w:rPr/>
        <w:t xml:space="preserve"> </w:t>
      </w:r>
    </w:p>
    <w:p w:rsidRPr="00DD4D60" w:rsidR="003806CC" w:rsidP="0009099A" w:rsidRDefault="0009099A" w14:paraId="5F5132B7" w14:textId="77777777">
      <w:pPr>
        <w:spacing w:line="360" w:lineRule="auto"/>
        <w:jc w:val="both"/>
        <w:rPr>
          <w:rFonts w:ascii="Century Gothic" w:hAnsi="Century Gothic"/>
          <w:sz w:val="22"/>
          <w:szCs w:val="22"/>
        </w:rPr>
      </w:pPr>
      <w:r w:rsidRPr="00DD4D60">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DD4D60" w:rsidR="003806CC" w:rsidP="0086167C" w:rsidRDefault="003806CC" w14:paraId="49138AEB" w14:textId="77777777">
      <w:pPr>
        <w:spacing w:line="360" w:lineRule="auto"/>
        <w:jc w:val="both"/>
        <w:rPr>
          <w:rFonts w:ascii="Century Gothic" w:hAnsi="Century Gothic"/>
          <w:sz w:val="22"/>
          <w:szCs w:val="22"/>
        </w:rPr>
      </w:pPr>
    </w:p>
    <w:p w:rsidRPr="00DD4D60" w:rsidR="0009099A" w:rsidP="003806CC" w:rsidRDefault="0009099A" w14:paraId="0DC53D8E" w14:textId="77777777">
      <w:pPr>
        <w:pStyle w:val="Heading1"/>
        <w:jc w:val="both"/>
        <w:rPr>
          <w:rFonts w:ascii="Century Gothic" w:hAnsi="Century Gothic"/>
        </w:rPr>
      </w:pPr>
      <w:r w:rsidRPr="00DD4D60">
        <w:rPr>
          <w:rFonts w:ascii="Century Gothic" w:hAnsi="Century Gothic"/>
        </w:rPr>
        <w:br w:type="page"/>
      </w:r>
    </w:p>
    <w:p w:rsidRPr="00EA4167" w:rsidR="005711DE" w:rsidP="0065E62F" w:rsidRDefault="00FC05D4" w14:paraId="444BAA36" w14:textId="6F140190">
      <w:pPr>
        <w:pStyle w:val="Heading1"/>
        <w:rPr>
          <w:rFonts w:ascii="Century Gothic" w:hAnsi="Century Gothic"/>
          <w:sz w:val="28"/>
          <w:szCs w:val="28"/>
        </w:rPr>
      </w:pPr>
      <w:bookmarkStart w:name="_Hlk500019971" w:id="10"/>
      <w:bookmarkStart w:name="_Hlk499494398" w:id="11"/>
      <w:bookmarkEnd w:id="1"/>
      <w:bookmarkEnd w:id="2"/>
      <w:bookmarkEnd w:id="3"/>
      <w:bookmarkEnd w:id="4"/>
      <w:bookmarkEnd w:id="5"/>
      <w:bookmarkEnd w:id="6"/>
      <w:bookmarkEnd w:id="8"/>
      <w:bookmarkStart w:name="_Toc2008014746" w:id="811273473"/>
      <w:r w:rsidR="2BA52B0A">
        <w:rPr/>
        <w:t>KM-04</w:t>
      </w:r>
      <w:r w:rsidR="7D4FF149">
        <w:rPr/>
        <w:t xml:space="preserve">-KT01: </w:t>
      </w:r>
      <w:r w:rsidR="156D4BC4">
        <w:rPr/>
        <w:t xml:space="preserve">Advanced </w:t>
      </w:r>
      <w:r w:rsidR="2BA52B0A">
        <w:rPr/>
        <w:t>Upholstery Furniture Technology</w:t>
      </w:r>
      <w:bookmarkEnd w:id="811273473"/>
    </w:p>
    <w:p w:rsidRPr="00DD4D60" w:rsidR="004637CE" w:rsidP="00D70A9E" w:rsidRDefault="004637CE" w14:paraId="25CDB94D" w14:textId="77777777">
      <w:pPr>
        <w:spacing w:line="360" w:lineRule="auto"/>
        <w:jc w:val="both"/>
        <w:rPr>
          <w:rFonts w:ascii="Century Gothic" w:hAnsi="Century Gothic"/>
        </w:rPr>
      </w:pPr>
    </w:p>
    <w:p w:rsidRPr="00CB78FA" w:rsidR="005963DB" w:rsidP="00D70A9E" w:rsidRDefault="005963DB" w14:paraId="604A9716" w14:textId="77777777">
      <w:pPr>
        <w:spacing w:line="360" w:lineRule="auto"/>
        <w:jc w:val="both"/>
        <w:rPr>
          <w:rFonts w:ascii="Century Gothic" w:hAnsi="Century Gothic"/>
          <w:b/>
          <w:sz w:val="28"/>
          <w:szCs w:val="28"/>
        </w:rPr>
      </w:pPr>
      <w:r w:rsidRPr="00CB78FA">
        <w:rPr>
          <w:rFonts w:ascii="Century Gothic" w:hAnsi="Century Gothic"/>
          <w:b/>
          <w:sz w:val="28"/>
          <w:szCs w:val="28"/>
        </w:rPr>
        <w:t xml:space="preserve">Learning Outcome </w:t>
      </w:r>
    </w:p>
    <w:p w:rsidRPr="00D74371" w:rsidR="0092451D" w:rsidP="00D70A9E" w:rsidRDefault="005963DB" w14:paraId="2E1494B4" w14:textId="7B26B852">
      <w:pPr>
        <w:spacing w:line="360" w:lineRule="auto"/>
        <w:jc w:val="both"/>
        <w:rPr>
          <w:rFonts w:ascii="Century Gothic" w:hAnsi="Century Gothic"/>
          <w:b/>
          <w:i/>
          <w:sz w:val="22"/>
          <w:szCs w:val="22"/>
        </w:rPr>
      </w:pPr>
      <w:r w:rsidRPr="00D74371">
        <w:rPr>
          <w:rFonts w:ascii="Century Gothic" w:hAnsi="Century Gothic"/>
          <w:b/>
          <w:i/>
          <w:sz w:val="22"/>
          <w:szCs w:val="22"/>
        </w:rPr>
        <w:t xml:space="preserve">At the end of this section, learners </w:t>
      </w:r>
      <w:r w:rsidRPr="00D74371" w:rsidR="0092451D">
        <w:rPr>
          <w:rFonts w:ascii="Century Gothic" w:hAnsi="Century Gothic"/>
          <w:b/>
          <w:i/>
          <w:sz w:val="22"/>
          <w:szCs w:val="22"/>
        </w:rPr>
        <w:t>should cover:</w:t>
      </w:r>
    </w:p>
    <w:p w:rsidRPr="00DD4D60" w:rsidR="0092451D" w:rsidP="00D70A9E" w:rsidRDefault="0092451D" w14:paraId="669982FF" w14:textId="77777777">
      <w:pPr>
        <w:spacing w:line="360" w:lineRule="auto"/>
        <w:jc w:val="both"/>
        <w:rPr>
          <w:rFonts w:ascii="Century Gothic" w:hAnsi="Century Gothic"/>
          <w:sz w:val="22"/>
          <w:szCs w:val="22"/>
        </w:rPr>
      </w:pPr>
    </w:p>
    <w:p w:rsidRPr="00DD4D60" w:rsidR="00FC05D4" w:rsidP="00D70A9E" w:rsidRDefault="00FC05D4" w14:paraId="49CB2A4F"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KM-04-KT01:</w:t>
      </w:r>
      <w:r w:rsidRPr="00DD4D60">
        <w:rPr>
          <w:rFonts w:ascii="Century Gothic" w:hAnsi="Century Gothic" w:eastAsia="Arial"/>
          <w:color w:val="auto"/>
          <w:sz w:val="22"/>
          <w:szCs w:val="22"/>
          <w:lang w:val="en-ZA" w:eastAsia="en-ZA"/>
        </w:rPr>
        <w:t xml:space="preserve"> Historical and technological factors influencing furniture manufacturing processes (10%)</w:t>
      </w:r>
    </w:p>
    <w:p w:rsidRPr="00DD4D60" w:rsidR="00FC05D4" w:rsidP="00D70A9E" w:rsidRDefault="00FC05D4" w14:paraId="1222E7AD"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KM-04-KT02:</w:t>
      </w:r>
      <w:r w:rsidRPr="00DD4D60">
        <w:rPr>
          <w:rFonts w:ascii="Century Gothic" w:hAnsi="Century Gothic" w:eastAsia="Arial"/>
          <w:color w:val="auto"/>
          <w:sz w:val="22"/>
          <w:szCs w:val="22"/>
          <w:lang w:val="en-ZA" w:eastAsia="en-ZA"/>
        </w:rPr>
        <w:t xml:space="preserve"> Furniture types, styles, and construction (15%)</w:t>
      </w:r>
    </w:p>
    <w:p w:rsidRPr="00DD4D60" w:rsidR="00FC05D4" w:rsidP="00D70A9E" w:rsidRDefault="00FC05D4" w14:paraId="601E9C8E"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KM-04-KT03:</w:t>
      </w:r>
      <w:r w:rsidRPr="00DD4D60">
        <w:rPr>
          <w:rFonts w:ascii="Century Gothic" w:hAnsi="Century Gothic" w:eastAsia="Arial"/>
          <w:color w:val="auto"/>
          <w:sz w:val="22"/>
          <w:szCs w:val="22"/>
          <w:lang w:val="en-ZA" w:eastAsia="en-ZA"/>
        </w:rPr>
        <w:t xml:space="preserve"> Equipment and tools used in advanced upholstery of furniture (15%)</w:t>
      </w:r>
    </w:p>
    <w:p w:rsidRPr="00DD4D60" w:rsidR="00FC05D4" w:rsidP="00D70A9E" w:rsidRDefault="00FC05D4" w14:paraId="1168E315"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KM-04-KT04:</w:t>
      </w:r>
      <w:r w:rsidRPr="00DD4D60">
        <w:rPr>
          <w:rFonts w:ascii="Century Gothic" w:hAnsi="Century Gothic" w:eastAsia="Arial"/>
          <w:color w:val="auto"/>
          <w:sz w:val="22"/>
          <w:szCs w:val="22"/>
          <w:lang w:val="en-ZA" w:eastAsia="en-ZA"/>
        </w:rPr>
        <w:t xml:space="preserve"> Health and safety in the advanced upholstery department (15%)</w:t>
      </w:r>
    </w:p>
    <w:p w:rsidRPr="00DD4D60" w:rsidR="00FC05D4" w:rsidP="00D70A9E" w:rsidRDefault="00FC05D4" w14:paraId="7FDC5AE4"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KM-04-KT05:</w:t>
      </w:r>
      <w:r w:rsidRPr="00DD4D60">
        <w:rPr>
          <w:rFonts w:ascii="Century Gothic" w:hAnsi="Century Gothic" w:eastAsia="Arial"/>
          <w:color w:val="auto"/>
          <w:sz w:val="22"/>
          <w:szCs w:val="22"/>
          <w:lang w:val="en-ZA" w:eastAsia="en-ZA"/>
        </w:rPr>
        <w:t xml:space="preserve"> Concepts and principles of measuring and calculations used in the furniture upholstery processes (15%)</w:t>
      </w:r>
    </w:p>
    <w:p w:rsidRPr="00DD4D60" w:rsidR="00FC05D4" w:rsidP="00D70A9E" w:rsidRDefault="00FC05D4" w14:paraId="4397DADC"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KM-04-KT06:</w:t>
      </w:r>
      <w:r w:rsidRPr="00DD4D60">
        <w:rPr>
          <w:rFonts w:ascii="Century Gothic" w:hAnsi="Century Gothic" w:eastAsia="Arial"/>
          <w:color w:val="auto"/>
          <w:sz w:val="22"/>
          <w:szCs w:val="22"/>
          <w:lang w:val="en-ZA" w:eastAsia="en-ZA"/>
        </w:rPr>
        <w:t xml:space="preserve"> Engineering drawings (15%)</w:t>
      </w:r>
    </w:p>
    <w:p w:rsidRPr="00DD4D60" w:rsidR="00FC05D4" w:rsidP="00D70A9E" w:rsidRDefault="00FC05D4" w14:paraId="33B3F17B"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KM-04-KT07:</w:t>
      </w:r>
      <w:r w:rsidRPr="00DD4D60">
        <w:rPr>
          <w:rFonts w:ascii="Century Gothic" w:hAnsi="Century Gothic" w:eastAsia="Arial"/>
          <w:color w:val="auto"/>
          <w:sz w:val="22"/>
          <w:szCs w:val="22"/>
          <w:lang w:val="en-ZA" w:eastAsia="en-ZA"/>
        </w:rPr>
        <w:t xml:space="preserve"> Samples, prototypes and customer specifications (5%)</w:t>
      </w:r>
    </w:p>
    <w:p w:rsidRPr="00DD4D60" w:rsidR="00FC05D4" w:rsidP="00D70A9E" w:rsidRDefault="00FC05D4" w14:paraId="1943C112"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KM-04-KT08:</w:t>
      </w:r>
      <w:r w:rsidRPr="00DD4D60">
        <w:rPr>
          <w:rFonts w:ascii="Century Gothic" w:hAnsi="Century Gothic" w:eastAsia="Arial"/>
          <w:color w:val="auto"/>
          <w:sz w:val="22"/>
          <w:szCs w:val="22"/>
          <w:lang w:val="en-ZA" w:eastAsia="en-ZA"/>
        </w:rPr>
        <w:t xml:space="preserve"> Efficiencies: output, scores and targets (5%)</w:t>
      </w:r>
    </w:p>
    <w:p w:rsidR="00D70A9E" w:rsidP="00D70A9E" w:rsidRDefault="00FC05D4" w14:paraId="512B23D8"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KM-04-KT09:</w:t>
      </w:r>
      <w:r w:rsidRPr="00DD4D60">
        <w:rPr>
          <w:rFonts w:ascii="Century Gothic" w:hAnsi="Century Gothic" w:eastAsia="Arial"/>
          <w:color w:val="auto"/>
          <w:sz w:val="22"/>
          <w:szCs w:val="22"/>
          <w:lang w:val="en-ZA" w:eastAsia="en-ZA"/>
        </w:rPr>
        <w:t xml:space="preserve"> Inspection and disposal of finished upholstery products (5%)</w:t>
      </w:r>
      <w:bookmarkEnd w:id="10"/>
    </w:p>
    <w:p w:rsidR="00D70A9E" w:rsidP="00D70A9E" w:rsidRDefault="00D70A9E" w14:paraId="1A8BB016" w14:textId="77777777">
      <w:pPr>
        <w:spacing w:after="200" w:line="360" w:lineRule="auto"/>
        <w:jc w:val="both"/>
        <w:rPr>
          <w:rFonts w:ascii="Century Gothic" w:hAnsi="Century Gothic" w:eastAsia="Arial"/>
          <w:color w:val="auto"/>
          <w:sz w:val="22"/>
          <w:szCs w:val="22"/>
          <w:lang w:val="en-ZA" w:eastAsia="en-ZA"/>
        </w:rPr>
      </w:pPr>
    </w:p>
    <w:p w:rsidR="00A2771B" w:rsidRDefault="00A2771B" w14:paraId="7F757974" w14:textId="77777777">
      <w:pPr>
        <w:rPr>
          <w:rFonts w:ascii="Century Gothic" w:hAnsi="Century Gothic" w:eastAsia="Arial"/>
          <w:b/>
          <w:color w:val="auto"/>
          <w:sz w:val="28"/>
          <w:szCs w:val="28"/>
          <w:lang w:val="en-ZA" w:eastAsia="en-ZA"/>
        </w:rPr>
      </w:pPr>
      <w:r>
        <w:rPr>
          <w:rFonts w:ascii="Century Gothic" w:hAnsi="Century Gothic" w:eastAsia="Arial"/>
          <w:b/>
          <w:color w:val="auto"/>
          <w:sz w:val="28"/>
          <w:szCs w:val="28"/>
          <w:lang w:val="en-ZA" w:eastAsia="en-ZA"/>
        </w:rPr>
        <w:br w:type="page"/>
      </w:r>
    </w:p>
    <w:p w:rsidRPr="006A42E1" w:rsidR="006A42E1" w:rsidP="0065E62F" w:rsidRDefault="006A42E1" w14:paraId="4E284822" w14:textId="77777777">
      <w:pPr>
        <w:pStyle w:val="Heading2"/>
        <w:rPr>
          <w:rFonts w:eastAsia="MS Gothic"/>
          <w:lang w:val="en-US"/>
        </w:rPr>
      </w:pPr>
      <w:bookmarkStart w:name="_Hlk500020066" w:id="13"/>
      <w:bookmarkStart w:name="_Toc170815388" w:id="559120439"/>
      <w:r w:rsidRPr="0065E62F" w:rsidR="314CB202">
        <w:rPr>
          <w:lang w:val="en-US"/>
        </w:rPr>
        <w:t>Integrated Assessment and Facilitator Briefing Note</w:t>
      </w:r>
      <w:bookmarkEnd w:id="559120439"/>
    </w:p>
    <w:p w:rsidRPr="006A42E1" w:rsidR="006A42E1" w:rsidP="006A42E1" w:rsidRDefault="006A42E1" w14:paraId="7A642BDF" w14:textId="39787C18">
      <w:pPr>
        <w:spacing w:after="200" w:line="276" w:lineRule="auto"/>
        <w:rPr>
          <w:rFonts w:ascii="Century Gothic" w:hAnsi="Century Gothic" w:eastAsia="MS Mincho" w:cs="Times New Roman"/>
          <w:color w:val="auto"/>
          <w:sz w:val="22"/>
          <w:szCs w:val="22"/>
          <w:lang w:val="en-US"/>
        </w:rPr>
      </w:pPr>
    </w:p>
    <w:p w:rsidRPr="006A42E1" w:rsidR="006A42E1" w:rsidP="0065E62F" w:rsidRDefault="006A42E1" w14:paraId="6FF3FCF3" w14:textId="77777777">
      <w:pPr>
        <w:pStyle w:val="Heading2"/>
        <w:keepNext w:val="1"/>
        <w:keepLines w:val="1"/>
        <w:rPr>
          <w:rFonts w:ascii="Calibri" w:hAnsi="Calibri" w:eastAsia="MS Gothic" w:cs="Times New Roman"/>
          <w:b w:val="1"/>
          <w:bCs w:val="1"/>
          <w:color w:val="4F81BD" w:themeColor="accent1" w:themeTint="FF" w:themeShade="FF"/>
          <w:sz w:val="26"/>
          <w:szCs w:val="26"/>
          <w:lang w:val="en-US"/>
        </w:rPr>
      </w:pPr>
      <w:bookmarkStart w:name="_Toc2130529707" w:id="232658597"/>
      <w:r w:rsidRPr="0065E62F" w:rsidR="314CB202">
        <w:rPr>
          <w:lang w:val="en-US"/>
        </w:rPr>
        <w:t>Facilitator Briefing Note</w:t>
      </w:r>
      <w:bookmarkEnd w:id="232658597"/>
    </w:p>
    <w:p w:rsidR="0065E62F" w:rsidP="0065E62F" w:rsidRDefault="0065E62F" w14:paraId="1235E1E9" w14:textId="5C6DE47F">
      <w:pPr>
        <w:spacing w:after="200" w:line="276" w:lineRule="auto"/>
        <w:rPr>
          <w:rFonts w:ascii="Century Gothic" w:hAnsi="Century Gothic" w:eastAsia="MS Mincho" w:cs="Times New Roman"/>
          <w:color w:val="auto"/>
          <w:sz w:val="22"/>
          <w:szCs w:val="22"/>
          <w:lang w:val="en-US"/>
        </w:rPr>
      </w:pPr>
    </w:p>
    <w:p w:rsidRPr="006A42E1" w:rsidR="006A42E1" w:rsidP="006A42E1" w:rsidRDefault="006A42E1" w14:paraId="7E3BE8B0"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Purpose of the Assessment</w:t>
      </w:r>
    </w:p>
    <w:p w:rsidRPr="006A42E1" w:rsidR="006A42E1" w:rsidP="006A42E1" w:rsidRDefault="006A42E1" w14:paraId="5B5AB63A"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The purpose of this assessment is to evaluate the learner’s understanding of the historical and technological influences on furniture design and upholstery practices. It provides a foundation for appreciating how past events, innovations, and socio-economic changes have shaped contemporary upholstery work environments, materials, and tools.</w:t>
      </w:r>
    </w:p>
    <w:p w:rsidRPr="006A42E1" w:rsidR="006A42E1" w:rsidP="006A42E1" w:rsidRDefault="006A42E1" w14:paraId="420DA683"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This assessment integrates IAC0101–IAC0104 and carries a weight of 10% of the Knowledge Module.</w:t>
      </w:r>
    </w:p>
    <w:p w:rsidRPr="006A42E1" w:rsidR="006A42E1" w:rsidP="0065E62F" w:rsidRDefault="006A42E1" w14:paraId="20B9C875"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Assessment Overview</w:t>
      </w:r>
    </w:p>
    <w:p w:rsidRPr="006A42E1" w:rsidR="006A42E1" w:rsidP="006A42E1" w:rsidRDefault="006A42E1" w14:paraId="124BF451"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 Activity 1: Short Answers – IAC0101, IAC0102 – Recollection and concept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Activity 2: Case Study – IAC0101, IAC0104 – Contextual interpretation</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Activity 3: Comparison Table – IAC0103 – Analytical table completion</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Activity 4: Written Task – IAC0104 – Reflective synthesis</w:t>
      </w:r>
    </w:p>
    <w:p w:rsidRPr="006A42E1" w:rsidR="006A42E1" w:rsidP="0065E62F" w:rsidRDefault="006A42E1" w14:paraId="06E889AB"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Facilitation Guidelines</w:t>
      </w:r>
    </w:p>
    <w:p w:rsidRPr="006A42E1" w:rsidR="006A42E1" w:rsidP="006A42E1" w:rsidRDefault="006A42E1" w14:paraId="21F6081D"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Before the assessment: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Ensure that learners have covered KT0101–KT0104 in sufficient depth.</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Provide a brief revision session on eras, the Industrial Revolution, and types of upholstery systems.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Discuss expectations for written responses.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During the assessment: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Maintain a quiet environment.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Ensure learners work individually.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Allow use of notes for extended responses if permitted.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After the assessment: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Mark according to the memo and rubric.</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Provide feedback and record results for moderation.</w:t>
      </w:r>
    </w:p>
    <w:p w:rsidRPr="006A42E1" w:rsidR="006A42E1" w:rsidP="0065E62F" w:rsidRDefault="006A42E1" w14:paraId="76A213B4"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Evidence Requirements</w:t>
      </w:r>
    </w:p>
    <w:p w:rsidRPr="006A42E1" w:rsidR="006A42E1" w:rsidP="006A42E1" w:rsidRDefault="006A42E1" w14:paraId="42DAD20F"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Each learner’s submission must include: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Completed activities 1–4</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Learner’s name and date on each page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Marked scripts with scores and feedback</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 signed assessment cover sheet (if required)</w:t>
      </w:r>
    </w:p>
    <w:p w:rsidRPr="006A42E1" w:rsidR="006A42E1" w:rsidP="0065E62F" w:rsidRDefault="006A42E1" w14:paraId="5FB9520E"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Scoring Summary</w:t>
      </w:r>
    </w:p>
    <w:p w:rsidRPr="006A42E1" w:rsidR="006A42E1" w:rsidP="006A42E1" w:rsidRDefault="006A42E1" w14:paraId="638DBD4C"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Activity 1: 10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2: 15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3: 10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4: 15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Total: 50 marks</w:t>
      </w:r>
    </w:p>
    <w:p w:rsidRPr="006A42E1" w:rsidR="006A42E1" w:rsidP="0065E62F" w:rsidRDefault="006A42E1" w14:paraId="4FA4011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Activities</w:t>
      </w:r>
    </w:p>
    <w:p w:rsidR="0065E62F" w:rsidP="0065E62F" w:rsidRDefault="0065E62F" w14:paraId="3AFC15EE" w14:textId="217ED39E">
      <w:pPr>
        <w:pStyle w:val="Normal"/>
        <w:keepNext w:val="1"/>
        <w:keepLines w:val="1"/>
        <w:rPr>
          <w:lang w:val="en-US"/>
        </w:rPr>
      </w:pPr>
    </w:p>
    <w:p w:rsidRPr="006A42E1" w:rsidR="006A42E1" w:rsidP="0065E62F" w:rsidRDefault="006A42E1" w14:paraId="61CBED68"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1: Short Answer Questions (10 marks)</w:t>
      </w:r>
    </w:p>
    <w:p w:rsidRPr="006A42E1" w:rsidR="006A42E1" w:rsidP="006A42E1" w:rsidRDefault="006A42E1" w14:paraId="675FA53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Instructions: Answer each question in 2–4 sentences.</w:t>
      </w:r>
    </w:p>
    <w:p w:rsidRPr="006A42E1" w:rsidR="006A42E1" w:rsidP="006A42E1" w:rsidRDefault="006A42E1" w14:paraId="5B531C08"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1. Name two historical eras that significantly influenced furniture design.</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2. What was the impact of European royalty on furniture design during the 17th and 18th centuries?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3. Briefly explain how the voyages of discovery influenced the types of materials used in upholstery.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4. Identify two ways in which the Industrial Revolution affected furniture production methods.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5. Name one new material and one tool that became widely used in furniture upholstery after the Industrial Revolution.</w:t>
      </w:r>
    </w:p>
    <w:p w:rsidRPr="006A42E1" w:rsidR="006A42E1" w:rsidP="0065E62F" w:rsidRDefault="006A42E1" w14:paraId="1E6736F3"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2: Case Study (15 marks)</w:t>
      </w:r>
    </w:p>
    <w:p w:rsidRPr="006A42E1" w:rsidR="006A42E1" w:rsidP="006A42E1" w:rsidRDefault="006A42E1" w14:paraId="78B3CC29"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"Elsa’s Upholstery Studio” is located in the Eastern Cape. Elsa restores antique furniture, often requiring historical accuracy in fabric selection, wood carving detail, and upholstery techniques. She recently visited a local museum that features 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w:rsidRPr="006A42E1" w:rsidR="006A42E1" w:rsidP="006A42E1" w:rsidRDefault="006A42E1" w14:paraId="24AC3077"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Questions: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1. Identify two historical influences Elsa might study when restoring colonial-era furniture.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2. How do Elsa and Thandeka’s work settings differ in terms of required skills?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3. Explain one advantage and one disadvantage of working in a factory-based upholstery setting like Thandeka’s.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4. Which era introduced Art Deco furniture, and what are two visual characteristics of this style?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5. Discuss one way craftsmen like Elsa contribute to preserving furniture heritage.</w:t>
      </w:r>
    </w:p>
    <w:p w:rsidRPr="006A42E1" w:rsidR="006A42E1" w:rsidP="0065E62F" w:rsidRDefault="006A42E1" w14:paraId="7CCC0A89"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3: Comparative Table (10 marks)</w:t>
      </w:r>
    </w:p>
    <w:p w:rsidRPr="006A42E1" w:rsidR="006A42E1" w:rsidP="006A42E1" w:rsidRDefault="006A42E1" w14:paraId="3ABD2AA6"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Complete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w:rsidRPr="006A42E1" w:rsidR="006A42E1" w:rsidTr="0065E62F" w14:paraId="7FEE544D" w14:textId="77777777">
        <w:tc>
          <w:tcPr>
            <w:tcW w:w="2880" w:type="dxa"/>
            <w:tcMar/>
            <w:hideMark/>
          </w:tcPr>
          <w:p w:rsidRPr="006A42E1" w:rsidR="006A42E1" w:rsidP="006A42E1" w:rsidRDefault="006A42E1" w14:paraId="0619E5F8"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Criteria</w:t>
            </w:r>
          </w:p>
        </w:tc>
        <w:tc>
          <w:tcPr>
            <w:tcW w:w="2880" w:type="dxa"/>
            <w:tcMar/>
            <w:hideMark/>
          </w:tcPr>
          <w:p w:rsidRPr="006A42E1" w:rsidR="006A42E1" w:rsidP="006A42E1" w:rsidRDefault="006A42E1" w14:paraId="2A980F65"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Mass Production Upholstery</w:t>
            </w:r>
          </w:p>
        </w:tc>
        <w:tc>
          <w:tcPr>
            <w:tcW w:w="2880" w:type="dxa"/>
            <w:tcMar/>
            <w:hideMark/>
          </w:tcPr>
          <w:p w:rsidRPr="006A42E1" w:rsidR="006A42E1" w:rsidP="006A42E1" w:rsidRDefault="006A42E1" w14:paraId="2693674A"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Small Business Upholstery</w:t>
            </w:r>
          </w:p>
        </w:tc>
      </w:tr>
      <w:tr w:rsidRPr="006A42E1" w:rsidR="006A42E1" w:rsidTr="0065E62F" w14:paraId="028A9FF8" w14:textId="77777777">
        <w:tc>
          <w:tcPr>
            <w:tcW w:w="2880" w:type="dxa"/>
            <w:tcMar/>
            <w:hideMark/>
          </w:tcPr>
          <w:p w:rsidRPr="006A42E1" w:rsidR="006A42E1" w:rsidP="006A42E1" w:rsidRDefault="006A42E1" w14:paraId="752506A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Type of Tools Used</w:t>
            </w:r>
          </w:p>
        </w:tc>
        <w:tc>
          <w:tcPr>
            <w:tcW w:w="2880" w:type="dxa"/>
            <w:tcMar/>
          </w:tcPr>
          <w:p w:rsidRPr="006A42E1" w:rsidR="006A42E1" w:rsidP="006A42E1" w:rsidRDefault="006A42E1" w14:paraId="287E3307" w14:textId="77777777">
            <w:pPr>
              <w:spacing w:after="200" w:line="276" w:lineRule="auto"/>
              <w:rPr>
                <w:rFonts w:ascii="Century Gothic" w:hAnsi="Century Gothic" w:eastAsia="MS Mincho" w:cs="Times New Roman"/>
                <w:color w:val="auto"/>
                <w:sz w:val="22"/>
                <w:szCs w:val="22"/>
                <w:lang w:val="en-US"/>
              </w:rPr>
            </w:pPr>
          </w:p>
        </w:tc>
        <w:tc>
          <w:tcPr>
            <w:tcW w:w="2880" w:type="dxa"/>
            <w:tcMar/>
          </w:tcPr>
          <w:p w:rsidRPr="006A42E1" w:rsidR="006A42E1" w:rsidP="006A42E1" w:rsidRDefault="006A42E1" w14:paraId="0C786A17" w14:textId="77777777">
            <w:pPr>
              <w:spacing w:after="200" w:line="276" w:lineRule="auto"/>
              <w:rPr>
                <w:rFonts w:ascii="Century Gothic" w:hAnsi="Century Gothic" w:eastAsia="MS Mincho" w:cs="Times New Roman"/>
                <w:color w:val="auto"/>
                <w:sz w:val="22"/>
                <w:szCs w:val="22"/>
                <w:lang w:val="en-US"/>
              </w:rPr>
            </w:pPr>
          </w:p>
        </w:tc>
      </w:tr>
      <w:tr w:rsidRPr="006A42E1" w:rsidR="006A42E1" w:rsidTr="0065E62F" w14:paraId="25A82926" w14:textId="77777777">
        <w:tc>
          <w:tcPr>
            <w:tcW w:w="2880" w:type="dxa"/>
            <w:tcMar/>
            <w:hideMark/>
          </w:tcPr>
          <w:p w:rsidRPr="006A42E1" w:rsidR="006A42E1" w:rsidP="006A42E1" w:rsidRDefault="006A42E1" w14:paraId="1B2795A2"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Variety in Design</w:t>
            </w:r>
          </w:p>
        </w:tc>
        <w:tc>
          <w:tcPr>
            <w:tcW w:w="2880" w:type="dxa"/>
            <w:tcMar/>
          </w:tcPr>
          <w:p w:rsidRPr="006A42E1" w:rsidR="006A42E1" w:rsidP="006A42E1" w:rsidRDefault="006A42E1" w14:paraId="58A42598" w14:textId="77777777">
            <w:pPr>
              <w:spacing w:after="200" w:line="276" w:lineRule="auto"/>
              <w:rPr>
                <w:rFonts w:ascii="Century Gothic" w:hAnsi="Century Gothic" w:eastAsia="MS Mincho" w:cs="Times New Roman"/>
                <w:color w:val="auto"/>
                <w:sz w:val="22"/>
                <w:szCs w:val="22"/>
                <w:lang w:val="en-US"/>
              </w:rPr>
            </w:pPr>
          </w:p>
        </w:tc>
        <w:tc>
          <w:tcPr>
            <w:tcW w:w="2880" w:type="dxa"/>
            <w:tcMar/>
          </w:tcPr>
          <w:p w:rsidRPr="006A42E1" w:rsidR="006A42E1" w:rsidP="006A42E1" w:rsidRDefault="006A42E1" w14:paraId="2C431C79" w14:textId="77777777">
            <w:pPr>
              <w:spacing w:after="200" w:line="276" w:lineRule="auto"/>
              <w:rPr>
                <w:rFonts w:ascii="Century Gothic" w:hAnsi="Century Gothic" w:eastAsia="MS Mincho" w:cs="Times New Roman"/>
                <w:color w:val="auto"/>
                <w:sz w:val="22"/>
                <w:szCs w:val="22"/>
                <w:lang w:val="en-US"/>
              </w:rPr>
            </w:pPr>
          </w:p>
        </w:tc>
      </w:tr>
      <w:tr w:rsidRPr="006A42E1" w:rsidR="006A42E1" w:rsidTr="0065E62F" w14:paraId="7D6F0508" w14:textId="77777777">
        <w:tc>
          <w:tcPr>
            <w:tcW w:w="2880" w:type="dxa"/>
            <w:tcMar/>
            <w:hideMark/>
          </w:tcPr>
          <w:p w:rsidRPr="006A42E1" w:rsidR="006A42E1" w:rsidP="006A42E1" w:rsidRDefault="006A42E1" w14:paraId="3F3F4C74"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Production Volume</w:t>
            </w:r>
          </w:p>
        </w:tc>
        <w:tc>
          <w:tcPr>
            <w:tcW w:w="2880" w:type="dxa"/>
            <w:tcMar/>
          </w:tcPr>
          <w:p w:rsidRPr="006A42E1" w:rsidR="006A42E1" w:rsidP="006A42E1" w:rsidRDefault="006A42E1" w14:paraId="7A64DA13" w14:textId="77777777">
            <w:pPr>
              <w:spacing w:after="200" w:line="276" w:lineRule="auto"/>
              <w:rPr>
                <w:rFonts w:ascii="Century Gothic" w:hAnsi="Century Gothic" w:eastAsia="MS Mincho" w:cs="Times New Roman"/>
                <w:color w:val="auto"/>
                <w:sz w:val="22"/>
                <w:szCs w:val="22"/>
                <w:lang w:val="en-US"/>
              </w:rPr>
            </w:pPr>
          </w:p>
        </w:tc>
        <w:tc>
          <w:tcPr>
            <w:tcW w:w="2880" w:type="dxa"/>
            <w:tcMar/>
          </w:tcPr>
          <w:p w:rsidRPr="006A42E1" w:rsidR="006A42E1" w:rsidP="006A42E1" w:rsidRDefault="006A42E1" w14:paraId="0A0F063D" w14:textId="77777777">
            <w:pPr>
              <w:spacing w:after="200" w:line="276" w:lineRule="auto"/>
              <w:rPr>
                <w:rFonts w:ascii="Century Gothic" w:hAnsi="Century Gothic" w:eastAsia="MS Mincho" w:cs="Times New Roman"/>
                <w:color w:val="auto"/>
                <w:sz w:val="22"/>
                <w:szCs w:val="22"/>
                <w:lang w:val="en-US"/>
              </w:rPr>
            </w:pPr>
          </w:p>
        </w:tc>
      </w:tr>
      <w:tr w:rsidRPr="006A42E1" w:rsidR="006A42E1" w:rsidTr="0065E62F" w14:paraId="28A2969A" w14:textId="77777777">
        <w:tc>
          <w:tcPr>
            <w:tcW w:w="2880" w:type="dxa"/>
            <w:tcMar/>
            <w:hideMark/>
          </w:tcPr>
          <w:p w:rsidRPr="006A42E1" w:rsidR="006A42E1" w:rsidP="006A42E1" w:rsidRDefault="006A42E1" w14:paraId="272110EC"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Level of Customisation</w:t>
            </w:r>
          </w:p>
        </w:tc>
        <w:tc>
          <w:tcPr>
            <w:tcW w:w="2880" w:type="dxa"/>
            <w:tcMar/>
          </w:tcPr>
          <w:p w:rsidRPr="006A42E1" w:rsidR="006A42E1" w:rsidP="006A42E1" w:rsidRDefault="006A42E1" w14:paraId="3A9301E1" w14:textId="77777777">
            <w:pPr>
              <w:spacing w:after="200" w:line="276" w:lineRule="auto"/>
              <w:rPr>
                <w:rFonts w:ascii="Century Gothic" w:hAnsi="Century Gothic" w:eastAsia="MS Mincho" w:cs="Times New Roman"/>
                <w:color w:val="auto"/>
                <w:sz w:val="22"/>
                <w:szCs w:val="22"/>
                <w:lang w:val="en-US"/>
              </w:rPr>
            </w:pPr>
          </w:p>
        </w:tc>
        <w:tc>
          <w:tcPr>
            <w:tcW w:w="2880" w:type="dxa"/>
            <w:tcMar/>
          </w:tcPr>
          <w:p w:rsidRPr="006A42E1" w:rsidR="006A42E1" w:rsidP="006A42E1" w:rsidRDefault="006A42E1" w14:paraId="34BBEDE7" w14:textId="77777777">
            <w:pPr>
              <w:spacing w:after="200" w:line="276" w:lineRule="auto"/>
              <w:rPr>
                <w:rFonts w:ascii="Century Gothic" w:hAnsi="Century Gothic" w:eastAsia="MS Mincho" w:cs="Times New Roman"/>
                <w:color w:val="auto"/>
                <w:sz w:val="22"/>
                <w:szCs w:val="22"/>
                <w:lang w:val="en-US"/>
              </w:rPr>
            </w:pPr>
          </w:p>
        </w:tc>
      </w:tr>
      <w:tr w:rsidRPr="006A42E1" w:rsidR="006A42E1" w:rsidTr="0065E62F" w14:paraId="638C355D" w14:textId="77777777">
        <w:tc>
          <w:tcPr>
            <w:tcW w:w="2880" w:type="dxa"/>
            <w:tcMar/>
            <w:hideMark/>
          </w:tcPr>
          <w:p w:rsidRPr="006A42E1" w:rsidR="006A42E1" w:rsidP="006A42E1" w:rsidRDefault="006A42E1" w14:paraId="00786A11"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Role of Skilled Artisans</w:t>
            </w:r>
          </w:p>
        </w:tc>
        <w:tc>
          <w:tcPr>
            <w:tcW w:w="2880" w:type="dxa"/>
            <w:tcMar/>
          </w:tcPr>
          <w:p w:rsidRPr="006A42E1" w:rsidR="006A42E1" w:rsidP="006A42E1" w:rsidRDefault="006A42E1" w14:paraId="2689B2AB" w14:textId="77777777">
            <w:pPr>
              <w:spacing w:after="200" w:line="276" w:lineRule="auto"/>
              <w:rPr>
                <w:rFonts w:ascii="Century Gothic" w:hAnsi="Century Gothic" w:eastAsia="MS Mincho" w:cs="Times New Roman"/>
                <w:color w:val="auto"/>
                <w:sz w:val="22"/>
                <w:szCs w:val="22"/>
                <w:lang w:val="en-US"/>
              </w:rPr>
            </w:pPr>
          </w:p>
        </w:tc>
        <w:tc>
          <w:tcPr>
            <w:tcW w:w="2880" w:type="dxa"/>
            <w:tcMar/>
          </w:tcPr>
          <w:p w:rsidRPr="006A42E1" w:rsidR="006A42E1" w:rsidP="006A42E1" w:rsidRDefault="006A42E1" w14:paraId="0B980F36" w14:textId="77777777">
            <w:pPr>
              <w:spacing w:after="200" w:line="276" w:lineRule="auto"/>
              <w:rPr>
                <w:rFonts w:ascii="Century Gothic" w:hAnsi="Century Gothic" w:eastAsia="MS Mincho" w:cs="Times New Roman"/>
                <w:color w:val="auto"/>
                <w:sz w:val="22"/>
                <w:szCs w:val="22"/>
                <w:lang w:val="en-US"/>
              </w:rPr>
            </w:pPr>
          </w:p>
        </w:tc>
      </w:tr>
    </w:tbl>
    <w:p w:rsidR="0065E62F" w:rsidP="0065E62F" w:rsidRDefault="0065E62F" w14:paraId="228670EA" w14:textId="707E77C1">
      <w:pPr>
        <w:pStyle w:val="Normal"/>
        <w:keepNext w:val="1"/>
        <w:keepLines w:val="1"/>
        <w:rPr>
          <w:lang w:val="en-US"/>
        </w:rPr>
      </w:pPr>
    </w:p>
    <w:p w:rsidRPr="006A42E1" w:rsidR="006A42E1" w:rsidP="0065E62F" w:rsidRDefault="006A42E1" w14:paraId="14E80F76"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4: Extended Written Response (15 marks)</w:t>
      </w:r>
    </w:p>
    <w:p w:rsidRPr="006A42E1" w:rsidR="006A42E1" w:rsidP="006A42E1" w:rsidRDefault="006A42E1" w14:paraId="25A5D56B"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w:rsidRPr="006A42E1" w:rsidR="006A42E1" w:rsidP="0065E62F" w:rsidRDefault="006A42E1" w14:paraId="15CC9AC7"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Marking Memo</w:t>
      </w:r>
    </w:p>
    <w:p w:rsidRPr="006A42E1" w:rsidR="006A42E1" w:rsidP="006A42E1" w:rsidRDefault="006A42E1" w14:paraId="655A6EA0"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Activity 1: 10 marks – 2 marks per question, factual and concise answers required.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2: 15 marks – Award full marks for contextualised and reflective answers.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3: 10 marks – 2 marks per row; focus on contrast and clarity.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4: 15 marks – Mark for structure (3), content (10), grammar/clarity (2).</w:t>
      </w:r>
    </w:p>
    <w:p w:rsidRPr="006A42E1" w:rsidR="006A42E1" w:rsidP="0065E62F" w:rsidRDefault="006A42E1" w14:paraId="5952E204"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6A42E1" w:rsidR="006A42E1" w:rsidTr="006A42E1" w14:paraId="6FD9B683" w14:textId="77777777">
        <w:tc>
          <w:tcPr>
            <w:tcW w:w="4320" w:type="dxa"/>
            <w:hideMark/>
          </w:tcPr>
          <w:p w:rsidRPr="006A42E1" w:rsidR="006A42E1" w:rsidP="006A42E1" w:rsidRDefault="006A42E1" w14:paraId="5BB590E3"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Rating</w:t>
            </w:r>
          </w:p>
        </w:tc>
        <w:tc>
          <w:tcPr>
            <w:tcW w:w="4320" w:type="dxa"/>
            <w:hideMark/>
          </w:tcPr>
          <w:p w:rsidRPr="006A42E1" w:rsidR="006A42E1" w:rsidP="006A42E1" w:rsidRDefault="006A42E1" w14:paraId="5F8441B5"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Descriptor</w:t>
            </w:r>
          </w:p>
        </w:tc>
      </w:tr>
      <w:tr w:rsidRPr="006A42E1" w:rsidR="006A42E1" w:rsidTr="006A42E1" w14:paraId="3F5962F3" w14:textId="77777777">
        <w:tc>
          <w:tcPr>
            <w:tcW w:w="4320" w:type="dxa"/>
            <w:hideMark/>
          </w:tcPr>
          <w:p w:rsidRPr="006A42E1" w:rsidR="006A42E1" w:rsidP="006A42E1" w:rsidRDefault="006A42E1" w14:paraId="0E3B9FCD"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5: Excellent</w:t>
            </w:r>
          </w:p>
        </w:tc>
        <w:tc>
          <w:tcPr>
            <w:tcW w:w="4320" w:type="dxa"/>
            <w:hideMark/>
          </w:tcPr>
          <w:p w:rsidRPr="006A42E1" w:rsidR="006A42E1" w:rsidP="006A42E1" w:rsidRDefault="006A42E1" w14:paraId="206E37A4"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Demonstrates comprehensive and accurate understanding of all concepts.</w:t>
            </w:r>
          </w:p>
        </w:tc>
      </w:tr>
      <w:tr w:rsidRPr="006A42E1" w:rsidR="006A42E1" w:rsidTr="006A42E1" w14:paraId="0FEDFEE4" w14:textId="77777777">
        <w:tc>
          <w:tcPr>
            <w:tcW w:w="4320" w:type="dxa"/>
            <w:hideMark/>
          </w:tcPr>
          <w:p w:rsidRPr="006A42E1" w:rsidR="006A42E1" w:rsidP="006A42E1" w:rsidRDefault="006A42E1" w14:paraId="6335CBFB"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4: Good</w:t>
            </w:r>
          </w:p>
        </w:tc>
        <w:tc>
          <w:tcPr>
            <w:tcW w:w="4320" w:type="dxa"/>
            <w:hideMark/>
          </w:tcPr>
          <w:p w:rsidRPr="006A42E1" w:rsidR="006A42E1" w:rsidP="006A42E1" w:rsidRDefault="006A42E1" w14:paraId="21DF55DF"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Sound understanding with minor factual or structural errors.</w:t>
            </w:r>
          </w:p>
        </w:tc>
      </w:tr>
      <w:tr w:rsidRPr="006A42E1" w:rsidR="006A42E1" w:rsidTr="006A42E1" w14:paraId="6B115F6B" w14:textId="77777777">
        <w:tc>
          <w:tcPr>
            <w:tcW w:w="4320" w:type="dxa"/>
            <w:hideMark/>
          </w:tcPr>
          <w:p w:rsidRPr="006A42E1" w:rsidR="006A42E1" w:rsidP="006A42E1" w:rsidRDefault="006A42E1" w14:paraId="3858311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3: Satisfactory</w:t>
            </w:r>
          </w:p>
        </w:tc>
        <w:tc>
          <w:tcPr>
            <w:tcW w:w="4320" w:type="dxa"/>
            <w:hideMark/>
          </w:tcPr>
          <w:p w:rsidRPr="006A42E1" w:rsidR="006A42E1" w:rsidP="006A42E1" w:rsidRDefault="006A42E1" w14:paraId="2A611FE5"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Adequate understanding with moderate detail; some confusion in application.</w:t>
            </w:r>
          </w:p>
        </w:tc>
      </w:tr>
      <w:tr w:rsidRPr="006A42E1" w:rsidR="006A42E1" w:rsidTr="006A42E1" w14:paraId="18F46A17" w14:textId="77777777">
        <w:tc>
          <w:tcPr>
            <w:tcW w:w="4320" w:type="dxa"/>
            <w:hideMark/>
          </w:tcPr>
          <w:p w:rsidRPr="006A42E1" w:rsidR="006A42E1" w:rsidP="006A42E1" w:rsidRDefault="006A42E1" w14:paraId="148673CD"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2: Basic</w:t>
            </w:r>
          </w:p>
        </w:tc>
        <w:tc>
          <w:tcPr>
            <w:tcW w:w="4320" w:type="dxa"/>
            <w:hideMark/>
          </w:tcPr>
          <w:p w:rsidRPr="006A42E1" w:rsidR="006A42E1" w:rsidP="006A42E1" w:rsidRDefault="006A42E1" w14:paraId="0515308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Limited understanding; minimal contextual interpretation.</w:t>
            </w:r>
          </w:p>
        </w:tc>
      </w:tr>
      <w:tr w:rsidRPr="006A42E1" w:rsidR="006A42E1" w:rsidTr="006A42E1" w14:paraId="19E7C048" w14:textId="77777777">
        <w:tc>
          <w:tcPr>
            <w:tcW w:w="4320" w:type="dxa"/>
            <w:hideMark/>
          </w:tcPr>
          <w:p w:rsidRPr="006A42E1" w:rsidR="006A42E1" w:rsidP="006A42E1" w:rsidRDefault="006A42E1" w14:paraId="7396B82A"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1: Poor</w:t>
            </w:r>
          </w:p>
        </w:tc>
        <w:tc>
          <w:tcPr>
            <w:tcW w:w="4320" w:type="dxa"/>
            <w:hideMark/>
          </w:tcPr>
          <w:p w:rsidRPr="006A42E1" w:rsidR="006A42E1" w:rsidP="006A42E1" w:rsidRDefault="006A42E1" w14:paraId="78240BDB"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Inaccurate or incomplete; lacks relevance or fails to address the question.</w:t>
            </w:r>
          </w:p>
        </w:tc>
      </w:tr>
    </w:tbl>
    <w:p w:rsidRPr="006A42E1" w:rsidR="006A42E1" w:rsidP="006A42E1" w:rsidRDefault="006A42E1" w14:paraId="6AC83709" w14:textId="77777777">
      <w:pPr>
        <w:spacing w:after="200" w:line="276" w:lineRule="auto"/>
        <w:rPr>
          <w:rFonts w:ascii="Century Gothic" w:hAnsi="Century Gothic" w:eastAsia="MS Mincho" w:cs="Times New Roman"/>
          <w:color w:val="auto"/>
          <w:sz w:val="22"/>
          <w:szCs w:val="22"/>
          <w:lang w:val="en-US"/>
        </w:rPr>
      </w:pPr>
    </w:p>
    <w:p w:rsidR="006639F1" w:rsidRDefault="006639F1" w14:paraId="5514AAFE" w14:textId="77777777">
      <w:pPr>
        <w:rPr>
          <w:rFonts w:ascii="Century Gothic" w:hAnsi="Century Gothic"/>
          <w:b/>
          <w:sz w:val="40"/>
          <w:szCs w:val="40"/>
        </w:rPr>
      </w:pPr>
      <w:r>
        <w:rPr>
          <w:rFonts w:ascii="Century Gothic" w:hAnsi="Century Gothic"/>
          <w:b/>
          <w:sz w:val="40"/>
          <w:szCs w:val="40"/>
        </w:rPr>
        <w:br w:type="page"/>
      </w:r>
    </w:p>
    <w:p w:rsidR="00AA3157" w:rsidP="0065E62F" w:rsidRDefault="00AA3157" w14:paraId="2893BACF" w14:textId="22F5C228">
      <w:pPr>
        <w:pStyle w:val="Heading1"/>
        <w:rPr>
          <w:b w:val="1"/>
          <w:bCs w:val="1"/>
          <w:sz w:val="40"/>
          <w:szCs w:val="40"/>
          <w:lang w:val="en-ZA"/>
        </w:rPr>
      </w:pPr>
      <w:bookmarkStart w:name="_Toc1403929665" w:id="1300436264"/>
      <w:r w:rsidRPr="0065E62F" w:rsidR="3280E149">
        <w:rPr>
          <w:lang w:val="en-ZA"/>
        </w:rPr>
        <w:t>KM-04-KT02: Furniture types, styles, and construction (15%)</w:t>
      </w:r>
      <w:bookmarkEnd w:id="1300436264"/>
    </w:p>
    <w:p w:rsidRPr="00AA3157" w:rsidR="00AA3157" w:rsidP="00AA3157" w:rsidRDefault="00AA3157" w14:paraId="49263A65" w14:textId="77777777">
      <w:pPr>
        <w:pStyle w:val="Heading1"/>
        <w:spacing w:line="240" w:lineRule="auto"/>
        <w:ind w:left="0" w:firstLine="0"/>
        <w:rPr>
          <w:sz w:val="20"/>
        </w:rPr>
      </w:pPr>
    </w:p>
    <w:p w:rsidR="00AA3157" w:rsidP="002338D2" w:rsidRDefault="00AA3157" w14:paraId="29D11399" w14:textId="77777777">
      <w:pPr>
        <w:spacing w:line="360" w:lineRule="auto"/>
        <w:jc w:val="both"/>
        <w:rPr>
          <w:rFonts w:ascii="Century Gothic" w:hAnsi="Century Gothic"/>
          <w:b/>
          <w:sz w:val="28"/>
          <w:szCs w:val="28"/>
        </w:rPr>
      </w:pPr>
    </w:p>
    <w:p w:rsidRPr="00D70A9E" w:rsidR="009E0F0C" w:rsidP="0065E62F" w:rsidRDefault="009E0F0C" w14:paraId="0A9BED6C" w14:textId="332B96FD">
      <w:pPr>
        <w:pStyle w:val="Normal"/>
      </w:pPr>
      <w:r w:rsidR="34CC71E6">
        <w:rPr/>
        <w:t xml:space="preserve">Learning </w:t>
      </w:r>
      <w:r w:rsidR="34CC71E6">
        <w:rPr/>
        <w:t>Outco</w:t>
      </w:r>
      <w:r w:rsidR="34CC71E6">
        <w:rPr/>
        <w:t>me</w:t>
      </w:r>
    </w:p>
    <w:p w:rsidRPr="00D70A9E" w:rsidR="009E0F0C" w:rsidP="0065E62F" w:rsidRDefault="009E0F0C" w14:paraId="4C2C2765" w14:textId="54ECFDB1">
      <w:pPr>
        <w:pStyle w:val="Normal"/>
      </w:pPr>
    </w:p>
    <w:p w:rsidRPr="00D70A9E" w:rsidR="009E0F0C" w:rsidP="0065E62F" w:rsidRDefault="009E0F0C" w14:paraId="683102B1" w14:textId="488F6EE5">
      <w:pPr>
        <w:pStyle w:val="Normal"/>
        <w:rPr>
          <w:rFonts w:ascii="Century Gothic" w:hAnsi="Century Gothic"/>
          <w:b w:val="1"/>
          <w:bCs w:val="1"/>
          <w:sz w:val="28"/>
          <w:szCs w:val="28"/>
        </w:rPr>
      </w:pPr>
      <w:r w:rsidR="34CC71E6">
        <w:rPr/>
        <w:t xml:space="preserve"> </w:t>
      </w:r>
    </w:p>
    <w:p w:rsidRPr="00012975" w:rsidR="009E0F0C" w:rsidP="002338D2" w:rsidRDefault="00A756BD" w14:paraId="4FCA9841" w14:textId="1BA8DDDC">
      <w:pPr>
        <w:spacing w:line="360" w:lineRule="auto"/>
        <w:jc w:val="both"/>
        <w:rPr>
          <w:rFonts w:ascii="Century Gothic" w:hAnsi="Century Gothic"/>
          <w:b/>
          <w:i/>
          <w:sz w:val="22"/>
          <w:szCs w:val="22"/>
        </w:rPr>
      </w:pPr>
      <w:r w:rsidRPr="00012975">
        <w:rPr>
          <w:rFonts w:ascii="Century Gothic" w:hAnsi="Century Gothic"/>
          <w:b/>
          <w:i/>
          <w:sz w:val="22"/>
          <w:szCs w:val="22"/>
        </w:rPr>
        <w:t>At the end of this section, learners should cover:</w:t>
      </w:r>
    </w:p>
    <w:p w:rsidRPr="00DD4D60" w:rsidR="005756D3" w:rsidP="002338D2" w:rsidRDefault="005756D3" w14:paraId="37316EF8" w14:textId="7A11950E">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KT0201</w:t>
      </w:r>
      <w:r w:rsidRPr="00DD4D60">
        <w:rPr>
          <w:rFonts w:ascii="Century Gothic" w:hAnsi="Century Gothic" w:eastAsia="Arial"/>
          <w:color w:val="auto"/>
          <w:sz w:val="22"/>
          <w:szCs w:val="22"/>
          <w:lang w:val="en-ZA" w:eastAsia="en-ZA"/>
        </w:rPr>
        <w:t xml:space="preserve"> Types and styles of furniture, including upholstery, and their uses.</w:t>
      </w:r>
    </w:p>
    <w:p w:rsidRPr="00DD4D60" w:rsidR="005756D3" w:rsidP="002338D2" w:rsidRDefault="005756D3" w14:paraId="7E7AF249"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KT0202</w:t>
      </w:r>
      <w:r w:rsidRPr="00DD4D60">
        <w:rPr>
          <w:rFonts w:ascii="Century Gothic" w:hAnsi="Century Gothic" w:eastAsia="Arial"/>
          <w:color w:val="auto"/>
          <w:sz w:val="22"/>
          <w:szCs w:val="22"/>
          <w:lang w:val="en-ZA" w:eastAsia="en-ZA"/>
        </w:rPr>
        <w:t xml:space="preserve"> Concepts of ergonomic design and standard dimensions of upholstered furniture.</w:t>
      </w:r>
    </w:p>
    <w:p w:rsidRPr="006C02B4" w:rsidR="005756D3" w:rsidP="002338D2" w:rsidRDefault="005756D3" w14:paraId="4DADE4B0" w14:textId="77777777">
      <w:pPr>
        <w:spacing w:after="200" w:line="360" w:lineRule="auto"/>
        <w:jc w:val="both"/>
        <w:rPr>
          <w:rFonts w:ascii="Century Gothic" w:hAnsi="Century Gothic" w:eastAsia="Arial"/>
          <w:b/>
          <w:color w:val="auto"/>
          <w:sz w:val="22"/>
          <w:szCs w:val="22"/>
          <w:lang w:val="en-ZA" w:eastAsia="en-ZA"/>
        </w:rPr>
      </w:pPr>
      <w:r w:rsidRPr="00012975">
        <w:rPr>
          <w:rFonts w:ascii="Century Gothic" w:hAnsi="Century Gothic" w:eastAsia="Arial"/>
          <w:b/>
          <w:color w:val="auto"/>
          <w:sz w:val="22"/>
          <w:szCs w:val="22"/>
          <w:lang w:val="en-ZA" w:eastAsia="en-ZA"/>
        </w:rPr>
        <w:t>KT0203</w:t>
      </w:r>
      <w:r w:rsidRPr="00DD4D60">
        <w:rPr>
          <w:rFonts w:ascii="Century Gothic" w:hAnsi="Century Gothic" w:eastAsia="Arial"/>
          <w:color w:val="auto"/>
          <w:sz w:val="22"/>
          <w:szCs w:val="22"/>
          <w:lang w:val="en-ZA" w:eastAsia="en-ZA"/>
        </w:rPr>
        <w:t xml:space="preserve"> Main furniture construction principles </w:t>
      </w:r>
      <w:r w:rsidRPr="006C02B4">
        <w:rPr>
          <w:rFonts w:ascii="Century Gothic" w:hAnsi="Century Gothic" w:eastAsia="Arial"/>
          <w:b/>
          <w:color w:val="auto"/>
          <w:sz w:val="22"/>
          <w:szCs w:val="22"/>
          <w:lang w:val="en-ZA" w:eastAsia="en-ZA"/>
        </w:rPr>
        <w:t>(stability, squareness, ergonomics, measurements, conversions, etc.)</w:t>
      </w:r>
    </w:p>
    <w:p w:rsidRPr="00DD4D60" w:rsidR="005756D3" w:rsidP="002338D2" w:rsidRDefault="005756D3" w14:paraId="232B0BA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KT0204</w:t>
      </w:r>
      <w:r w:rsidRPr="00DD4D60">
        <w:rPr>
          <w:rFonts w:ascii="Century Gothic" w:hAnsi="Century Gothic" w:eastAsia="Arial"/>
          <w:color w:val="auto"/>
          <w:sz w:val="22"/>
          <w:szCs w:val="22"/>
          <w:lang w:val="en-ZA" w:eastAsia="en-ZA"/>
        </w:rPr>
        <w:t xml:space="preserve"> Furniture manufacturing processes flow including materials, parts identification, machining, joints and assembly, frame preparing, upholstery, using the correct terminology.</w:t>
      </w:r>
    </w:p>
    <w:p w:rsidRPr="00DD4D60" w:rsidR="005756D3" w:rsidP="002338D2" w:rsidRDefault="005756D3" w14:paraId="456BE096"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KT0205</w:t>
      </w:r>
      <w:r w:rsidRPr="00DD4D60">
        <w:rPr>
          <w:rFonts w:ascii="Century Gothic" w:hAnsi="Century Gothic" w:eastAsia="Arial"/>
          <w:color w:val="auto"/>
          <w:sz w:val="22"/>
          <w:szCs w:val="22"/>
          <w:lang w:val="en-ZA" w:eastAsia="en-ZA"/>
        </w:rPr>
        <w:t xml:space="preserve"> Furniture manufacturing process from raw wood to finished product.</w:t>
      </w:r>
    </w:p>
    <w:p w:rsidRPr="00DD4D60" w:rsidR="005756D3" w:rsidP="002338D2" w:rsidRDefault="005756D3" w14:paraId="5693B42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KT0206</w:t>
      </w:r>
      <w:r w:rsidRPr="00DD4D60">
        <w:rPr>
          <w:rFonts w:ascii="Century Gothic" w:hAnsi="Century Gothic" w:eastAsia="Arial"/>
          <w:color w:val="auto"/>
          <w:sz w:val="22"/>
          <w:szCs w:val="22"/>
          <w:lang w:val="en-ZA" w:eastAsia="en-ZA"/>
        </w:rPr>
        <w:t xml:space="preserve"> Concepts of furniture construction including frame construction, construction of padding and upholstery components.</w:t>
      </w:r>
    </w:p>
    <w:p w:rsidRPr="00DD4D60" w:rsidR="005756D3" w:rsidP="002338D2" w:rsidRDefault="005756D3" w14:paraId="7B7432C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KT0207</w:t>
      </w:r>
      <w:r w:rsidRPr="00DD4D60">
        <w:rPr>
          <w:rFonts w:ascii="Century Gothic" w:hAnsi="Century Gothic" w:eastAsia="Arial"/>
          <w:color w:val="auto"/>
          <w:sz w:val="22"/>
          <w:szCs w:val="22"/>
          <w:lang w:val="en-ZA" w:eastAsia="en-ZA"/>
        </w:rPr>
        <w:t xml:space="preserve"> Impact of design and construction faults.</w:t>
      </w:r>
    </w:p>
    <w:p w:rsidR="006A42E1" w:rsidP="002338D2" w:rsidRDefault="005756D3" w14:paraId="33CE10D5" w14:textId="1BE78D59">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KT0208</w:t>
      </w:r>
      <w:r w:rsidRPr="00DD4D60">
        <w:rPr>
          <w:rFonts w:ascii="Century Gothic" w:hAnsi="Century Gothic" w:eastAsia="Arial"/>
          <w:color w:val="auto"/>
          <w:sz w:val="22"/>
          <w:szCs w:val="22"/>
          <w:lang w:val="en-ZA" w:eastAsia="en-ZA"/>
        </w:rPr>
        <w:t xml:space="preserve"> Problem solving.</w:t>
      </w:r>
    </w:p>
    <w:p w:rsidR="006A42E1" w:rsidRDefault="006A42E1" w14:paraId="1D266102"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6A42E1" w:rsidR="006A42E1" w:rsidP="0065E62F" w:rsidRDefault="006A42E1" w14:paraId="3D110C38" w14:textId="77777777">
      <w:pPr>
        <w:pStyle w:val="Heading2"/>
        <w:rPr>
          <w:rFonts w:eastAsia="MS Gothic"/>
          <w:lang w:val="en-US"/>
        </w:rPr>
      </w:pPr>
      <w:bookmarkStart w:name="_Toc48073274" w:id="1404279098"/>
      <w:r w:rsidRPr="0065E62F" w:rsidR="314CB202">
        <w:rPr>
          <w:lang w:val="en-US"/>
        </w:rPr>
        <w:t>Facilitator Assessment Briefing</w:t>
      </w:r>
      <w:bookmarkEnd w:id="1404279098"/>
    </w:p>
    <w:p w:rsidRPr="006A42E1" w:rsidR="006A42E1" w:rsidP="006A42E1" w:rsidRDefault="006A42E1" w14:paraId="520E8966"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KM-04-KT02: Furniture Types, Styles, and Construction</w:t>
      </w:r>
    </w:p>
    <w:p w:rsidRPr="006A42E1" w:rsidR="006A42E1" w:rsidP="006A42E1" w:rsidRDefault="006A42E1" w14:paraId="12B9EBB8"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Qualification: Furniture Upholsterer (SAQA ID: 103199) | NQF Level 3 | Weight: 15%</w:t>
      </w:r>
    </w:p>
    <w:p w:rsidRPr="006A42E1" w:rsidR="006A42E1" w:rsidP="0065E62F" w:rsidRDefault="006A42E1" w14:paraId="0194A746"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Purpose of the Assessment</w:t>
      </w:r>
    </w:p>
    <w:p w:rsidRPr="006A42E1" w:rsidR="006A42E1" w:rsidP="006A42E1" w:rsidRDefault="006A42E1" w14:paraId="3EE1C919"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This integrated assessment is designed to measure learner competence against the Internal Assessment Criteria IAC0201 to IAC0205. The focus is on the learner’s ability to:</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Use correct terminology for furniture components and upholstery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Identify structural parts of furniture and describe their purpose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Explain the full furniture manufacturing process in both mass production and small business contexts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Apply furniture construction principles to evaluate and solve quality-related faults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The assessment combines recall, application, analysis, and problem-solving and aligns with the required outcomes for Knowledge Module KM-04-KT02.</w:t>
      </w:r>
    </w:p>
    <w:p w:rsidRPr="006A42E1" w:rsidR="006A42E1" w:rsidP="0065E62F" w:rsidRDefault="006A42E1" w14:paraId="76ECA569"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Instruments Overview</w:t>
      </w:r>
    </w:p>
    <w:p w:rsidRPr="006A42E1" w:rsidR="006A42E1" w:rsidP="006A42E1" w:rsidRDefault="006A42E1" w14:paraId="6F92B6EF"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Instrument Type | Targeted IACs | Skills Assessed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 --- | ---</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Matching Terminology | IAC0201 | Knowledge of industry terms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Diagram Labelling | IAC0202 | Visual recognition and correct terminology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Short Written Response | IAC0203 | Conceptual and process understanding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Case Study Analysis | IAC0204 | Practical application in SME context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Problem-Based Scenario | IAC0205 | Analytical reasoning and fault correction</w:t>
      </w:r>
    </w:p>
    <w:p w:rsidRPr="006A42E1" w:rsidR="006A42E1" w:rsidP="0065E62F" w:rsidRDefault="006A42E1" w14:paraId="6A80F086"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Facilitation Guidelines</w:t>
      </w:r>
    </w:p>
    <w:p w:rsidRPr="006A42E1" w:rsidR="006A42E1" w:rsidP="006A42E1" w:rsidRDefault="006A42E1" w14:paraId="6F982EB3"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Before the Assessment:</w:t>
      </w:r>
    </w:p>
    <w:p w:rsidRPr="006A42E1" w:rsidR="006A42E1" w:rsidP="006A42E1" w:rsidRDefault="006A42E1" w14:paraId="3C448A0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 Ensure all KT0201 to KT0208 content is covered.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Review terminology, construction principles, and process stages.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Provide labelled diagram examples and short response models.</w:t>
      </w:r>
    </w:p>
    <w:p w:rsidRPr="006A42E1" w:rsidR="006A42E1" w:rsidP="006A42E1" w:rsidRDefault="006A42E1" w14:paraId="2C710CD6"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During the Assessment:</w:t>
      </w:r>
    </w:p>
    <w:p w:rsidRPr="006A42E1" w:rsidR="006A42E1" w:rsidP="006A42E1" w:rsidRDefault="006A42E1" w14:paraId="080627B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 Explain each activity type and its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Encourage clear labelling, structured writing, and accurate vocabulary.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Provide diagrams with space for labelling.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Ensure assessment integrity.</w:t>
      </w:r>
    </w:p>
    <w:p w:rsidRPr="006A42E1" w:rsidR="006A42E1" w:rsidP="006A42E1" w:rsidRDefault="006A42E1" w14:paraId="6F2F47C3"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After the Assessment:</w:t>
      </w:r>
    </w:p>
    <w:p w:rsidRPr="006A42E1" w:rsidR="006A42E1" w:rsidP="006A42E1" w:rsidRDefault="006A42E1" w14:paraId="03E0F656"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 Use the marking memo and model answers for consistency.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Moderate a sample of scripts.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Record and file learner results.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Give constructive feedback based on assessment rubric.</w:t>
      </w:r>
    </w:p>
    <w:p w:rsidRPr="006A42E1" w:rsidR="006A42E1" w:rsidP="0065E62F" w:rsidRDefault="006A42E1" w14:paraId="6856E355"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Evidence Requirements</w:t>
      </w:r>
    </w:p>
    <w:p w:rsidRPr="006A42E1" w:rsidR="006A42E1" w:rsidP="006A42E1" w:rsidRDefault="006A42E1" w14:paraId="685C2684"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Each learner’s submission must include: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Completed answers for Activities 1 to 5</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Labelled upholstered armchair diagram</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Numbered and structured responses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Learner name, date, and assessor signature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These submissions form part of the learner’s internal summative evidence for KM-04.</w:t>
      </w:r>
    </w:p>
    <w:p w:rsidRPr="006A42E1" w:rsidR="006A42E1" w:rsidP="0065E62F" w:rsidRDefault="006A42E1" w14:paraId="323E92B6"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Scoring Summary</w:t>
      </w:r>
    </w:p>
    <w:p w:rsidRPr="006A42E1" w:rsidR="006A42E1" w:rsidP="006A42E1" w:rsidRDefault="006A42E1" w14:paraId="258F1427"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Activity | Marks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 ---</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Matching Terminology | 10</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Diagram Labelling | 10</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Written Response | 10</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Case Study | 15</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Problem-Based Scenario | 15</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**Total** | **60**</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Convert raw scores proportionally to reflect 15% module weighting.</w:t>
      </w:r>
    </w:p>
    <w:p w:rsidRPr="006A42E1" w:rsidR="006A42E1" w:rsidP="0065E62F" w:rsidRDefault="006A42E1" w14:paraId="7D04F34E"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Moderation Notes</w:t>
      </w:r>
    </w:p>
    <w:p w:rsidRPr="006A42E1" w:rsidR="006A42E1" w:rsidP="006A42E1" w:rsidRDefault="006A42E1" w14:paraId="41F7010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 Sample at least 25% of the submissions.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Ensure fair, valid, and reliable assessment decisions.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Document adjustments and submit a moderation summary.</w:t>
      </w:r>
    </w:p>
    <w:p w:rsidRPr="00DD4D60" w:rsidR="005756D3" w:rsidP="002338D2" w:rsidRDefault="005756D3" w14:paraId="0987056B" w14:textId="77777777">
      <w:pPr>
        <w:spacing w:after="200" w:line="360" w:lineRule="auto"/>
        <w:jc w:val="both"/>
        <w:rPr>
          <w:rFonts w:ascii="Century Gothic" w:hAnsi="Century Gothic" w:eastAsia="Arial"/>
          <w:color w:val="auto"/>
          <w:sz w:val="22"/>
          <w:szCs w:val="22"/>
          <w:lang w:val="en-ZA" w:eastAsia="en-ZA"/>
        </w:rPr>
      </w:pPr>
    </w:p>
    <w:p w:rsidR="001240BE" w:rsidP="002338D2" w:rsidRDefault="001240BE" w14:paraId="72B2654C" w14:textId="77777777">
      <w:pPr>
        <w:spacing w:line="360" w:lineRule="auto"/>
        <w:jc w:val="both"/>
        <w:rPr>
          <w:rFonts w:ascii="Century Gothic" w:hAnsi="Century Gothic" w:eastAsia="Arial"/>
          <w:b/>
          <w:color w:val="auto"/>
          <w:sz w:val="28"/>
          <w:szCs w:val="28"/>
          <w:lang w:val="en-ZA" w:eastAsia="en-ZA"/>
        </w:rPr>
      </w:pPr>
    </w:p>
    <w:p w:rsidR="006A42E1" w:rsidRDefault="006A42E1" w14:paraId="3717312E" w14:textId="77777777">
      <w:pPr>
        <w:rPr>
          <w:rFonts w:ascii="Century Gothic" w:hAnsi="Century Gothic" w:eastAsia="Arial"/>
          <w:b/>
          <w:color w:val="auto"/>
          <w:sz w:val="28"/>
          <w:szCs w:val="28"/>
          <w:lang w:val="en-ZA" w:eastAsia="en-ZA"/>
        </w:rPr>
      </w:pPr>
      <w:r>
        <w:rPr>
          <w:rFonts w:ascii="Century Gothic" w:hAnsi="Century Gothic" w:eastAsia="Arial"/>
          <w:b/>
          <w:color w:val="auto"/>
          <w:sz w:val="28"/>
          <w:szCs w:val="28"/>
          <w:lang w:val="en-ZA" w:eastAsia="en-ZA"/>
        </w:rPr>
        <w:br w:type="page"/>
      </w:r>
    </w:p>
    <w:p w:rsidRPr="006A42E1" w:rsidR="006A42E1" w:rsidP="0065E62F" w:rsidRDefault="006A42E1" w14:paraId="54C8D725" w14:textId="77777777">
      <w:pPr>
        <w:pStyle w:val="Heading2"/>
        <w:rPr>
          <w:rFonts w:eastAsia="MS Gothic"/>
          <w:lang w:val="en-US"/>
        </w:rPr>
      </w:pPr>
      <w:bookmarkStart w:name="_Toc54465957" w:id="1546518297"/>
      <w:r w:rsidRPr="0065E62F" w:rsidR="314CB202">
        <w:rPr>
          <w:lang w:val="en-US"/>
        </w:rPr>
        <w:t>Integrated Assessment: KM-04-KT02</w:t>
      </w:r>
      <w:bookmarkEnd w:id="1546518297"/>
    </w:p>
    <w:p w:rsidRPr="006A42E1" w:rsidR="006A42E1" w:rsidP="006A42E1" w:rsidRDefault="006A42E1" w14:paraId="37F2975C"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Knowledge Module: Furniture Types, Styles, and Construction</w:t>
      </w:r>
    </w:p>
    <w:p w:rsidRPr="006A42E1" w:rsidR="006A42E1" w:rsidP="006A42E1" w:rsidRDefault="006A42E1" w14:paraId="70A573F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Qualification: Furniture Upholsterer (SAQA ID 103199) | NQF Level 3 | Weight: 15%</w:t>
      </w:r>
    </w:p>
    <w:p w:rsidRPr="006A42E1" w:rsidR="006A42E1" w:rsidP="0065E62F" w:rsidRDefault="006A42E1" w14:paraId="165FD3BB"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Overview</w:t>
      </w:r>
    </w:p>
    <w:p w:rsidRPr="006A42E1" w:rsidR="006A42E1" w:rsidP="006A42E1" w:rsidRDefault="006A42E1" w14:paraId="754A7B88"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This integrated assessment evaluates competence across IAC0201 to IAC0205 using multiple methods: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Matching Terminology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Diagram Labelling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Written Response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Case Study Analysis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 Problem-Based Scenario</w:t>
      </w:r>
    </w:p>
    <w:p w:rsidRPr="006A42E1" w:rsidR="006A42E1" w:rsidP="0065E62F" w:rsidRDefault="006A42E1" w14:paraId="4571FF00"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Activities</w:t>
      </w:r>
    </w:p>
    <w:p w:rsidRPr="006A42E1" w:rsidR="006A42E1" w:rsidP="0065E62F" w:rsidRDefault="006A42E1" w14:paraId="415080BC"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1: Matching Terminology (10 marks)</w:t>
      </w:r>
    </w:p>
    <w:p w:rsidRPr="006A42E1" w:rsidR="006A42E1" w:rsidP="006A42E1" w:rsidRDefault="006A42E1" w14:paraId="48678F0D"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Match each term in Column A with the correct definition from Column B.</w:t>
      </w:r>
    </w:p>
    <w:p w:rsidR="00167584" w:rsidP="006A42E1" w:rsidRDefault="00167584" w14:paraId="169D09A1" w14:textId="77777777">
      <w:pPr>
        <w:spacing w:after="200" w:line="276" w:lineRule="auto"/>
        <w:rPr>
          <w:rFonts w:ascii="Century Gothic" w:hAnsi="Century Gothic" w:eastAsia="MS Mincho" w:cs="Times New Roman"/>
          <w:color w:val="auto"/>
          <w:sz w:val="22"/>
          <w:szCs w:val="22"/>
          <w:lang w:val="en-US"/>
        </w:rPr>
        <w:sectPr w:rsidR="00167584"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pPr>
    </w:p>
    <w:p w:rsidR="00167584" w:rsidP="006A42E1" w:rsidRDefault="006A42E1" w14:paraId="5C910219"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1. Webbing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2. Mortise and tenon</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3. Upholstery</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4. Tack strip</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5. Show-wood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6. Batting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7. Frame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8. Ergonomics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9. Piping</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10. Dowelling</w:t>
      </w:r>
      <w:r w:rsidRPr="006A42E1">
        <w:rPr>
          <w:rFonts w:ascii="Century Gothic" w:hAnsi="Century Gothic" w:eastAsia="MS Mincho" w:cs="Times New Roman"/>
          <w:color w:val="auto"/>
          <w:sz w:val="22"/>
          <w:szCs w:val="22"/>
          <w:lang w:val="en-US"/>
        </w:rPr>
        <w:br/>
      </w:r>
    </w:p>
    <w:p w:rsidR="00167584" w:rsidP="006A42E1" w:rsidRDefault="00167584" w14:paraId="1B04DD97" w14:textId="77777777">
      <w:pPr>
        <w:spacing w:after="200" w:line="276" w:lineRule="auto"/>
        <w:rPr>
          <w:rFonts w:ascii="Century Gothic" w:hAnsi="Century Gothic" w:eastAsia="MS Mincho" w:cs="Times New Roman"/>
          <w:color w:val="auto"/>
          <w:sz w:val="22"/>
          <w:szCs w:val="22"/>
          <w:lang w:val="en-US"/>
        </w:rPr>
      </w:pPr>
    </w:p>
    <w:p w:rsidR="00167584" w:rsidP="006A42E1" w:rsidRDefault="00167584" w14:paraId="06B912B3" w14:textId="77777777">
      <w:pPr>
        <w:spacing w:after="200" w:line="276" w:lineRule="auto"/>
        <w:rPr>
          <w:rFonts w:ascii="Century Gothic" w:hAnsi="Century Gothic" w:eastAsia="MS Mincho" w:cs="Times New Roman"/>
          <w:color w:val="auto"/>
          <w:sz w:val="22"/>
          <w:szCs w:val="22"/>
          <w:lang w:val="en-US"/>
        </w:rPr>
      </w:pPr>
    </w:p>
    <w:p w:rsidR="00167584" w:rsidP="006A42E1" w:rsidRDefault="00167584" w14:paraId="1E2A72CE" w14:textId="77777777">
      <w:pPr>
        <w:spacing w:after="200" w:line="276" w:lineRule="auto"/>
        <w:rPr>
          <w:rFonts w:ascii="Century Gothic" w:hAnsi="Century Gothic" w:eastAsia="MS Mincho" w:cs="Times New Roman"/>
          <w:color w:val="auto"/>
          <w:sz w:val="22"/>
          <w:szCs w:val="22"/>
          <w:lang w:val="en-US"/>
        </w:rPr>
      </w:pPr>
    </w:p>
    <w:p w:rsidR="00167584" w:rsidP="006A42E1" w:rsidRDefault="00167584" w14:paraId="48EE4F89" w14:textId="77777777">
      <w:pPr>
        <w:spacing w:after="200" w:line="276" w:lineRule="auto"/>
        <w:rPr>
          <w:rFonts w:ascii="Century Gothic" w:hAnsi="Century Gothic" w:eastAsia="MS Mincho" w:cs="Times New Roman"/>
          <w:color w:val="auto"/>
          <w:sz w:val="22"/>
          <w:szCs w:val="22"/>
          <w:lang w:val="en-US"/>
        </w:rPr>
      </w:pPr>
    </w:p>
    <w:p w:rsidR="00167584" w:rsidP="006A42E1" w:rsidRDefault="00167584" w14:paraId="49FC03E9" w14:textId="77777777">
      <w:pPr>
        <w:spacing w:after="200" w:line="276" w:lineRule="auto"/>
        <w:rPr>
          <w:rFonts w:ascii="Century Gothic" w:hAnsi="Century Gothic" w:eastAsia="MS Mincho" w:cs="Times New Roman"/>
          <w:color w:val="auto"/>
          <w:sz w:val="22"/>
          <w:szCs w:val="22"/>
          <w:lang w:val="en-US"/>
        </w:rPr>
      </w:pPr>
    </w:p>
    <w:p w:rsidR="00167584" w:rsidP="006A42E1" w:rsidRDefault="00167584" w14:paraId="41BAFEB2" w14:textId="77777777">
      <w:pPr>
        <w:spacing w:after="200" w:line="276" w:lineRule="auto"/>
        <w:rPr>
          <w:rFonts w:ascii="Century Gothic" w:hAnsi="Century Gothic" w:eastAsia="MS Mincho" w:cs="Times New Roman"/>
          <w:color w:val="auto"/>
          <w:sz w:val="22"/>
          <w:szCs w:val="22"/>
          <w:lang w:val="en-US"/>
        </w:rPr>
      </w:pPr>
    </w:p>
    <w:p w:rsidRPr="006A42E1" w:rsidR="006A42E1" w:rsidP="006A42E1" w:rsidRDefault="006A42E1" w14:paraId="47E7CEFF" w14:textId="19FE0964">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 A strip used for clean upholstery edges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B. A method of covering internal framework with foam and fabric</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C. A traditional wood joint where one piece fits into a hole in another</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D. Fabric, leather, or vinyl used for final covering of padded furniture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E. Exposed wood frame areas finished for decorative effect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F. Soft fibre placed between foam and outer fabric for smoothness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G. The internal wooden structure that forms the base of a furniture piece</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H. Design principle focused on user comfort and body alignment</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I. Decorative trim usually placed along fabric seams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J. Cylindrical rods used to reinforce wooden joints</w:t>
      </w:r>
    </w:p>
    <w:p w:rsidR="00167584" w:rsidP="006A42E1" w:rsidRDefault="00167584" w14:paraId="5A33E69A" w14:textId="77777777">
      <w:pPr>
        <w:keepNext/>
        <w:keepLines/>
        <w:spacing w:before="200" w:line="276" w:lineRule="auto"/>
        <w:outlineLvl w:val="2"/>
        <w:rPr>
          <w:rFonts w:ascii="Calibri" w:hAnsi="Calibri" w:eastAsia="MS Gothic" w:cs="Times New Roman"/>
          <w:b/>
          <w:bCs/>
          <w:color w:val="4F81BD"/>
          <w:sz w:val="22"/>
          <w:szCs w:val="22"/>
          <w:lang w:val="en-US"/>
        </w:rPr>
        <w:sectPr w:rsidR="00167584" w:rsidSect="00167584">
          <w:type w:val="continuous"/>
          <w:pgSz w:w="11905" w:h="16837" w:orient="portrait"/>
          <w:pgMar w:top="1440" w:right="1415" w:bottom="1440" w:left="1440" w:header="0" w:footer="1020" w:gutter="0"/>
          <w:cols w:space="3" w:num="2"/>
          <w:noEndnote/>
          <w:docGrid w:linePitch="360"/>
        </w:sectPr>
      </w:pPr>
    </w:p>
    <w:p w:rsidRPr="006A42E1" w:rsidR="006A42E1" w:rsidP="0065E62F" w:rsidRDefault="006A42E1" w14:paraId="22FCEE58" w14:textId="21872F72">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2: Labelled Diagram (10 marks)</w:t>
      </w:r>
    </w:p>
    <w:p w:rsidRPr="006A42E1" w:rsidR="006A42E1" w:rsidP="006A42E1" w:rsidRDefault="006A42E1" w14:paraId="5C507A69"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Label the following components on the diagram of an upholstered armchair: Armrest, Leg, Seat Base, Backrest, Frame, Padding, Webbing, Tack Strip, Dust Cover, Fabric Cover.</w:t>
      </w:r>
    </w:p>
    <w:p w:rsidRPr="006A42E1" w:rsidR="006A42E1" w:rsidP="0065E62F" w:rsidRDefault="006A42E1" w14:paraId="1675032F"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3: Short Written Response (10 marks)</w:t>
      </w:r>
    </w:p>
    <w:p w:rsidRPr="006A42E1" w:rsidR="006A42E1" w:rsidP="006A42E1" w:rsidRDefault="006A42E1" w14:paraId="2207F147"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Describe the process of mass production furniture manufacturing, including four departments and their roles from raw wood to finished product. (Approx. 120–150 words)</w:t>
      </w:r>
    </w:p>
    <w:p w:rsidRPr="006A42E1" w:rsidR="006A42E1" w:rsidP="006A42E1" w:rsidRDefault="006A42E1" w14:paraId="25BFE40C" w14:textId="77777777">
      <w:pPr>
        <w:keepNext w:val="1"/>
        <w:keepLines w:val="1"/>
        <w:spacing w:before="200" w:line="276" w:lineRule="auto"/>
        <w:outlineLvl w:val="2"/>
        <w:rPr>
          <w:rFonts w:ascii="Calibri" w:hAnsi="Calibri" w:eastAsia="MS Gothic" w:cs="Times New Roman"/>
          <w:b w:val="1"/>
          <w:bCs w:val="1"/>
          <w:color w:val="4F81BD"/>
          <w:sz w:val="22"/>
          <w:szCs w:val="22"/>
          <w:lang w:val="en-US"/>
        </w:rPr>
      </w:pPr>
      <w:bookmarkStart w:name="_Toc746915815" w:id="2026410256"/>
      <w:r w:rsidRPr="0065E62F" w:rsidR="314CB202">
        <w:rPr>
          <w:rFonts w:ascii="Calibri" w:hAnsi="Calibri" w:eastAsia="MS Gothic" w:cs="Times New Roman"/>
          <w:b w:val="1"/>
          <w:bCs w:val="1"/>
          <w:color w:val="4F81BD" w:themeColor="accent1" w:themeTint="FF" w:themeShade="FF"/>
          <w:sz w:val="22"/>
          <w:szCs w:val="22"/>
          <w:lang w:val="en-US"/>
        </w:rPr>
        <w:t>Activity 4: Case Study (15 marks)</w:t>
      </w:r>
      <w:bookmarkEnd w:id="2026410256"/>
    </w:p>
    <w:p w:rsidRPr="006A42E1" w:rsidR="006A42E1" w:rsidP="006A42E1" w:rsidRDefault="006A42E1" w14:paraId="4D9C5D20"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Read the case of Sibongile’s Studio and answer the questions: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1. List five steps from start to completion of her ottoman production.</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2. Identify two small business challenges compared to large factories.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3. Why might boutique clients choose her?</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4. Suggest one improvement for workflow without compromising quality.</w:t>
      </w:r>
    </w:p>
    <w:p w:rsidRPr="006A42E1" w:rsidR="006A42E1" w:rsidP="0065E62F" w:rsidRDefault="006A42E1" w14:paraId="02AD7A62"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14CB202">
        <w:rPr>
          <w:lang w:val="en-US"/>
        </w:rPr>
        <w:t>Activity 5: Problem-Based Scenario (15 marks)</w:t>
      </w:r>
    </w:p>
    <w:p w:rsidRPr="006A42E1" w:rsidR="006A42E1" w:rsidP="006A42E1" w:rsidRDefault="006A42E1" w14:paraId="543CA857"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Evaluate the faults in a lounge chair with seat sagging and unstable legs: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1. Identify and explain three construction faults.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2. State which construction principles were ignored.</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3. How would you rectify the faults?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4. Explain the potential impact on customer satisfaction and business reputation.</w:t>
      </w:r>
    </w:p>
    <w:p w:rsidRPr="006A42E1" w:rsidR="006A42E1" w:rsidP="0065E62F" w:rsidRDefault="006A42E1" w14:paraId="37059B8C"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Marking Memo</w:t>
      </w:r>
    </w:p>
    <w:p w:rsidRPr="006A42E1" w:rsidR="006A42E1" w:rsidP="006A42E1" w:rsidRDefault="006A42E1" w14:paraId="6D2D1B9B"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Activity 1: 10 marks – 1 mark each.</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2: 10 marks – 1 mark per correct label.</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3: 10 marks – Covers 4 stages with detail.</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4: 15 marks – Clear, relevant answers.</w:t>
      </w:r>
      <w:r w:rsidRPr="006A42E1">
        <w:rPr>
          <w:rFonts w:ascii="Century Gothic" w:hAnsi="Century Gothic" w:eastAsia="MS Mincho" w:cs="Times New Roman"/>
          <w:color w:val="auto"/>
          <w:sz w:val="22"/>
          <w:szCs w:val="22"/>
          <w:lang w:val="en-US"/>
        </w:rPr>
        <w:br/>
      </w:r>
      <w:r w:rsidRPr="006A42E1">
        <w:rPr>
          <w:rFonts w:ascii="Century Gothic" w:hAnsi="Century Gothic" w:eastAsia="MS Mincho" w:cs="Times New Roman"/>
          <w:color w:val="auto"/>
          <w:sz w:val="22"/>
          <w:szCs w:val="22"/>
          <w:lang w:val="en-US"/>
        </w:rPr>
        <w:t>Activity 5: 15 marks – Reasoned solutions and awareness of consequences.</w:t>
      </w:r>
    </w:p>
    <w:p w:rsidRPr="006A42E1" w:rsidR="006A42E1" w:rsidP="0065E62F" w:rsidRDefault="006A42E1" w14:paraId="7688E9AA" w14:textId="2D5775CA">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14CB202">
        <w:rPr>
          <w:lang w:val="en-US"/>
        </w:rPr>
        <w:t>Assessment Ru</w:t>
      </w:r>
      <w:r w:rsidRPr="0065E62F" w:rsidR="314CB202">
        <w:rPr>
          <w:lang w:val="en-US"/>
        </w:rPr>
        <w:t>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6A42E1" w:rsidR="006A42E1" w:rsidTr="006A42E1" w14:paraId="142050B7" w14:textId="77777777">
        <w:tc>
          <w:tcPr>
            <w:tcW w:w="4320" w:type="dxa"/>
            <w:hideMark/>
          </w:tcPr>
          <w:p w:rsidRPr="006A42E1" w:rsidR="006A42E1" w:rsidP="006A42E1" w:rsidRDefault="006A42E1" w14:paraId="7D790F5F"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Score Range</w:t>
            </w:r>
          </w:p>
        </w:tc>
        <w:tc>
          <w:tcPr>
            <w:tcW w:w="4320" w:type="dxa"/>
            <w:hideMark/>
          </w:tcPr>
          <w:p w:rsidRPr="006A42E1" w:rsidR="006A42E1" w:rsidP="006A42E1" w:rsidRDefault="006A42E1" w14:paraId="284FB004"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Descriptor</w:t>
            </w:r>
          </w:p>
        </w:tc>
      </w:tr>
      <w:tr w:rsidRPr="006A42E1" w:rsidR="006A42E1" w:rsidTr="006A42E1" w14:paraId="314511C8" w14:textId="77777777">
        <w:tc>
          <w:tcPr>
            <w:tcW w:w="4320" w:type="dxa"/>
            <w:hideMark/>
          </w:tcPr>
          <w:p w:rsidRPr="006A42E1" w:rsidR="006A42E1" w:rsidP="006A42E1" w:rsidRDefault="006A42E1" w14:paraId="36C525FE"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5: Excellent</w:t>
            </w:r>
          </w:p>
        </w:tc>
        <w:tc>
          <w:tcPr>
            <w:tcW w:w="4320" w:type="dxa"/>
            <w:hideMark/>
          </w:tcPr>
          <w:p w:rsidRPr="006A42E1" w:rsidR="006A42E1" w:rsidP="006A42E1" w:rsidRDefault="006A42E1" w14:paraId="444F4CE0"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Clear, precise, technically accurate; full understanding of content</w:t>
            </w:r>
          </w:p>
        </w:tc>
      </w:tr>
      <w:tr w:rsidRPr="006A42E1" w:rsidR="006A42E1" w:rsidTr="006A42E1" w14:paraId="11868445" w14:textId="77777777">
        <w:tc>
          <w:tcPr>
            <w:tcW w:w="4320" w:type="dxa"/>
            <w:hideMark/>
          </w:tcPr>
          <w:p w:rsidRPr="006A42E1" w:rsidR="006A42E1" w:rsidP="006A42E1" w:rsidRDefault="006A42E1" w14:paraId="41C7E86B"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4: Good</w:t>
            </w:r>
          </w:p>
        </w:tc>
        <w:tc>
          <w:tcPr>
            <w:tcW w:w="4320" w:type="dxa"/>
            <w:hideMark/>
          </w:tcPr>
          <w:p w:rsidRPr="006A42E1" w:rsidR="006A42E1" w:rsidP="006A42E1" w:rsidRDefault="006A42E1" w14:paraId="2D2C24A4"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Mostly accurate with minor errors; good structure and reasoning</w:t>
            </w:r>
          </w:p>
        </w:tc>
      </w:tr>
      <w:tr w:rsidRPr="006A42E1" w:rsidR="006A42E1" w:rsidTr="006A42E1" w14:paraId="6F6E4278" w14:textId="77777777">
        <w:tc>
          <w:tcPr>
            <w:tcW w:w="4320" w:type="dxa"/>
            <w:hideMark/>
          </w:tcPr>
          <w:p w:rsidRPr="006A42E1" w:rsidR="006A42E1" w:rsidP="006A42E1" w:rsidRDefault="006A42E1" w14:paraId="708CF2A0"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3: Satisfactory</w:t>
            </w:r>
          </w:p>
        </w:tc>
        <w:tc>
          <w:tcPr>
            <w:tcW w:w="4320" w:type="dxa"/>
            <w:hideMark/>
          </w:tcPr>
          <w:p w:rsidRPr="006A42E1" w:rsidR="006A42E1" w:rsidP="006A42E1" w:rsidRDefault="006A42E1" w14:paraId="6A44E0BA"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Adequate understanding; some conceptual or technical errors</w:t>
            </w:r>
          </w:p>
        </w:tc>
      </w:tr>
      <w:tr w:rsidRPr="006A42E1" w:rsidR="006A42E1" w:rsidTr="006A42E1" w14:paraId="741A3195" w14:textId="77777777">
        <w:tc>
          <w:tcPr>
            <w:tcW w:w="4320" w:type="dxa"/>
            <w:hideMark/>
          </w:tcPr>
          <w:p w:rsidRPr="006A42E1" w:rsidR="006A42E1" w:rsidP="006A42E1" w:rsidRDefault="006A42E1" w14:paraId="73F8DBF1"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2: Basic</w:t>
            </w:r>
          </w:p>
        </w:tc>
        <w:tc>
          <w:tcPr>
            <w:tcW w:w="4320" w:type="dxa"/>
            <w:hideMark/>
          </w:tcPr>
          <w:p w:rsidRPr="006A42E1" w:rsidR="006A42E1" w:rsidP="006A42E1" w:rsidRDefault="006A42E1" w14:paraId="2D1AB18D"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Partial understanding; lacks detail or accuracy</w:t>
            </w:r>
          </w:p>
        </w:tc>
      </w:tr>
      <w:tr w:rsidRPr="006A42E1" w:rsidR="006A42E1" w:rsidTr="006A42E1" w14:paraId="6AC4E6D2" w14:textId="77777777">
        <w:tc>
          <w:tcPr>
            <w:tcW w:w="4320" w:type="dxa"/>
            <w:hideMark/>
          </w:tcPr>
          <w:p w:rsidRPr="006A42E1" w:rsidR="006A42E1" w:rsidP="006A42E1" w:rsidRDefault="006A42E1" w14:paraId="2BED0649"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1: Poor</w:t>
            </w:r>
          </w:p>
        </w:tc>
        <w:tc>
          <w:tcPr>
            <w:tcW w:w="4320" w:type="dxa"/>
            <w:hideMark/>
          </w:tcPr>
          <w:p w:rsidRPr="006A42E1" w:rsidR="006A42E1" w:rsidP="006A42E1" w:rsidRDefault="006A42E1" w14:paraId="3F16DA63" w14:textId="77777777">
            <w:pPr>
              <w:spacing w:after="200" w:line="276" w:lineRule="auto"/>
              <w:rPr>
                <w:rFonts w:ascii="Century Gothic" w:hAnsi="Century Gothic" w:eastAsia="MS Mincho" w:cs="Times New Roman"/>
                <w:color w:val="auto"/>
                <w:sz w:val="22"/>
                <w:szCs w:val="22"/>
                <w:lang w:val="en-US"/>
              </w:rPr>
            </w:pPr>
            <w:r w:rsidRPr="006A42E1">
              <w:rPr>
                <w:rFonts w:ascii="Century Gothic" w:hAnsi="Century Gothic" w:eastAsia="MS Mincho" w:cs="Times New Roman"/>
                <w:color w:val="auto"/>
                <w:sz w:val="22"/>
                <w:szCs w:val="22"/>
                <w:lang w:val="en-US"/>
              </w:rPr>
              <w:t>Misunderstood task; vague or incorrect; lacks vocabulary</w:t>
            </w:r>
          </w:p>
        </w:tc>
      </w:tr>
    </w:tbl>
    <w:p w:rsidRPr="006A42E1" w:rsidR="006A42E1" w:rsidP="006A42E1" w:rsidRDefault="006A42E1" w14:paraId="1ED804D8" w14:textId="77777777">
      <w:pPr>
        <w:spacing w:after="200" w:line="276" w:lineRule="auto"/>
        <w:rPr>
          <w:rFonts w:ascii="Century Gothic" w:hAnsi="Century Gothic" w:eastAsia="MS Mincho" w:cs="Times New Roman"/>
          <w:color w:val="auto"/>
          <w:sz w:val="22"/>
          <w:szCs w:val="22"/>
          <w:lang w:val="en-US"/>
        </w:rPr>
      </w:pPr>
    </w:p>
    <w:p w:rsidR="00AA3157" w:rsidRDefault="00AA3157" w14:paraId="599070CE" w14:textId="14706674">
      <w:pPr>
        <w:rPr>
          <w:rFonts w:ascii="Century Gothic" w:hAnsi="Century Gothic" w:eastAsia="Arial"/>
          <w:b/>
          <w:color w:val="auto"/>
          <w:sz w:val="28"/>
          <w:szCs w:val="28"/>
          <w:lang w:val="en-ZA" w:eastAsia="en-ZA"/>
        </w:rPr>
      </w:pPr>
      <w:r>
        <w:rPr>
          <w:rFonts w:ascii="Century Gothic" w:hAnsi="Century Gothic" w:eastAsia="Arial"/>
          <w:b/>
          <w:color w:val="auto"/>
          <w:sz w:val="28"/>
          <w:szCs w:val="28"/>
          <w:lang w:val="en-ZA" w:eastAsia="en-ZA"/>
        </w:rPr>
        <w:br w:type="page"/>
      </w:r>
    </w:p>
    <w:p w:rsidRPr="00F12701" w:rsidR="00BA15BA" w:rsidP="0065E62F" w:rsidRDefault="00A1301D" w14:paraId="0435FEFA" w14:textId="7A3E3B88">
      <w:pPr>
        <w:pStyle w:val="Heading1"/>
        <w:rPr>
          <w:rFonts w:ascii="Century Gothic" w:hAnsi="Century Gothic" w:eastAsia="Arial"/>
          <w:color w:val="auto"/>
          <w:sz w:val="22"/>
          <w:szCs w:val="22"/>
          <w:lang w:val="en-ZA" w:eastAsia="en-ZA"/>
        </w:rPr>
      </w:pPr>
      <w:bookmarkStart w:name="_Toc2013900376" w:id="935208047"/>
      <w:r w:rsidRPr="0065E62F" w:rsidR="08B2F267">
        <w:rPr>
          <w:lang w:val="en-ZA"/>
        </w:rPr>
        <w:t xml:space="preserve">SECTION 3: </w:t>
      </w:r>
      <w:r w:rsidRPr="0065E62F" w:rsidR="1C046040">
        <w:rPr>
          <w:lang w:val="en-ZA"/>
        </w:rPr>
        <w:t>KM-04-KT03: Equipment and tools used in advanced upholstery of furniture (15%)</w:t>
      </w:r>
      <w:bookmarkEnd w:id="935208047"/>
    </w:p>
    <w:p w:rsidR="00BA15BA" w:rsidP="00BA15BA" w:rsidRDefault="00BA15BA" w14:paraId="26836C1A" w14:textId="77777777">
      <w:pPr>
        <w:rPr>
          <w:rFonts w:ascii="Century Gothic" w:hAnsi="Century Gothic" w:eastAsia="Arial"/>
          <w:color w:val="auto"/>
          <w:sz w:val="22"/>
          <w:szCs w:val="22"/>
          <w:lang w:val="en-ZA" w:eastAsia="en-ZA"/>
        </w:rPr>
      </w:pPr>
    </w:p>
    <w:p w:rsidR="00167584" w:rsidP="00167584" w:rsidRDefault="00167584" w14:paraId="0FA6B5A7" w14:textId="77777777">
      <w:pPr>
        <w:pStyle w:val="Heading2"/>
        <w:rPr>
          <w:rFonts w:eastAsia="MS Gothic"/>
          <w:lang w:val="en-US"/>
        </w:rPr>
      </w:pPr>
    </w:p>
    <w:p w:rsidRPr="00167584" w:rsidR="00167584" w:rsidP="0065E62F" w:rsidRDefault="00167584" w14:paraId="4F36EED9" w14:textId="4184686B">
      <w:pPr>
        <w:pStyle w:val="Heading2"/>
        <w:rPr>
          <w:rFonts w:eastAsia="MS Gothic"/>
          <w:lang w:val="en-US"/>
        </w:rPr>
      </w:pPr>
      <w:bookmarkStart w:name="_Toc390248626" w:id="1832410267"/>
      <w:r w:rsidRPr="0065E62F" w:rsidR="3F55AB9C">
        <w:rPr>
          <w:lang w:val="en-US"/>
        </w:rPr>
        <w:t>Integrated Assessment: KM-04-KT03</w:t>
      </w:r>
      <w:bookmarkEnd w:id="1832410267"/>
    </w:p>
    <w:p w:rsidRPr="00167584" w:rsidR="00167584" w:rsidP="00167584" w:rsidRDefault="00167584" w14:paraId="095E114C" w14:textId="141FBE53">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Weight: 15%</w:t>
      </w:r>
    </w:p>
    <w:p w:rsidRPr="00167584" w:rsidR="00167584" w:rsidP="0065E62F" w:rsidRDefault="00167584" w14:paraId="78CA42BC"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Assessment Instruments Overview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w:rsidRPr="00167584" w:rsidR="00167584" w:rsidTr="0065E62F" w14:paraId="454BB118" w14:textId="77777777">
        <w:tc>
          <w:tcPr>
            <w:tcW w:w="2880" w:type="dxa"/>
            <w:tcMar/>
            <w:hideMark/>
          </w:tcPr>
          <w:p w:rsidRPr="00167584" w:rsidR="00167584" w:rsidP="00167584" w:rsidRDefault="00167584" w14:paraId="026F13FF"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Instrument Type</w:t>
            </w:r>
          </w:p>
        </w:tc>
        <w:tc>
          <w:tcPr>
            <w:tcW w:w="2880" w:type="dxa"/>
            <w:tcMar/>
            <w:hideMark/>
          </w:tcPr>
          <w:p w:rsidRPr="00167584" w:rsidR="00167584" w:rsidP="00167584" w:rsidRDefault="00167584" w14:paraId="7A5ECE1D"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Purpose</w:t>
            </w:r>
          </w:p>
        </w:tc>
        <w:tc>
          <w:tcPr>
            <w:tcW w:w="2880" w:type="dxa"/>
            <w:tcMar/>
            <w:hideMark/>
          </w:tcPr>
          <w:p w:rsidRPr="00167584" w:rsidR="00167584" w:rsidP="00167584" w:rsidRDefault="00167584" w14:paraId="22161C62"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Targeted IACs</w:t>
            </w:r>
          </w:p>
        </w:tc>
      </w:tr>
      <w:tr w:rsidRPr="00167584" w:rsidR="00167584" w:rsidTr="0065E62F" w14:paraId="27531B8D" w14:textId="77777777">
        <w:tc>
          <w:tcPr>
            <w:tcW w:w="2880" w:type="dxa"/>
            <w:tcMar/>
            <w:hideMark/>
          </w:tcPr>
          <w:p w:rsidRPr="00167584" w:rsidR="00167584" w:rsidP="00167584" w:rsidRDefault="00167584" w14:paraId="03D5C93A"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Matching Exercise</w:t>
            </w:r>
          </w:p>
        </w:tc>
        <w:tc>
          <w:tcPr>
            <w:tcW w:w="2880" w:type="dxa"/>
            <w:tcMar/>
            <w:hideMark/>
          </w:tcPr>
          <w:p w:rsidRPr="00167584" w:rsidR="00167584" w:rsidP="00167584" w:rsidRDefault="00167584" w14:paraId="3B9571F0"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Test comprehension of tool labels and specifications</w:t>
            </w:r>
          </w:p>
        </w:tc>
        <w:tc>
          <w:tcPr>
            <w:tcW w:w="2880" w:type="dxa"/>
            <w:tcMar/>
            <w:hideMark/>
          </w:tcPr>
          <w:p w:rsidRPr="00167584" w:rsidR="00167584" w:rsidP="00167584" w:rsidRDefault="00167584" w14:paraId="6F40E30B"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IAC0306</w:t>
            </w:r>
          </w:p>
        </w:tc>
      </w:tr>
      <w:tr w:rsidRPr="00167584" w:rsidR="00167584" w:rsidTr="0065E62F" w14:paraId="2548786C" w14:textId="77777777">
        <w:tc>
          <w:tcPr>
            <w:tcW w:w="2880" w:type="dxa"/>
            <w:tcMar/>
            <w:hideMark/>
          </w:tcPr>
          <w:p w:rsidRPr="00167584" w:rsidR="00167584" w:rsidP="00167584" w:rsidRDefault="00167584" w14:paraId="3A54C21F"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Observation Checklist Task</w:t>
            </w:r>
          </w:p>
        </w:tc>
        <w:tc>
          <w:tcPr>
            <w:tcW w:w="2880" w:type="dxa"/>
            <w:tcMar/>
            <w:hideMark/>
          </w:tcPr>
          <w:p w:rsidRPr="00167584" w:rsidR="00167584" w:rsidP="00167584" w:rsidRDefault="00167584" w14:paraId="60A7E731"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Demonstrate tool use and storage procedures</w:t>
            </w:r>
          </w:p>
        </w:tc>
        <w:tc>
          <w:tcPr>
            <w:tcW w:w="2880" w:type="dxa"/>
            <w:tcMar/>
            <w:hideMark/>
          </w:tcPr>
          <w:p w:rsidRPr="00167584" w:rsidR="00167584" w:rsidP="00167584" w:rsidRDefault="00167584" w14:paraId="245D2B07"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IAC0301, IAC0302, IAC0303</w:t>
            </w:r>
          </w:p>
        </w:tc>
      </w:tr>
      <w:tr w:rsidRPr="00167584" w:rsidR="00167584" w:rsidTr="0065E62F" w14:paraId="50C216DE" w14:textId="77777777">
        <w:tc>
          <w:tcPr>
            <w:tcW w:w="2880" w:type="dxa"/>
            <w:tcMar/>
            <w:hideMark/>
          </w:tcPr>
          <w:p w:rsidRPr="00167584" w:rsidR="00167584" w:rsidP="00167584" w:rsidRDefault="00167584" w14:paraId="684088A5"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Diagram Interpretation</w:t>
            </w:r>
          </w:p>
        </w:tc>
        <w:tc>
          <w:tcPr>
            <w:tcW w:w="2880" w:type="dxa"/>
            <w:tcMar/>
            <w:hideMark/>
          </w:tcPr>
          <w:p w:rsidRPr="00167584" w:rsidR="00167584" w:rsidP="00167584" w:rsidRDefault="00167584" w14:paraId="0EC711BD"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Identify safety features and pressure settings on a tool diagram</w:t>
            </w:r>
          </w:p>
        </w:tc>
        <w:tc>
          <w:tcPr>
            <w:tcW w:w="2880" w:type="dxa"/>
            <w:tcMar/>
            <w:hideMark/>
          </w:tcPr>
          <w:p w:rsidRPr="00167584" w:rsidR="00167584" w:rsidP="00167584" w:rsidRDefault="00167584" w14:paraId="06003371"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IAC0304, IAC0305</w:t>
            </w:r>
          </w:p>
        </w:tc>
      </w:tr>
      <w:tr w:rsidRPr="00167584" w:rsidR="00167584" w:rsidTr="0065E62F" w14:paraId="577C0C1B" w14:textId="77777777">
        <w:tc>
          <w:tcPr>
            <w:tcW w:w="2880" w:type="dxa"/>
            <w:tcMar/>
            <w:hideMark/>
          </w:tcPr>
          <w:p w:rsidRPr="00167584" w:rsidR="00167584" w:rsidP="00167584" w:rsidRDefault="00167584" w14:paraId="40F431EB"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Scenario-Based Short Answer</w:t>
            </w:r>
          </w:p>
        </w:tc>
        <w:tc>
          <w:tcPr>
            <w:tcW w:w="2880" w:type="dxa"/>
            <w:tcMar/>
            <w:hideMark/>
          </w:tcPr>
          <w:p w:rsidRPr="00167584" w:rsidR="00167584" w:rsidP="00167584" w:rsidRDefault="00167584" w14:paraId="732BD418"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Apply understanding of safety, pressure, and tool handling</w:t>
            </w:r>
          </w:p>
        </w:tc>
        <w:tc>
          <w:tcPr>
            <w:tcW w:w="2880" w:type="dxa"/>
            <w:tcMar/>
            <w:hideMark/>
          </w:tcPr>
          <w:p w:rsidRPr="00167584" w:rsidR="00167584" w:rsidP="00167584" w:rsidRDefault="00167584" w14:paraId="737480BF"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IAC0301–IAC0306</w:t>
            </w:r>
          </w:p>
        </w:tc>
      </w:tr>
    </w:tbl>
    <w:p w:rsidR="0065E62F" w:rsidP="0065E62F" w:rsidRDefault="0065E62F" w14:paraId="33D58286" w14:textId="2F9A4E58">
      <w:pPr>
        <w:pStyle w:val="Normal"/>
        <w:keepNext w:val="1"/>
        <w:keepLines w:val="1"/>
        <w:rPr>
          <w:lang w:val="en-US"/>
        </w:rPr>
      </w:pPr>
    </w:p>
    <w:p w:rsidRPr="00167584" w:rsidR="00167584" w:rsidP="0065E62F" w:rsidRDefault="00167584" w14:paraId="4CE9573A"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Assessment Activities</w:t>
      </w:r>
    </w:p>
    <w:p w:rsidR="0065E62F" w:rsidP="0065E62F" w:rsidRDefault="0065E62F" w14:paraId="1A332781" w14:textId="7420400A">
      <w:pPr>
        <w:pStyle w:val="Normal"/>
        <w:keepNext w:val="1"/>
        <w:keepLines w:val="1"/>
        <w:rPr>
          <w:lang w:val="en-US"/>
        </w:rPr>
      </w:pPr>
    </w:p>
    <w:p w:rsidRPr="00167584" w:rsidR="00167584" w:rsidP="0065E62F" w:rsidRDefault="00167584" w14:paraId="2EC429BB"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F55AB9C">
        <w:rPr>
          <w:lang w:val="en-US"/>
        </w:rPr>
        <w:t>Activity 1: Matching Exercise – Tool Labels and Specifications (10 marks)</w:t>
      </w:r>
    </w:p>
    <w:p w:rsidRPr="00167584" w:rsidR="00167584" w:rsidP="00167584" w:rsidRDefault="00167584" w14:paraId="3681C6B9"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Instructions: Match each item in Column A with the most accurate description from Column B.</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1. Maximum pressure rating</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2. Tool model label</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3. Safety guard</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4. Compatible staple sizes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5. Safety trigger mechanism</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A. Stapler will only fire when in contact with a surface</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B. The maximum safe air pressure input for the tool (e.g. 100 PSI)</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C. Lists manufacturer, serial number, and specification details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D. Prevents accidental activation or injury</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E. Acceptable length and width of staples/nails for this model</w:t>
      </w:r>
    </w:p>
    <w:p w:rsidRPr="00167584" w:rsidR="00167584" w:rsidP="0065E62F" w:rsidRDefault="00167584" w14:paraId="2BB16E3E"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F55AB9C">
        <w:rPr>
          <w:lang w:val="en-US"/>
        </w:rPr>
        <w:t>Activity 2: Observation Checklist – Practical Task (15 marks)</w:t>
      </w:r>
    </w:p>
    <w:p w:rsidRPr="00167584" w:rsidR="00167584" w:rsidP="00167584" w:rsidRDefault="00167584" w14:paraId="50DEFB7E"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Instructions: The learner must demonstrate the following actions under supervision.</w:t>
      </w:r>
    </w:p>
    <w:p w:rsidRPr="00167584" w:rsidR="00167584" w:rsidP="00167584" w:rsidRDefault="00167584" w14:paraId="1562E8BE"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A. Selects appropriate sharpening method for a hand tool – 3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B. Returns tools to correct labelled storage area – 2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C. Uses pneumatic stapler as per manufacturer guidance – 3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D. Handles tool cautiously while moving between workstations – 2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E. Checks air pressure before operation of tool – 3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F. Confirms intact safety pin or trigger lock is in place – 2 marks</w:t>
      </w:r>
    </w:p>
    <w:p w:rsidRPr="00167584" w:rsidR="00167584" w:rsidP="0065E62F" w:rsidRDefault="00167584" w14:paraId="0E877DF2"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F55AB9C">
        <w:rPr>
          <w:lang w:val="en-US"/>
        </w:rPr>
        <w:t>Activity 3: Diagram Interpretation (10 marks)</w:t>
      </w:r>
    </w:p>
    <w:p w:rsidRPr="00167584" w:rsidR="00167584" w:rsidP="00167584" w:rsidRDefault="00167584" w14:paraId="7EF753E0"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Instructions: Study the diagram of a pneumatic stapler and answer the following:</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1. Identify the area where pressure is regulated. (2)</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2. Label the location of the safety pin or trigger mechanism. (2)</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3. What is the maximum pressure allowed according to the label? (2)</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4. What might happen if the tool is operated without the safety guard in place? (2)</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5. State one reason why a safety pin must never be removed or bypassed. (2)</w:t>
      </w:r>
    </w:p>
    <w:p w:rsidRPr="00167584" w:rsidR="00167584" w:rsidP="0065E62F" w:rsidRDefault="00167584" w14:paraId="7159A398"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3F55AB9C">
        <w:rPr>
          <w:lang w:val="en-US"/>
        </w:rPr>
        <w:t>Activity 4: Scenario-Based Short Answer Questions (25 marks)</w:t>
      </w:r>
    </w:p>
    <w:p w:rsidRPr="00167584" w:rsidR="00167584" w:rsidP="00167584" w:rsidRDefault="00167584" w14:paraId="16E5FBBA"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Scenario: You are assigned to inspect and operate a pneumatic stapler that has recently jammed. Upon inspection, you notice it has been over-lubricated, the pressure gauge is reading 130 PSI (above the recommended 100 PSI), and the safety pin is loose.</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1. What should you do immediately before operating this tool? (3)</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2. What risk does the high pressure pose to the tool and operator? (4)</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3. How would you restore the tool to a safe operating condition? (5)</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4. Why is over-lubrication a concern, and how should you apply lubricant correctly? (5)</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5. If the tool label lists only certain staple sizes, why is it important not to use others? (4)</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6. What should be done if the safety pin is damaged or missing? (4)</w:t>
      </w:r>
    </w:p>
    <w:p w:rsidRPr="00167584" w:rsidR="00167584" w:rsidP="0065E62F" w:rsidRDefault="00167584" w14:paraId="7E97DE23"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Marking Memo</w:t>
      </w:r>
    </w:p>
    <w:p w:rsidRPr="00167584" w:rsidR="00167584" w:rsidP="00167584" w:rsidRDefault="00167584" w14:paraId="2331CF31" w14:textId="77777777">
      <w:pPr>
        <w:spacing w:after="200" w:line="276" w:lineRule="auto"/>
        <w:rPr>
          <w:rFonts w:ascii="Century Gothic" w:hAnsi="Century Gothic" w:eastAsia="MS Mincho" w:cs="Times New Roman"/>
          <w:color w:val="auto"/>
          <w:sz w:val="22"/>
          <w:szCs w:val="22"/>
          <w:lang w:val="en-US"/>
        </w:rPr>
      </w:pPr>
      <w:r w:rsidRPr="0065E62F" w:rsidR="3F55AB9C">
        <w:rPr>
          <w:rFonts w:ascii="Century Gothic" w:hAnsi="Century Gothic" w:eastAsia="MS Mincho" w:cs="Times New Roman"/>
          <w:color w:val="auto"/>
          <w:sz w:val="22"/>
          <w:szCs w:val="22"/>
          <w:lang w:val="en-US"/>
        </w:rPr>
        <w:t>Activity 1: 10 marks – 2 marks per correct match</w:t>
      </w:r>
      <w:r>
        <w:br/>
      </w:r>
      <w:r w:rsidRPr="0065E62F" w:rsidR="3F55AB9C">
        <w:rPr>
          <w:rFonts w:ascii="Century Gothic" w:hAnsi="Century Gothic" w:eastAsia="MS Mincho" w:cs="Times New Roman"/>
          <w:color w:val="auto"/>
          <w:sz w:val="22"/>
          <w:szCs w:val="22"/>
          <w:lang w:val="en-US"/>
        </w:rPr>
        <w:t>Activity 2: 15 marks – 2–3 marks per task based on performance</w:t>
      </w:r>
      <w:r>
        <w:br/>
      </w:r>
      <w:r w:rsidRPr="0065E62F" w:rsidR="3F55AB9C">
        <w:rPr>
          <w:rFonts w:ascii="Century Gothic" w:hAnsi="Century Gothic" w:eastAsia="MS Mincho" w:cs="Times New Roman"/>
          <w:color w:val="auto"/>
          <w:sz w:val="22"/>
          <w:szCs w:val="22"/>
          <w:lang w:val="en-US"/>
        </w:rPr>
        <w:t>Activity 3: 10 marks – 2 marks per accurate response</w:t>
      </w:r>
      <w:r>
        <w:br/>
      </w:r>
      <w:r w:rsidRPr="0065E62F" w:rsidR="3F55AB9C">
        <w:rPr>
          <w:rFonts w:ascii="Century Gothic" w:hAnsi="Century Gothic" w:eastAsia="MS Mincho" w:cs="Times New Roman"/>
          <w:color w:val="auto"/>
          <w:sz w:val="22"/>
          <w:szCs w:val="22"/>
          <w:lang w:val="en-US"/>
        </w:rPr>
        <w:t>Activity 4: 25 marks – Full marks for comprehensive, safety-focused responses</w:t>
      </w:r>
      <w:r>
        <w:br/>
      </w:r>
      <w:r w:rsidRPr="0065E62F" w:rsidR="3F55AB9C">
        <w:rPr>
          <w:rFonts w:ascii="Century Gothic" w:hAnsi="Century Gothic" w:eastAsia="MS Mincho" w:cs="Times New Roman"/>
          <w:color w:val="auto"/>
          <w:sz w:val="22"/>
          <w:szCs w:val="22"/>
          <w:lang w:val="en-US"/>
        </w:rPr>
        <w:t>Total: 60 marks</w:t>
      </w:r>
    </w:p>
    <w:p w:rsidR="0065E62F" w:rsidRDefault="0065E62F" w14:paraId="5EFC408F" w14:textId="00B6CB18">
      <w:r>
        <w:br w:type="page"/>
      </w:r>
    </w:p>
    <w:p w:rsidRPr="00167584" w:rsidR="00167584" w:rsidP="0065E62F" w:rsidRDefault="00167584" w14:paraId="48E6429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8"/>
        <w:gridCol w:w="5527"/>
      </w:tblGrid>
      <w:tr w:rsidRPr="00167584" w:rsidR="00167584" w:rsidTr="00167584" w14:paraId="0B2316C0" w14:textId="77777777">
        <w:tc>
          <w:tcPr>
            <w:tcW w:w="4320" w:type="dxa"/>
            <w:hideMark/>
          </w:tcPr>
          <w:p w:rsidRPr="00167584" w:rsidR="00167584" w:rsidP="00167584" w:rsidRDefault="00167584" w14:paraId="4496B3F7"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Rating</w:t>
            </w:r>
          </w:p>
        </w:tc>
        <w:tc>
          <w:tcPr>
            <w:tcW w:w="4320" w:type="dxa"/>
            <w:hideMark/>
          </w:tcPr>
          <w:p w:rsidRPr="00167584" w:rsidR="00167584" w:rsidP="00167584" w:rsidRDefault="00167584" w14:paraId="6482DB47"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Descriptor</w:t>
            </w:r>
          </w:p>
        </w:tc>
      </w:tr>
      <w:tr w:rsidRPr="00167584" w:rsidR="00167584" w:rsidTr="00167584" w14:paraId="2E7F5624" w14:textId="77777777">
        <w:tc>
          <w:tcPr>
            <w:tcW w:w="2000" w:type="dxa"/>
            <w:hideMark/>
          </w:tcPr>
          <w:p w:rsidRPr="00167584" w:rsidR="00167584" w:rsidP="00167584" w:rsidRDefault="00167584" w14:paraId="5C2C8310"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5: Excellent</w:t>
            </w:r>
          </w:p>
        </w:tc>
        <w:tc>
          <w:tcPr>
            <w:tcW w:w="7000" w:type="dxa"/>
            <w:hideMark/>
          </w:tcPr>
          <w:p w:rsidRPr="00167584" w:rsidR="00167584" w:rsidP="00167584" w:rsidRDefault="00167584" w14:paraId="32ACE94F"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Comprehensive understanding and consistently applies safety procedures</w:t>
            </w:r>
          </w:p>
        </w:tc>
      </w:tr>
      <w:tr w:rsidRPr="00167584" w:rsidR="00167584" w:rsidTr="00167584" w14:paraId="4C9E38EB" w14:textId="77777777">
        <w:tc>
          <w:tcPr>
            <w:tcW w:w="2000" w:type="dxa"/>
            <w:hideMark/>
          </w:tcPr>
          <w:p w:rsidRPr="00167584" w:rsidR="00167584" w:rsidP="00167584" w:rsidRDefault="00167584" w14:paraId="66185FC5"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4: Good</w:t>
            </w:r>
          </w:p>
        </w:tc>
        <w:tc>
          <w:tcPr>
            <w:tcW w:w="7000" w:type="dxa"/>
            <w:hideMark/>
          </w:tcPr>
          <w:p w:rsidRPr="00167584" w:rsidR="00167584" w:rsidP="00167584" w:rsidRDefault="00167584" w14:paraId="501EE75A"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Good understanding with minor inconsistencies; generally safe and accurate use</w:t>
            </w:r>
          </w:p>
        </w:tc>
      </w:tr>
      <w:tr w:rsidRPr="00167584" w:rsidR="00167584" w:rsidTr="00167584" w14:paraId="6D1A841B" w14:textId="77777777">
        <w:tc>
          <w:tcPr>
            <w:tcW w:w="2000" w:type="dxa"/>
            <w:hideMark/>
          </w:tcPr>
          <w:p w:rsidRPr="00167584" w:rsidR="00167584" w:rsidP="00167584" w:rsidRDefault="00167584" w14:paraId="6CFA6550"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3: Satisfactory</w:t>
            </w:r>
          </w:p>
        </w:tc>
        <w:tc>
          <w:tcPr>
            <w:tcW w:w="7000" w:type="dxa"/>
            <w:hideMark/>
          </w:tcPr>
          <w:p w:rsidRPr="00167584" w:rsidR="00167584" w:rsidP="00167584" w:rsidRDefault="00167584" w14:paraId="5D0D9503"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Adequate knowledge; occasional errors in safety or tool handling</w:t>
            </w:r>
          </w:p>
        </w:tc>
      </w:tr>
      <w:tr w:rsidRPr="00167584" w:rsidR="00167584" w:rsidTr="00167584" w14:paraId="30FFCD03" w14:textId="77777777">
        <w:tc>
          <w:tcPr>
            <w:tcW w:w="2000" w:type="dxa"/>
            <w:hideMark/>
          </w:tcPr>
          <w:p w:rsidRPr="00167584" w:rsidR="00167584" w:rsidP="00167584" w:rsidRDefault="00167584" w14:paraId="2D4AEEDB"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2: Basic</w:t>
            </w:r>
          </w:p>
        </w:tc>
        <w:tc>
          <w:tcPr>
            <w:tcW w:w="7000" w:type="dxa"/>
            <w:hideMark/>
          </w:tcPr>
          <w:p w:rsidRPr="00167584" w:rsidR="00167584" w:rsidP="00167584" w:rsidRDefault="00167584" w14:paraId="2EBA0287"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Limited understanding; frequent safety or procedural oversights</w:t>
            </w:r>
          </w:p>
        </w:tc>
      </w:tr>
      <w:tr w:rsidRPr="00167584" w:rsidR="00167584" w:rsidTr="00167584" w14:paraId="6E9F00F1" w14:textId="77777777">
        <w:tc>
          <w:tcPr>
            <w:tcW w:w="2000" w:type="dxa"/>
            <w:hideMark/>
          </w:tcPr>
          <w:p w:rsidRPr="00167584" w:rsidR="00167584" w:rsidP="00167584" w:rsidRDefault="00167584" w14:paraId="6068A901"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1: Poor</w:t>
            </w:r>
          </w:p>
        </w:tc>
        <w:tc>
          <w:tcPr>
            <w:tcW w:w="7000" w:type="dxa"/>
            <w:hideMark/>
          </w:tcPr>
          <w:p w:rsidRPr="00167584" w:rsidR="00167584" w:rsidP="00167584" w:rsidRDefault="00167584" w14:paraId="2A287F0E"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Unsafe practices; lacks basic understanding of tool safety or use</w:t>
            </w:r>
          </w:p>
        </w:tc>
      </w:tr>
    </w:tbl>
    <w:p w:rsidRPr="00167584" w:rsidR="00167584" w:rsidP="00167584" w:rsidRDefault="00167584" w14:paraId="64F41AFB" w14:textId="77777777">
      <w:pPr>
        <w:spacing w:after="200" w:line="276" w:lineRule="auto"/>
        <w:rPr>
          <w:rFonts w:ascii="Century Gothic" w:hAnsi="Century Gothic" w:eastAsia="MS Mincho" w:cs="Times New Roman"/>
          <w:color w:val="auto"/>
          <w:sz w:val="22"/>
          <w:szCs w:val="22"/>
          <w:lang w:val="en-US"/>
        </w:rPr>
      </w:pPr>
    </w:p>
    <w:p w:rsidR="006A42E1" w:rsidRDefault="006A42E1" w14:paraId="409C15D9" w14:textId="77777777">
      <w:pPr>
        <w:rPr>
          <w:rFonts w:ascii="Century Gothic" w:hAnsi="Century Gothic"/>
          <w:b/>
          <w:sz w:val="40"/>
          <w:szCs w:val="40"/>
        </w:rPr>
      </w:pPr>
      <w:r>
        <w:rPr>
          <w:rFonts w:ascii="Century Gothic" w:hAnsi="Century Gothic"/>
          <w:b/>
          <w:sz w:val="40"/>
          <w:szCs w:val="40"/>
        </w:rPr>
        <w:br w:type="page"/>
      </w:r>
    </w:p>
    <w:p w:rsidR="00156C83" w:rsidP="0065E62F" w:rsidRDefault="00156C83" w14:paraId="499C3911" w14:textId="65DBE990">
      <w:pPr>
        <w:pStyle w:val="Heading1"/>
        <w:rPr>
          <w:rFonts w:ascii="Century Gothic" w:hAnsi="Century Gothic"/>
          <w:b w:val="1"/>
          <w:bCs w:val="1"/>
          <w:sz w:val="40"/>
          <w:szCs w:val="40"/>
        </w:rPr>
      </w:pPr>
      <w:bookmarkStart w:name="_Toc177648866" w:id="1679211271"/>
      <w:r w:rsidR="32B8D7E2">
        <w:rPr/>
        <w:t>KM-04-KT04</w:t>
      </w:r>
      <w:r w:rsidR="2A8D2825">
        <w:rPr/>
        <w:t>:</w:t>
      </w:r>
      <w:r w:rsidR="32B8D7E2">
        <w:rPr/>
        <w:t xml:space="preserve"> Health and safety in the advanced upholstery department (15%)</w:t>
      </w:r>
      <w:bookmarkEnd w:id="1679211271"/>
    </w:p>
    <w:p w:rsidRPr="002543BB" w:rsidR="002543BB" w:rsidP="002543BB" w:rsidRDefault="002543BB" w14:paraId="7CAF2B8E" w14:textId="77777777">
      <w:pPr>
        <w:pStyle w:val="Heading1"/>
        <w:rPr>
          <w:rFonts w:eastAsia="Arial"/>
          <w:sz w:val="16"/>
          <w:lang w:eastAsia="en-ZA"/>
        </w:rPr>
      </w:pPr>
    </w:p>
    <w:p w:rsidRPr="00DD4D60" w:rsidR="00156C83" w:rsidP="00C64EF3" w:rsidRDefault="00156C83" w14:paraId="0ECAB5DB" w14:textId="77777777">
      <w:pPr>
        <w:spacing w:line="360" w:lineRule="auto"/>
        <w:jc w:val="both"/>
        <w:rPr>
          <w:rFonts w:ascii="Century Gothic" w:hAnsi="Century Gothic"/>
          <w:b/>
          <w:sz w:val="22"/>
          <w:szCs w:val="22"/>
          <w:lang w:val="en-ZA"/>
        </w:rPr>
      </w:pPr>
    </w:p>
    <w:p w:rsidRPr="0092485B" w:rsidR="00156C83" w:rsidP="0065E62F" w:rsidRDefault="00156C83" w14:paraId="5A02DF38" w14:textId="77777777">
      <w:pPr>
        <w:pStyle w:val="Normal"/>
        <w:rPr>
          <w:rFonts w:ascii="Century Gothic" w:hAnsi="Century Gothic"/>
          <w:b w:val="1"/>
          <w:bCs w:val="1"/>
          <w:sz w:val="28"/>
          <w:szCs w:val="28"/>
        </w:rPr>
      </w:pPr>
      <w:r w:rsidR="32B8D7E2">
        <w:rPr/>
        <w:t xml:space="preserve">Learning Outcome </w:t>
      </w:r>
    </w:p>
    <w:p w:rsidR="0065E62F" w:rsidP="0065E62F" w:rsidRDefault="0065E62F" w14:paraId="09D82180" w14:textId="0D59EEF7">
      <w:pPr>
        <w:pStyle w:val="Normal"/>
      </w:pPr>
    </w:p>
    <w:p w:rsidRPr="003B3442" w:rsidR="00156C83" w:rsidP="00C64EF3" w:rsidRDefault="00156C83" w14:paraId="3B3A5C4F" w14:textId="46771201">
      <w:pPr>
        <w:spacing w:line="360" w:lineRule="auto"/>
        <w:jc w:val="both"/>
        <w:rPr>
          <w:rFonts w:ascii="Century Gothic" w:hAnsi="Century Gothic"/>
          <w:b/>
          <w:i/>
          <w:sz w:val="22"/>
          <w:szCs w:val="22"/>
        </w:rPr>
      </w:pPr>
      <w:r w:rsidRPr="003B3442">
        <w:rPr>
          <w:rFonts w:ascii="Century Gothic" w:hAnsi="Century Gothic"/>
          <w:b/>
          <w:i/>
          <w:sz w:val="22"/>
          <w:szCs w:val="22"/>
        </w:rPr>
        <w:t>At the end of this section, learners should cover:</w:t>
      </w:r>
    </w:p>
    <w:p w:rsidRPr="00DD4D60" w:rsidR="00156C83" w:rsidP="00C64EF3" w:rsidRDefault="00BA15BA" w14:paraId="46C89F14" w14:textId="7F439D2C">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KT0401</w:t>
      </w:r>
      <w:r>
        <w:rPr>
          <w:rFonts w:ascii="Century Gothic" w:hAnsi="Century Gothic" w:eastAsia="Arial"/>
          <w:color w:val="auto"/>
          <w:sz w:val="22"/>
          <w:szCs w:val="22"/>
          <w:lang w:val="en-ZA" w:eastAsia="en-ZA"/>
        </w:rPr>
        <w:t xml:space="preserve"> Basic Conditions of Employment </w:t>
      </w:r>
      <w:r w:rsidRPr="00DD4D60" w:rsidR="00156C83">
        <w:rPr>
          <w:rFonts w:ascii="Century Gothic" w:hAnsi="Century Gothic" w:eastAsia="Arial"/>
          <w:color w:val="auto"/>
          <w:sz w:val="22"/>
          <w:szCs w:val="22"/>
          <w:lang w:val="en-ZA" w:eastAsia="en-ZA"/>
        </w:rPr>
        <w:t>Act.</w:t>
      </w:r>
    </w:p>
    <w:p w:rsidRPr="00DD4D60" w:rsidR="00156C83" w:rsidP="00C64EF3" w:rsidRDefault="00BA15BA" w14:paraId="198BA3FA" w14:textId="6DE5DB83">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KT0402</w:t>
      </w:r>
      <w:r>
        <w:rPr>
          <w:rFonts w:ascii="Century Gothic" w:hAnsi="Century Gothic" w:eastAsia="Arial"/>
          <w:color w:val="auto"/>
          <w:sz w:val="22"/>
          <w:szCs w:val="22"/>
          <w:lang w:val="en-ZA" w:eastAsia="en-ZA"/>
        </w:rPr>
        <w:t xml:space="preserve"> Occupational Health and Safety</w:t>
      </w:r>
      <w:r w:rsidRPr="00DD4D60" w:rsidR="00156C83">
        <w:rPr>
          <w:rFonts w:ascii="Century Gothic" w:hAnsi="Century Gothic" w:eastAsia="Arial"/>
          <w:color w:val="auto"/>
          <w:sz w:val="22"/>
          <w:szCs w:val="22"/>
          <w:lang w:val="en-ZA" w:eastAsia="en-ZA"/>
        </w:rPr>
        <w:t xml:space="preserve"> Act.</w:t>
      </w:r>
    </w:p>
    <w:p w:rsidRPr="00DD4D60" w:rsidR="00156C83" w:rsidP="00C64EF3" w:rsidRDefault="00156C83" w14:paraId="1D1E5BE7"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KT0403</w:t>
      </w:r>
      <w:r w:rsidRPr="00DD4D60">
        <w:rPr>
          <w:rFonts w:ascii="Century Gothic" w:hAnsi="Century Gothic" w:eastAsia="Arial"/>
          <w:color w:val="auto"/>
          <w:sz w:val="22"/>
          <w:szCs w:val="22"/>
          <w:lang w:val="en-ZA" w:eastAsia="en-ZA"/>
        </w:rPr>
        <w:t xml:space="preserve"> General hazards in the workshop.</w:t>
      </w:r>
    </w:p>
    <w:p w:rsidRPr="00DD4D60" w:rsidR="00156C83" w:rsidP="00C64EF3" w:rsidRDefault="00156C83" w14:paraId="30B87B98"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KT0404</w:t>
      </w:r>
      <w:r w:rsidRPr="00DD4D60">
        <w:rPr>
          <w:rFonts w:ascii="Century Gothic" w:hAnsi="Century Gothic" w:eastAsia="Arial"/>
          <w:color w:val="auto"/>
          <w:sz w:val="22"/>
          <w:szCs w:val="22"/>
          <w:lang w:val="en-ZA" w:eastAsia="en-ZA"/>
        </w:rPr>
        <w:t xml:space="preserve"> Fire extinguishers and uses.</w:t>
      </w:r>
    </w:p>
    <w:p w:rsidRPr="00DD4D60" w:rsidR="00156C83" w:rsidP="00C64EF3" w:rsidRDefault="00156C83" w14:paraId="306A456B"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KT0405</w:t>
      </w:r>
      <w:r w:rsidRPr="00DD4D60">
        <w:rPr>
          <w:rFonts w:ascii="Century Gothic" w:hAnsi="Century Gothic" w:eastAsia="Arial"/>
          <w:color w:val="auto"/>
          <w:sz w:val="22"/>
          <w:szCs w:val="22"/>
          <w:lang w:val="en-ZA" w:eastAsia="en-ZA"/>
        </w:rPr>
        <w:t xml:space="preserve"> Evacuation plans and signage in the workshop.</w:t>
      </w:r>
    </w:p>
    <w:p w:rsidRPr="00DD4D60" w:rsidR="00156C83" w:rsidP="00C64EF3" w:rsidRDefault="00156C83" w14:paraId="77F5F37B"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KT0406</w:t>
      </w:r>
      <w:r w:rsidRPr="00DD4D60">
        <w:rPr>
          <w:rFonts w:ascii="Century Gothic" w:hAnsi="Century Gothic" w:eastAsia="Arial"/>
          <w:color w:val="auto"/>
          <w:sz w:val="22"/>
          <w:szCs w:val="22"/>
          <w:lang w:val="en-ZA" w:eastAsia="en-ZA"/>
        </w:rPr>
        <w:t xml:space="preserve"> Demarcation lines.</w:t>
      </w:r>
    </w:p>
    <w:p w:rsidRPr="00DD4D60" w:rsidR="00156C83" w:rsidP="00C64EF3" w:rsidRDefault="00156C83" w14:paraId="318ABF2E"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KT0407</w:t>
      </w:r>
      <w:r w:rsidRPr="00DD4D60">
        <w:rPr>
          <w:rFonts w:ascii="Century Gothic" w:hAnsi="Century Gothic" w:eastAsia="Arial"/>
          <w:color w:val="auto"/>
          <w:sz w:val="22"/>
          <w:szCs w:val="22"/>
          <w:lang w:val="en-ZA" w:eastAsia="en-ZA"/>
        </w:rPr>
        <w:t xml:space="preserve"> Safe working procedures in the various machining operations.</w:t>
      </w:r>
    </w:p>
    <w:p w:rsidRPr="00DD4D60" w:rsidR="00156C83" w:rsidP="00C64EF3" w:rsidRDefault="00156C83" w14:paraId="32D5072D"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KT0408</w:t>
      </w:r>
      <w:r w:rsidRPr="00DD4D60">
        <w:rPr>
          <w:rFonts w:ascii="Century Gothic" w:hAnsi="Century Gothic" w:eastAsia="Arial"/>
          <w:color w:val="auto"/>
          <w:sz w:val="22"/>
          <w:szCs w:val="22"/>
          <w:lang w:val="en-ZA" w:eastAsia="en-ZA"/>
        </w:rPr>
        <w:t xml:space="preserve"> Machine safety </w:t>
      </w:r>
      <w:r w:rsidRPr="00C64EF3">
        <w:rPr>
          <w:rFonts w:ascii="Century Gothic" w:hAnsi="Century Gothic" w:eastAsia="Arial"/>
          <w:b/>
          <w:color w:val="auto"/>
          <w:sz w:val="22"/>
          <w:szCs w:val="22"/>
          <w:lang w:val="en-ZA" w:eastAsia="en-ZA"/>
        </w:rPr>
        <w:t>(isolate the machine)</w:t>
      </w:r>
      <w:r w:rsidRPr="00DD4D60">
        <w:rPr>
          <w:rFonts w:ascii="Century Gothic" w:hAnsi="Century Gothic" w:eastAsia="Arial"/>
          <w:color w:val="auto"/>
          <w:sz w:val="22"/>
          <w:szCs w:val="22"/>
          <w:lang w:val="en-ZA" w:eastAsia="en-ZA"/>
        </w:rPr>
        <w:t>.</w:t>
      </w:r>
    </w:p>
    <w:p w:rsidRPr="00DD4D60" w:rsidR="00156C83" w:rsidP="00C64EF3" w:rsidRDefault="00156C83" w14:paraId="31811D6B"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KT0409</w:t>
      </w:r>
      <w:r w:rsidRPr="00DD4D60">
        <w:rPr>
          <w:rFonts w:ascii="Century Gothic" w:hAnsi="Century Gothic" w:eastAsia="Arial"/>
          <w:color w:val="auto"/>
          <w:sz w:val="22"/>
          <w:szCs w:val="22"/>
          <w:lang w:val="en-ZA" w:eastAsia="en-ZA"/>
        </w:rPr>
        <w:t xml:space="preserve"> Personal safety </w:t>
      </w:r>
      <w:r w:rsidRPr="00C64EF3">
        <w:rPr>
          <w:rFonts w:ascii="Century Gothic" w:hAnsi="Century Gothic" w:eastAsia="Arial"/>
          <w:b/>
          <w:color w:val="auto"/>
          <w:sz w:val="22"/>
          <w:szCs w:val="22"/>
          <w:lang w:val="en-ZA" w:eastAsia="en-ZA"/>
        </w:rPr>
        <w:t>(PPC and PPE)</w:t>
      </w:r>
      <w:r w:rsidRPr="00DD4D60">
        <w:rPr>
          <w:rFonts w:ascii="Century Gothic" w:hAnsi="Century Gothic" w:eastAsia="Arial"/>
          <w:color w:val="auto"/>
          <w:sz w:val="22"/>
          <w:szCs w:val="22"/>
          <w:lang w:val="en-ZA" w:eastAsia="en-ZA"/>
        </w:rPr>
        <w:t>.</w:t>
      </w:r>
    </w:p>
    <w:p w:rsidRPr="00DD4D60" w:rsidR="00156C83" w:rsidP="00C64EF3" w:rsidRDefault="00156C83" w14:paraId="41526411"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KT0410</w:t>
      </w:r>
      <w:r w:rsidRPr="00DD4D60">
        <w:rPr>
          <w:rFonts w:ascii="Century Gothic" w:hAnsi="Century Gothic" w:eastAsia="Arial"/>
          <w:color w:val="auto"/>
          <w:sz w:val="22"/>
          <w:szCs w:val="22"/>
          <w:lang w:val="en-ZA" w:eastAsia="en-ZA"/>
        </w:rPr>
        <w:t xml:space="preserve"> Hazards and incidents.</w:t>
      </w:r>
    </w:p>
    <w:p w:rsidRPr="00DD4D60" w:rsidR="00156C83" w:rsidP="00C64EF3" w:rsidRDefault="00156C83" w14:paraId="10D5C3FC" w14:textId="77777777">
      <w:pPr>
        <w:spacing w:after="200" w:line="360" w:lineRule="auto"/>
        <w:jc w:val="both"/>
        <w:rPr>
          <w:rFonts w:ascii="Century Gothic" w:hAnsi="Century Gothic" w:eastAsia="Arial"/>
          <w:color w:val="auto"/>
          <w:sz w:val="22"/>
          <w:szCs w:val="22"/>
          <w:lang w:val="en-ZA" w:eastAsia="en-ZA"/>
        </w:rPr>
      </w:pPr>
      <w:r w:rsidRPr="003B3442">
        <w:rPr>
          <w:rFonts w:ascii="Century Gothic" w:hAnsi="Century Gothic" w:eastAsia="Arial"/>
          <w:b/>
          <w:color w:val="auto"/>
          <w:sz w:val="22"/>
          <w:szCs w:val="22"/>
          <w:lang w:val="en-ZA" w:eastAsia="en-ZA"/>
        </w:rPr>
        <w:t>KT0411</w:t>
      </w:r>
      <w:r w:rsidRPr="00DD4D60">
        <w:rPr>
          <w:rFonts w:ascii="Century Gothic" w:hAnsi="Century Gothic" w:eastAsia="Arial"/>
          <w:color w:val="auto"/>
          <w:sz w:val="22"/>
          <w:szCs w:val="22"/>
          <w:lang w:val="en-ZA" w:eastAsia="en-ZA"/>
        </w:rPr>
        <w:t xml:space="preserve"> Lock-out devices and procedure.</w:t>
      </w:r>
    </w:p>
    <w:p w:rsidR="00167584" w:rsidRDefault="00167584" w14:paraId="3F64FDC3" w14:textId="0D822654">
      <w:pPr>
        <w:rPr>
          <w:rFonts w:ascii="Century Gothic" w:hAnsi="Century Gothic" w:eastAsia="Arial"/>
          <w:b/>
          <w:color w:val="auto"/>
          <w:sz w:val="28"/>
          <w:szCs w:val="28"/>
          <w:lang w:val="en-ZA" w:eastAsia="en-ZA"/>
        </w:rPr>
      </w:pPr>
      <w:r>
        <w:rPr>
          <w:rFonts w:ascii="Century Gothic" w:hAnsi="Century Gothic" w:eastAsia="Arial"/>
          <w:b/>
          <w:color w:val="auto"/>
          <w:sz w:val="28"/>
          <w:szCs w:val="28"/>
          <w:lang w:val="en-ZA" w:eastAsia="en-ZA"/>
        </w:rPr>
        <w:br w:type="page"/>
      </w:r>
    </w:p>
    <w:p w:rsidRPr="00167584" w:rsidR="00167584" w:rsidP="0065E62F" w:rsidRDefault="00167584" w14:paraId="21685ED0" w14:textId="526053C6">
      <w:pPr>
        <w:pStyle w:val="Heading2"/>
        <w:rPr>
          <w:rFonts w:eastAsia="MS Gothic"/>
          <w:lang w:val="en-US"/>
        </w:rPr>
      </w:pPr>
      <w:bookmarkStart w:name="_Toc1437248886" w:id="1115177192"/>
      <w:r w:rsidRPr="0065E62F" w:rsidR="3F55AB9C">
        <w:rPr>
          <w:lang w:val="en-US"/>
        </w:rPr>
        <w:t>Facilitator Assessment Briefing</w:t>
      </w:r>
      <w:bookmarkEnd w:id="1115177192"/>
    </w:p>
    <w:p w:rsidR="0065E62F" w:rsidP="0065E62F" w:rsidRDefault="0065E62F" w14:paraId="2B5F60B7" w14:textId="74D96825">
      <w:pPr>
        <w:pStyle w:val="Normal"/>
        <w:keepNext w:val="1"/>
        <w:keepLines w:val="1"/>
        <w:rPr>
          <w:lang w:val="en-US"/>
        </w:rPr>
      </w:pPr>
    </w:p>
    <w:p w:rsidRPr="00167584" w:rsidR="00167584" w:rsidP="0065E62F" w:rsidRDefault="00167584" w14:paraId="47DBF9C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Purpose of the Assessment</w:t>
      </w:r>
    </w:p>
    <w:p w:rsidRPr="00167584" w:rsidR="00167584" w:rsidP="0065E62F" w:rsidRDefault="00167584" w14:paraId="02419A4E" w14:textId="5448134A">
      <w:pPr>
        <w:spacing w:after="200" w:line="276" w:lineRule="auto"/>
        <w:rPr>
          <w:rFonts w:ascii="Century Gothic" w:hAnsi="Century Gothic" w:eastAsia="MS Mincho" w:cs="Times New Roman"/>
          <w:color w:val="auto"/>
          <w:sz w:val="22"/>
          <w:szCs w:val="22"/>
          <w:lang w:val="en-US"/>
        </w:rPr>
      </w:pPr>
      <w:r w:rsidRPr="0065E62F" w:rsidR="3F55AB9C">
        <w:rPr>
          <w:rFonts w:ascii="Century Gothic" w:hAnsi="Century Gothic" w:eastAsia="MS Mincho" w:cs="Times New Roman"/>
          <w:color w:val="auto"/>
          <w:sz w:val="22"/>
          <w:szCs w:val="22"/>
          <w:lang w:val="en-US"/>
        </w:rPr>
        <w:t>This integrated assessment is designed to evaluate learner competence against Internal Assessment Criteria IAC0401 to IAC0411. The focus is on assessing the learner’s ability to:</w:t>
      </w:r>
      <w:r>
        <w:br/>
      </w:r>
    </w:p>
    <w:p w:rsidRPr="00167584" w:rsidR="00167584" w:rsidP="00167584" w:rsidRDefault="00167584" w14:paraId="5D0B4AE5" w14:textId="7329784F">
      <w:pPr>
        <w:spacing w:after="200" w:line="276" w:lineRule="auto"/>
        <w:rPr>
          <w:rFonts w:ascii="Century Gothic" w:hAnsi="Century Gothic" w:eastAsia="MS Mincho" w:cs="Times New Roman"/>
          <w:color w:val="auto"/>
          <w:sz w:val="22"/>
          <w:szCs w:val="22"/>
          <w:lang w:val="en-US"/>
        </w:rPr>
      </w:pPr>
      <w:r w:rsidRPr="0065E62F" w:rsidR="3F55AB9C">
        <w:rPr>
          <w:rFonts w:ascii="Century Gothic" w:hAnsi="Century Gothic" w:eastAsia="MS Mincho" w:cs="Times New Roman"/>
          <w:color w:val="auto"/>
          <w:sz w:val="22"/>
          <w:szCs w:val="22"/>
          <w:lang w:val="en-US"/>
        </w:rPr>
        <w:t>- Apply safe work practices and routines in accordance with legal and workplace requirements</w:t>
      </w:r>
      <w:r>
        <w:br/>
      </w:r>
      <w:r w:rsidRPr="0065E62F" w:rsidR="3F55AB9C">
        <w:rPr>
          <w:rFonts w:ascii="Century Gothic" w:hAnsi="Century Gothic" w:eastAsia="MS Mincho" w:cs="Times New Roman"/>
          <w:color w:val="auto"/>
          <w:sz w:val="22"/>
          <w:szCs w:val="22"/>
          <w:lang w:val="en-US"/>
        </w:rPr>
        <w:t>- Identify and report hazards, incidents, and equipment faults</w:t>
      </w:r>
      <w:r>
        <w:br/>
      </w:r>
      <w:r w:rsidRPr="0065E62F" w:rsidR="3F55AB9C">
        <w:rPr>
          <w:rFonts w:ascii="Century Gothic" w:hAnsi="Century Gothic" w:eastAsia="MS Mincho" w:cs="Times New Roman"/>
          <w:color w:val="auto"/>
          <w:sz w:val="22"/>
          <w:szCs w:val="22"/>
          <w:lang w:val="en-US"/>
        </w:rPr>
        <w:t>- Demonstrate understanding of evacuation procedures, PPE, fire safety, and demarcation systems</w:t>
      </w:r>
      <w:r>
        <w:br/>
      </w:r>
      <w:r w:rsidRPr="0065E62F" w:rsidR="3F55AB9C">
        <w:rPr>
          <w:rFonts w:ascii="Century Gothic" w:hAnsi="Century Gothic" w:eastAsia="MS Mincho" w:cs="Times New Roman"/>
          <w:color w:val="auto"/>
          <w:sz w:val="22"/>
          <w:szCs w:val="22"/>
          <w:lang w:val="en-US"/>
        </w:rPr>
        <w:t>- Handle machinery correctly, including the use of isolators and lock-out devices</w:t>
      </w:r>
      <w:r>
        <w:br/>
      </w:r>
      <w:r>
        <w:br/>
      </w:r>
      <w:r w:rsidRPr="0065E62F" w:rsidR="3F55AB9C">
        <w:rPr>
          <w:rFonts w:ascii="Century Gothic" w:hAnsi="Century Gothic" w:eastAsia="MS Mincho" w:cs="Times New Roman"/>
          <w:color w:val="auto"/>
          <w:sz w:val="22"/>
          <w:szCs w:val="22"/>
          <w:lang w:val="en-US"/>
        </w:rPr>
        <w:t>The assessment includes theoretical and practical components using varied instruments to ensure comprehensive, valid, and authentic assessment.</w:t>
      </w:r>
    </w:p>
    <w:p w:rsidRPr="00167584" w:rsidR="00167584" w:rsidP="0065E62F" w:rsidRDefault="00167584" w14:paraId="15452516"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Assessment Instruments Overview</w:t>
      </w:r>
    </w:p>
    <w:p w:rsidRPr="00167584" w:rsidR="00167584" w:rsidP="00167584" w:rsidRDefault="00167584" w14:paraId="18AC7411"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The assessment includes: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Observation Checklist</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Diagram Labelling of Fire Extinguishers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Short Written Responses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Scenario-Based Case Study</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These tools allow the learner to demonstrate practical competence and theoretical understanding in a simulated or real workshop environment.</w:t>
      </w:r>
    </w:p>
    <w:p w:rsidRPr="00167584" w:rsidR="00167584" w:rsidP="0065E62F" w:rsidRDefault="00167584" w14:paraId="2AED770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Facilitation Guidelines</w:t>
      </w:r>
    </w:p>
    <w:p w:rsidRPr="00167584" w:rsidR="00167584" w:rsidP="00167584" w:rsidRDefault="00167584" w14:paraId="72FD4DD7"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Before the Assessment:</w:t>
      </w:r>
    </w:p>
    <w:p w:rsidRPr="00167584" w:rsidR="00167584" w:rsidP="00167584" w:rsidRDefault="00167584" w14:paraId="7AA037AC" w14:textId="77777777">
      <w:pPr>
        <w:spacing w:after="200" w:line="276" w:lineRule="auto"/>
        <w:rPr>
          <w:rFonts w:ascii="Century Gothic" w:hAnsi="Century Gothic" w:eastAsia="MS Mincho" w:cs="Times New Roman"/>
          <w:color w:val="auto"/>
          <w:sz w:val="22"/>
          <w:szCs w:val="22"/>
          <w:lang w:val="en-US"/>
        </w:rPr>
      </w:pPr>
      <w:r w:rsidRPr="0065E62F" w:rsidR="3F55AB9C">
        <w:rPr>
          <w:rFonts w:ascii="Century Gothic" w:hAnsi="Century Gothic" w:eastAsia="MS Mincho" w:cs="Times New Roman"/>
          <w:color w:val="auto"/>
          <w:sz w:val="22"/>
          <w:szCs w:val="22"/>
          <w:lang w:val="en-US"/>
        </w:rPr>
        <w:t>- Ensure that KT0401 to KT0411 have been fully delivered.</w:t>
      </w:r>
      <w:r>
        <w:br/>
      </w:r>
      <w:r w:rsidRPr="0065E62F" w:rsidR="3F55AB9C">
        <w:rPr>
          <w:rFonts w:ascii="Century Gothic" w:hAnsi="Century Gothic" w:eastAsia="MS Mincho" w:cs="Times New Roman"/>
          <w:color w:val="auto"/>
          <w:sz w:val="22"/>
          <w:szCs w:val="22"/>
          <w:lang w:val="en-US"/>
        </w:rPr>
        <w:t>- Review all OHS principles, PPE usage, incident reporting, and fire safety.</w:t>
      </w:r>
      <w:r>
        <w:br/>
      </w:r>
      <w:r w:rsidRPr="0065E62F" w:rsidR="3F55AB9C">
        <w:rPr>
          <w:rFonts w:ascii="Century Gothic" w:hAnsi="Century Gothic" w:eastAsia="MS Mincho" w:cs="Times New Roman"/>
          <w:color w:val="auto"/>
          <w:sz w:val="22"/>
          <w:szCs w:val="22"/>
          <w:lang w:val="en-US"/>
        </w:rPr>
        <w:t>- Allow learners to practise evacuation procedures and workshop routines.</w:t>
      </w:r>
    </w:p>
    <w:p w:rsidR="0065E62F" w:rsidP="0065E62F" w:rsidRDefault="0065E62F" w14:paraId="35C02057" w14:textId="7AB96EAE">
      <w:pPr>
        <w:pStyle w:val="Normal"/>
        <w:rPr>
          <w:lang w:val="en-US"/>
        </w:rPr>
      </w:pPr>
    </w:p>
    <w:p w:rsidRPr="00167584" w:rsidR="00167584" w:rsidP="0065E62F" w:rsidRDefault="00167584" w14:paraId="5454BFAE" w14:textId="4B7D38CC">
      <w:pPr>
        <w:pStyle w:val="Normal"/>
        <w:rPr>
          <w:rFonts w:ascii="Century Gothic" w:hAnsi="Century Gothic" w:eastAsia="MS Mincho" w:cs="Times New Roman"/>
          <w:color w:val="auto"/>
          <w:sz w:val="22"/>
          <w:szCs w:val="22"/>
          <w:lang w:val="en-US"/>
        </w:rPr>
      </w:pPr>
      <w:r w:rsidRPr="0065E62F" w:rsidR="3F55AB9C">
        <w:rPr>
          <w:lang w:val="en-US"/>
        </w:rPr>
        <w:t>During the Assessment:</w:t>
      </w:r>
      <w:r w:rsidRPr="0065E62F" w:rsidR="3F55AB9C">
        <w:rPr>
          <w:rFonts w:ascii="Century Gothic" w:hAnsi="Century Gothic" w:eastAsia="MS Mincho" w:cs="Times New Roman"/>
          <w:color w:val="auto"/>
          <w:sz w:val="22"/>
          <w:szCs w:val="22"/>
          <w:lang w:val="en-US"/>
        </w:rPr>
        <w:t>- Clearly explain all instructions for each activity.</w:t>
      </w:r>
      <w:r>
        <w:br/>
      </w:r>
      <w:r w:rsidRPr="0065E62F" w:rsidR="3F55AB9C">
        <w:rPr>
          <w:rFonts w:ascii="Century Gothic" w:hAnsi="Century Gothic" w:eastAsia="MS Mincho" w:cs="Times New Roman"/>
          <w:color w:val="auto"/>
          <w:sz w:val="22"/>
          <w:szCs w:val="22"/>
          <w:lang w:val="en-US"/>
        </w:rPr>
        <w:t>- Supervise the observation tasks in a safe, controlled environment.</w:t>
      </w:r>
      <w:r>
        <w:br/>
      </w:r>
      <w:r w:rsidRPr="0065E62F" w:rsidR="3F55AB9C">
        <w:rPr>
          <w:rFonts w:ascii="Century Gothic" w:hAnsi="Century Gothic" w:eastAsia="MS Mincho" w:cs="Times New Roman"/>
          <w:color w:val="auto"/>
          <w:sz w:val="22"/>
          <w:szCs w:val="22"/>
          <w:lang w:val="en-US"/>
        </w:rPr>
        <w:t>- Verify learner understanding through direct questioning and scenario-based tasks.</w:t>
      </w:r>
    </w:p>
    <w:p w:rsidR="0065E62F" w:rsidP="0065E62F" w:rsidRDefault="0065E62F" w14:paraId="3677F54D" w14:textId="76FADCA2">
      <w:pPr>
        <w:pStyle w:val="Normal"/>
        <w:rPr>
          <w:lang w:val="en-US"/>
        </w:rPr>
      </w:pPr>
    </w:p>
    <w:p w:rsidRPr="00167584" w:rsidR="00167584" w:rsidP="0065E62F" w:rsidRDefault="00167584" w14:paraId="524A6B53" w14:textId="77777777">
      <w:pPr>
        <w:pStyle w:val="Normal"/>
        <w:rPr>
          <w:rFonts w:ascii="Century Gothic" w:hAnsi="Century Gothic" w:eastAsia="MS Mincho" w:cs="Times New Roman"/>
          <w:color w:val="auto"/>
          <w:sz w:val="22"/>
          <w:szCs w:val="22"/>
          <w:lang w:val="en-US"/>
        </w:rPr>
      </w:pPr>
      <w:r w:rsidRPr="0065E62F" w:rsidR="3F55AB9C">
        <w:rPr>
          <w:lang w:val="en-US"/>
        </w:rPr>
        <w:t>After the Assessment:</w:t>
      </w:r>
    </w:p>
    <w:p w:rsidRPr="00167584" w:rsidR="00167584" w:rsidP="00167584" w:rsidRDefault="00167584" w14:paraId="0C042553"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 Use the marking memo and rubric provided.</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Ensure all evidence is complete and signed.</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Moderate at least 25% of assessments for consistency and fairness.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Provide feedback to each learner and retain records for internal and external moderation.</w:t>
      </w:r>
    </w:p>
    <w:p w:rsidRPr="00167584" w:rsidR="00167584" w:rsidP="0065E62F" w:rsidRDefault="00167584" w14:paraId="16189049"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Evidence Requirements</w:t>
      </w:r>
    </w:p>
    <w:p w:rsidRPr="00167584" w:rsidR="00167584" w:rsidP="00167584" w:rsidRDefault="00167584" w14:paraId="4763FDA9"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Each learner submission must include:</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Completed answer sheets for all assessment activities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Completed and signed observation checklist</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Clear identification on all pages (name, date, assessor signature)</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This evidence forms part of the internal summative assessment for KM-04.</w:t>
      </w:r>
    </w:p>
    <w:p w:rsidRPr="00167584" w:rsidR="00167584" w:rsidP="0065E62F" w:rsidRDefault="00167584" w14:paraId="62071EA0"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Scoring Summary</w:t>
      </w:r>
    </w:p>
    <w:p w:rsidRPr="00167584" w:rsidR="00167584" w:rsidP="00167584" w:rsidRDefault="00167584" w14:paraId="462EBEFC"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Activity | Marks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 ---</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Observation Checklist | 15</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Diagram Labelling | 10</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Short Written Response | 15</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Scenario-Based Case Study | 20</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**Total** | **60**</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Scores must be proportionally converted to reflect the 15% weighting for this knowledge module.</w:t>
      </w:r>
    </w:p>
    <w:p w:rsidRPr="00167584" w:rsidR="00167584" w:rsidP="0065E62F" w:rsidRDefault="00167584" w14:paraId="0A61A1BE"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3F55AB9C">
        <w:rPr>
          <w:lang w:val="en-US"/>
        </w:rPr>
        <w:t>Moderation Notes</w:t>
      </w:r>
    </w:p>
    <w:p w:rsidRPr="00167584" w:rsidR="00167584" w:rsidP="00167584" w:rsidRDefault="00167584" w14:paraId="5E86A17B" w14:textId="77777777">
      <w:pPr>
        <w:spacing w:after="200" w:line="276" w:lineRule="auto"/>
        <w:rPr>
          <w:rFonts w:ascii="Century Gothic" w:hAnsi="Century Gothic" w:eastAsia="MS Mincho" w:cs="Times New Roman"/>
          <w:color w:val="auto"/>
          <w:sz w:val="22"/>
          <w:szCs w:val="22"/>
          <w:lang w:val="en-US"/>
        </w:rPr>
      </w:pPr>
      <w:r w:rsidRPr="00167584">
        <w:rPr>
          <w:rFonts w:ascii="Century Gothic" w:hAnsi="Century Gothic" w:eastAsia="MS Mincho" w:cs="Times New Roman"/>
          <w:color w:val="auto"/>
          <w:sz w:val="22"/>
          <w:szCs w:val="22"/>
          <w:lang w:val="en-US"/>
        </w:rPr>
        <w:t>- Review completeness and accuracy of learner submissions.</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Verify scoring against the marking memo.</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Document moderation findings in the moderation report.</w:t>
      </w:r>
      <w:r w:rsidRPr="00167584">
        <w:rPr>
          <w:rFonts w:ascii="Century Gothic" w:hAnsi="Century Gothic" w:eastAsia="MS Mincho" w:cs="Times New Roman"/>
          <w:color w:val="auto"/>
          <w:sz w:val="22"/>
          <w:szCs w:val="22"/>
          <w:lang w:val="en-US"/>
        </w:rPr>
        <w:br/>
      </w:r>
      <w:r w:rsidRPr="00167584">
        <w:rPr>
          <w:rFonts w:ascii="Century Gothic" w:hAnsi="Century Gothic" w:eastAsia="MS Mincho" w:cs="Times New Roman"/>
          <w:color w:val="auto"/>
          <w:sz w:val="22"/>
          <w:szCs w:val="22"/>
          <w:lang w:val="en-US"/>
        </w:rPr>
        <w:t>- Ensure alignment with the Internal Assessment Criteria IAC0401–IAC0411.</w:t>
      </w:r>
    </w:p>
    <w:p w:rsidR="00167584" w:rsidRDefault="00167584" w14:paraId="51F3596C" w14:textId="77777777">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Pr="0079224E" w:rsidR="00B25CAC" w:rsidP="0065E62F" w:rsidRDefault="00B25CAC" w14:paraId="6B9E2BEA" w14:textId="77777777">
      <w:pPr>
        <w:pStyle w:val="Heading2"/>
        <w:rPr>
          <w:rFonts w:ascii="Century Gothic" w:hAnsi="Century Gothic"/>
          <w:b w:val="0"/>
          <w:bCs w:val="0"/>
        </w:rPr>
      </w:pPr>
      <w:bookmarkStart w:name="_Toc195895481" w:id="59"/>
      <w:bookmarkStart w:name="_Toc1639084012" w:id="231631196"/>
      <w:r w:rsidR="6AFEA310">
        <w:rPr/>
        <w:t>Integrated Assessment – KM-04-KT04</w:t>
      </w:r>
      <w:bookmarkEnd w:id="59"/>
      <w:bookmarkEnd w:id="231631196"/>
    </w:p>
    <w:p w:rsidRPr="0079224E" w:rsidR="00B25CAC" w:rsidP="00B25CAC" w:rsidRDefault="00B25CAC" w14:paraId="2E07B1B6" w14:textId="77777777">
      <w:pPr>
        <w:rPr>
          <w:b/>
          <w:bCs/>
        </w:rPr>
      </w:pPr>
    </w:p>
    <w:p w:rsidRPr="0079224E" w:rsidR="00B25CAC" w:rsidP="00B25CAC" w:rsidRDefault="00B25CAC" w14:paraId="783956C6" w14:textId="77777777">
      <w:r w:rsidRPr="0079224E">
        <w:rPr>
          <w:b/>
          <w:bCs/>
        </w:rPr>
        <w:t>Health and Safety in the Advanced Upholstery Department</w:t>
      </w:r>
      <w:r w:rsidRPr="0079224E">
        <w:br/>
      </w:r>
      <w:r w:rsidRPr="0079224E">
        <w:rPr>
          <w:b/>
          <w:bCs/>
        </w:rPr>
        <w:t>Total Marks</w:t>
      </w:r>
      <w:r w:rsidRPr="0079224E">
        <w:t>: 60</w:t>
      </w:r>
      <w:r w:rsidRPr="0079224E">
        <w:br/>
      </w:r>
      <w:r w:rsidRPr="0079224E">
        <w:rPr>
          <w:b/>
          <w:bCs/>
        </w:rPr>
        <w:t>Assessment Weight</w:t>
      </w:r>
      <w:r w:rsidRPr="0079224E">
        <w:t>: 15%</w:t>
      </w:r>
    </w:p>
    <w:p w:rsidRPr="0079224E" w:rsidR="00B25CAC" w:rsidP="00B25CAC" w:rsidRDefault="00B25CAC" w14:paraId="4AC2EAF5" w14:textId="77777777">
      <w:r>
        <w:pict w14:anchorId="65B35060">
          <v:rect id="_x0000_i1085" style="width:0;height:1.5pt" o:hr="t" o:hrstd="t" o:hralign="center" fillcolor="#a0a0a0" stroked="f"/>
        </w:pict>
      </w:r>
    </w:p>
    <w:p w:rsidRPr="0079224E" w:rsidR="00B25CAC" w:rsidP="0065E62F" w:rsidRDefault="00B25CAC" w14:paraId="32BC8AC0" w14:textId="77777777">
      <w:pPr>
        <w:pStyle w:val="Normal"/>
        <w:rPr>
          <w:b w:val="1"/>
          <w:bCs w:val="1"/>
        </w:rPr>
      </w:pPr>
      <w:r w:rsidR="6AFEA310">
        <w:rPr/>
        <w:t>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96"/>
        <w:gridCol w:w="3963"/>
        <w:gridCol w:w="2756"/>
      </w:tblGrid>
      <w:tr w:rsidRPr="0079224E" w:rsidR="00B25CAC" w:rsidTr="00B12D24" w14:paraId="26823D31" w14:textId="77777777">
        <w:trPr>
          <w:tblHeader/>
          <w:tblCellSpacing w:w="15" w:type="dxa"/>
        </w:trPr>
        <w:tc>
          <w:tcPr>
            <w:tcW w:w="0" w:type="auto"/>
            <w:vAlign w:val="center"/>
            <w:hideMark/>
          </w:tcPr>
          <w:p w:rsidRPr="0079224E" w:rsidR="00B25CAC" w:rsidP="00B12D24" w:rsidRDefault="00B25CAC" w14:paraId="0623C81D" w14:textId="77777777">
            <w:pPr>
              <w:rPr>
                <w:b/>
                <w:bCs/>
              </w:rPr>
            </w:pPr>
            <w:r w:rsidRPr="0079224E">
              <w:rPr>
                <w:b/>
                <w:bCs/>
              </w:rPr>
              <w:t>Instrument Type</w:t>
            </w:r>
          </w:p>
        </w:tc>
        <w:tc>
          <w:tcPr>
            <w:tcW w:w="0" w:type="auto"/>
            <w:vAlign w:val="center"/>
            <w:hideMark/>
          </w:tcPr>
          <w:p w:rsidRPr="0079224E" w:rsidR="00B25CAC" w:rsidP="00B12D24" w:rsidRDefault="00B25CAC" w14:paraId="25C0A447" w14:textId="77777777">
            <w:pPr>
              <w:rPr>
                <w:b/>
                <w:bCs/>
              </w:rPr>
            </w:pPr>
            <w:r w:rsidRPr="0079224E">
              <w:rPr>
                <w:b/>
                <w:bCs/>
              </w:rPr>
              <w:t>Purpose</w:t>
            </w:r>
          </w:p>
        </w:tc>
        <w:tc>
          <w:tcPr>
            <w:tcW w:w="0" w:type="auto"/>
            <w:vAlign w:val="center"/>
            <w:hideMark/>
          </w:tcPr>
          <w:p w:rsidRPr="0079224E" w:rsidR="00B25CAC" w:rsidP="00B12D24" w:rsidRDefault="00B25CAC" w14:paraId="6A6B03EB" w14:textId="77777777">
            <w:pPr>
              <w:rPr>
                <w:b/>
                <w:bCs/>
              </w:rPr>
            </w:pPr>
            <w:r w:rsidRPr="0079224E">
              <w:rPr>
                <w:b/>
                <w:bCs/>
              </w:rPr>
              <w:t>Targeted IACs</w:t>
            </w:r>
          </w:p>
        </w:tc>
      </w:tr>
      <w:tr w:rsidRPr="0079224E" w:rsidR="00B25CAC" w:rsidTr="00B12D24" w14:paraId="60734BF9" w14:textId="77777777">
        <w:trPr>
          <w:tblCellSpacing w:w="15" w:type="dxa"/>
        </w:trPr>
        <w:tc>
          <w:tcPr>
            <w:tcW w:w="0" w:type="auto"/>
            <w:vAlign w:val="center"/>
            <w:hideMark/>
          </w:tcPr>
          <w:p w:rsidRPr="0079224E" w:rsidR="00B25CAC" w:rsidP="00B12D24" w:rsidRDefault="00B25CAC" w14:paraId="6D724D13" w14:textId="77777777">
            <w:r w:rsidRPr="0079224E">
              <w:t>Observation Checklist</w:t>
            </w:r>
          </w:p>
        </w:tc>
        <w:tc>
          <w:tcPr>
            <w:tcW w:w="0" w:type="auto"/>
            <w:vAlign w:val="center"/>
            <w:hideMark/>
          </w:tcPr>
          <w:p w:rsidRPr="0079224E" w:rsidR="00B25CAC" w:rsidP="00B12D24" w:rsidRDefault="00B25CAC" w14:paraId="5503CEA8" w14:textId="77777777">
            <w:r w:rsidRPr="0079224E">
              <w:t>Practical demonstration of workshop safety routines</w:t>
            </w:r>
          </w:p>
        </w:tc>
        <w:tc>
          <w:tcPr>
            <w:tcW w:w="0" w:type="auto"/>
            <w:vAlign w:val="center"/>
            <w:hideMark/>
          </w:tcPr>
          <w:p w:rsidRPr="0079224E" w:rsidR="00B25CAC" w:rsidP="00B12D24" w:rsidRDefault="00B25CAC" w14:paraId="0E1BED82" w14:textId="77777777">
            <w:r w:rsidRPr="0079224E">
              <w:t>IAC0401, IAC0403, IAC0410</w:t>
            </w:r>
          </w:p>
        </w:tc>
      </w:tr>
      <w:tr w:rsidRPr="0079224E" w:rsidR="00B25CAC" w:rsidTr="00B12D24" w14:paraId="6A9B38AE" w14:textId="77777777">
        <w:trPr>
          <w:tblCellSpacing w:w="15" w:type="dxa"/>
        </w:trPr>
        <w:tc>
          <w:tcPr>
            <w:tcW w:w="0" w:type="auto"/>
            <w:vAlign w:val="center"/>
            <w:hideMark/>
          </w:tcPr>
          <w:p w:rsidRPr="0079224E" w:rsidR="00B25CAC" w:rsidP="00B12D24" w:rsidRDefault="00B25CAC" w14:paraId="42366EB1" w14:textId="77777777">
            <w:r w:rsidRPr="0079224E">
              <w:t>Diagram Labelling</w:t>
            </w:r>
          </w:p>
        </w:tc>
        <w:tc>
          <w:tcPr>
            <w:tcW w:w="0" w:type="auto"/>
            <w:vAlign w:val="center"/>
            <w:hideMark/>
          </w:tcPr>
          <w:p w:rsidRPr="0079224E" w:rsidR="00B25CAC" w:rsidP="00B12D24" w:rsidRDefault="00B25CAC" w14:paraId="3D4150F8" w14:textId="77777777">
            <w:r w:rsidRPr="0079224E">
              <w:t>Understanding of fire extinguisher types and placement</w:t>
            </w:r>
          </w:p>
        </w:tc>
        <w:tc>
          <w:tcPr>
            <w:tcW w:w="0" w:type="auto"/>
            <w:vAlign w:val="center"/>
            <w:hideMark/>
          </w:tcPr>
          <w:p w:rsidRPr="0079224E" w:rsidR="00B25CAC" w:rsidP="00B12D24" w:rsidRDefault="00B25CAC" w14:paraId="0DCC1DAD" w14:textId="77777777">
            <w:r w:rsidRPr="0079224E">
              <w:t>IAC0404</w:t>
            </w:r>
          </w:p>
        </w:tc>
      </w:tr>
      <w:tr w:rsidRPr="0079224E" w:rsidR="00B25CAC" w:rsidTr="00B12D24" w14:paraId="014DE71C" w14:textId="77777777">
        <w:trPr>
          <w:tblCellSpacing w:w="15" w:type="dxa"/>
        </w:trPr>
        <w:tc>
          <w:tcPr>
            <w:tcW w:w="0" w:type="auto"/>
            <w:vAlign w:val="center"/>
            <w:hideMark/>
          </w:tcPr>
          <w:p w:rsidRPr="0079224E" w:rsidR="00B25CAC" w:rsidP="00B12D24" w:rsidRDefault="00B25CAC" w14:paraId="5FDA6C50" w14:textId="77777777">
            <w:r w:rsidRPr="0079224E">
              <w:t>Short Written Response</w:t>
            </w:r>
          </w:p>
        </w:tc>
        <w:tc>
          <w:tcPr>
            <w:tcW w:w="0" w:type="auto"/>
            <w:vAlign w:val="center"/>
            <w:hideMark/>
          </w:tcPr>
          <w:p w:rsidRPr="0079224E" w:rsidR="00B25CAC" w:rsidP="00B12D24" w:rsidRDefault="00B25CAC" w14:paraId="597A11A0" w14:textId="77777777">
            <w:r w:rsidRPr="0079224E">
              <w:t>Understanding evacuation plans, demarcation, reporting</w:t>
            </w:r>
          </w:p>
        </w:tc>
        <w:tc>
          <w:tcPr>
            <w:tcW w:w="0" w:type="auto"/>
            <w:vAlign w:val="center"/>
            <w:hideMark/>
          </w:tcPr>
          <w:p w:rsidRPr="0079224E" w:rsidR="00B25CAC" w:rsidP="00B12D24" w:rsidRDefault="00B25CAC" w14:paraId="3B031BCA" w14:textId="77777777">
            <w:r w:rsidRPr="0079224E">
              <w:t>IAC0402, IAC0405, IAC0406, IAC0411</w:t>
            </w:r>
          </w:p>
        </w:tc>
      </w:tr>
      <w:tr w:rsidRPr="0079224E" w:rsidR="00B25CAC" w:rsidTr="00B12D24" w14:paraId="53760A5D" w14:textId="77777777">
        <w:trPr>
          <w:tblCellSpacing w:w="15" w:type="dxa"/>
        </w:trPr>
        <w:tc>
          <w:tcPr>
            <w:tcW w:w="0" w:type="auto"/>
            <w:vAlign w:val="center"/>
            <w:hideMark/>
          </w:tcPr>
          <w:p w:rsidRPr="0079224E" w:rsidR="00B25CAC" w:rsidP="00B12D24" w:rsidRDefault="00B25CAC" w14:paraId="24A7BEAB" w14:textId="77777777">
            <w:r w:rsidRPr="0079224E">
              <w:t>Scenario-Based Case Study</w:t>
            </w:r>
          </w:p>
        </w:tc>
        <w:tc>
          <w:tcPr>
            <w:tcW w:w="0" w:type="auto"/>
            <w:vAlign w:val="center"/>
            <w:hideMark/>
          </w:tcPr>
          <w:p w:rsidRPr="0079224E" w:rsidR="00B25CAC" w:rsidP="00B12D24" w:rsidRDefault="00B25CAC" w14:paraId="524A6104" w14:textId="77777777">
            <w:r w:rsidRPr="0079224E">
              <w:t>Application of machine safety and lock-out principles</w:t>
            </w:r>
          </w:p>
        </w:tc>
        <w:tc>
          <w:tcPr>
            <w:tcW w:w="0" w:type="auto"/>
            <w:vAlign w:val="center"/>
            <w:hideMark/>
          </w:tcPr>
          <w:p w:rsidRPr="0079224E" w:rsidR="00B25CAC" w:rsidP="00B12D24" w:rsidRDefault="00B25CAC" w14:paraId="0A78B2F5" w14:textId="77777777">
            <w:r w:rsidRPr="0079224E">
              <w:t>IAC0407, IAC0408, IAC0409</w:t>
            </w:r>
          </w:p>
        </w:tc>
      </w:tr>
    </w:tbl>
    <w:p w:rsidRPr="0079224E" w:rsidR="00B25CAC" w:rsidP="00B25CAC" w:rsidRDefault="00B25CAC" w14:paraId="727875D0" w14:textId="77777777">
      <w:r>
        <w:pict w14:anchorId="2B1F65BE">
          <v:rect id="_x0000_i1086" style="width:0;height:1.5pt" o:hr="t" o:hrstd="t" o:hralign="center" fillcolor="#a0a0a0" stroked="f"/>
        </w:pict>
      </w:r>
    </w:p>
    <w:p w:rsidRPr="0079224E" w:rsidR="00B25CAC" w:rsidP="0065E62F" w:rsidRDefault="00B25CAC" w14:paraId="124C9936" w14:textId="77777777">
      <w:pPr>
        <w:pStyle w:val="Normal"/>
        <w:rPr>
          <w:b w:val="1"/>
          <w:bCs w:val="1"/>
        </w:rPr>
      </w:pPr>
      <w:r w:rsidR="6AFEA310">
        <w:rPr/>
        <w:t>✍</w:t>
      </w:r>
      <w:r w:rsidR="6AFEA310">
        <w:rPr/>
        <w:t>️ Assessment Activities</w:t>
      </w:r>
    </w:p>
    <w:p w:rsidRPr="0079224E" w:rsidR="00B25CAC" w:rsidP="00B25CAC" w:rsidRDefault="00B25CAC" w14:paraId="1F9E6EC8" w14:textId="77777777">
      <w:r>
        <w:pict w14:anchorId="6E8EEEF4">
          <v:rect id="_x0000_i1087" style="width:0;height:1.5pt" o:hr="t" o:hrstd="t" o:hralign="center" fillcolor="#a0a0a0" stroked="f"/>
        </w:pict>
      </w:r>
    </w:p>
    <w:p w:rsidRPr="0079224E" w:rsidR="00B25CAC" w:rsidP="0065E62F" w:rsidRDefault="00B25CAC" w14:paraId="1C0CB10C" w14:textId="77777777">
      <w:pPr>
        <w:pStyle w:val="Normal"/>
        <w:rPr>
          <w:b w:val="1"/>
          <w:bCs w:val="1"/>
        </w:rPr>
      </w:pPr>
      <w:r w:rsidR="6AFEA310">
        <w:rPr/>
        <w:t>Activity 1: Observation Checklist (15 marks)</w:t>
      </w:r>
    </w:p>
    <w:p w:rsidRPr="0079224E" w:rsidR="00B25CAC" w:rsidP="00B25CAC" w:rsidRDefault="00B25CAC" w14:paraId="2DF0CA4A" w14:textId="77777777">
      <w:r w:rsidRPr="0079224E">
        <w:rPr>
          <w:b/>
          <w:bCs/>
        </w:rPr>
        <w:t>Instructions</w:t>
      </w:r>
      <w:r w:rsidRPr="0079224E">
        <w:t>: Observe the learner performing or simulating the following activities in a workshop environment.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332"/>
        <w:gridCol w:w="894"/>
        <w:gridCol w:w="789"/>
      </w:tblGrid>
      <w:tr w:rsidRPr="0079224E" w:rsidR="00B25CAC" w:rsidTr="00B12D24" w14:paraId="38B908DD" w14:textId="77777777">
        <w:trPr>
          <w:tblHeader/>
          <w:tblCellSpacing w:w="15" w:type="dxa"/>
        </w:trPr>
        <w:tc>
          <w:tcPr>
            <w:tcW w:w="0" w:type="auto"/>
            <w:vAlign w:val="center"/>
            <w:hideMark/>
          </w:tcPr>
          <w:p w:rsidRPr="0079224E" w:rsidR="00B25CAC" w:rsidP="00B12D24" w:rsidRDefault="00B25CAC" w14:paraId="098D43D1" w14:textId="77777777">
            <w:pPr>
              <w:rPr>
                <w:b/>
                <w:bCs/>
              </w:rPr>
            </w:pPr>
            <w:r w:rsidRPr="0079224E">
              <w:rPr>
                <w:b/>
                <w:bCs/>
              </w:rPr>
              <w:t>Observed Task</w:t>
            </w:r>
          </w:p>
        </w:tc>
        <w:tc>
          <w:tcPr>
            <w:tcW w:w="0" w:type="auto"/>
            <w:vAlign w:val="center"/>
            <w:hideMark/>
          </w:tcPr>
          <w:p w:rsidRPr="0079224E" w:rsidR="00B25CAC" w:rsidP="00B12D24" w:rsidRDefault="00B25CAC" w14:paraId="0B6F4E9E" w14:textId="77777777">
            <w:pPr>
              <w:rPr>
                <w:b/>
                <w:bCs/>
              </w:rPr>
            </w:pPr>
            <w:r w:rsidRPr="0079224E">
              <w:rPr>
                <w:b/>
                <w:bCs/>
              </w:rPr>
              <w:t>Yes/No</w:t>
            </w:r>
          </w:p>
        </w:tc>
        <w:tc>
          <w:tcPr>
            <w:tcW w:w="0" w:type="auto"/>
            <w:vAlign w:val="center"/>
            <w:hideMark/>
          </w:tcPr>
          <w:p w:rsidRPr="0079224E" w:rsidR="00B25CAC" w:rsidP="00B12D24" w:rsidRDefault="00B25CAC" w14:paraId="4827C4E3" w14:textId="77777777">
            <w:pPr>
              <w:rPr>
                <w:b/>
                <w:bCs/>
              </w:rPr>
            </w:pPr>
            <w:r w:rsidRPr="0079224E">
              <w:rPr>
                <w:b/>
                <w:bCs/>
              </w:rPr>
              <w:t>Marks</w:t>
            </w:r>
          </w:p>
        </w:tc>
      </w:tr>
      <w:tr w:rsidRPr="0079224E" w:rsidR="00B25CAC" w:rsidTr="00B12D24" w14:paraId="635FA1E2" w14:textId="77777777">
        <w:trPr>
          <w:tblCellSpacing w:w="15" w:type="dxa"/>
        </w:trPr>
        <w:tc>
          <w:tcPr>
            <w:tcW w:w="0" w:type="auto"/>
            <w:vAlign w:val="center"/>
            <w:hideMark/>
          </w:tcPr>
          <w:p w:rsidRPr="0079224E" w:rsidR="00B25CAC" w:rsidP="00B12D24" w:rsidRDefault="00B25CAC" w14:paraId="2D95DC4E" w14:textId="77777777">
            <w:r w:rsidRPr="0079224E">
              <w:t>1. Carries out a safety routine before using a tool (IAC0401)</w:t>
            </w:r>
          </w:p>
        </w:tc>
        <w:tc>
          <w:tcPr>
            <w:tcW w:w="0" w:type="auto"/>
            <w:vAlign w:val="center"/>
            <w:hideMark/>
          </w:tcPr>
          <w:p w:rsidRPr="0079224E" w:rsidR="00B25CAC" w:rsidP="00B12D24" w:rsidRDefault="00B25CAC" w14:paraId="693163E4" w14:textId="77777777"/>
        </w:tc>
        <w:tc>
          <w:tcPr>
            <w:tcW w:w="0" w:type="auto"/>
            <w:vAlign w:val="center"/>
            <w:hideMark/>
          </w:tcPr>
          <w:p w:rsidRPr="0079224E" w:rsidR="00B25CAC" w:rsidP="00B12D24" w:rsidRDefault="00B25CAC" w14:paraId="26D20D94" w14:textId="77777777">
            <w:r w:rsidRPr="0079224E">
              <w:t>3</w:t>
            </w:r>
          </w:p>
        </w:tc>
      </w:tr>
      <w:tr w:rsidRPr="0079224E" w:rsidR="00B25CAC" w:rsidTr="00B12D24" w14:paraId="1345FCF5" w14:textId="77777777">
        <w:trPr>
          <w:tblCellSpacing w:w="15" w:type="dxa"/>
        </w:trPr>
        <w:tc>
          <w:tcPr>
            <w:tcW w:w="0" w:type="auto"/>
            <w:vAlign w:val="center"/>
            <w:hideMark/>
          </w:tcPr>
          <w:p w:rsidRPr="0079224E" w:rsidR="00B25CAC" w:rsidP="00B12D24" w:rsidRDefault="00B25CAC" w14:paraId="66D24101" w14:textId="77777777">
            <w:r w:rsidRPr="0079224E">
              <w:t>2. Keeps workstation clean and materials stored safely (IAC0403)</w:t>
            </w:r>
          </w:p>
        </w:tc>
        <w:tc>
          <w:tcPr>
            <w:tcW w:w="0" w:type="auto"/>
            <w:vAlign w:val="center"/>
            <w:hideMark/>
          </w:tcPr>
          <w:p w:rsidRPr="0079224E" w:rsidR="00B25CAC" w:rsidP="00B12D24" w:rsidRDefault="00B25CAC" w14:paraId="2B149E67" w14:textId="77777777"/>
        </w:tc>
        <w:tc>
          <w:tcPr>
            <w:tcW w:w="0" w:type="auto"/>
            <w:vAlign w:val="center"/>
            <w:hideMark/>
          </w:tcPr>
          <w:p w:rsidRPr="0079224E" w:rsidR="00B25CAC" w:rsidP="00B12D24" w:rsidRDefault="00B25CAC" w14:paraId="510DA37E" w14:textId="77777777">
            <w:r w:rsidRPr="0079224E">
              <w:t>3</w:t>
            </w:r>
          </w:p>
        </w:tc>
      </w:tr>
      <w:tr w:rsidRPr="0079224E" w:rsidR="00B25CAC" w:rsidTr="00B12D24" w14:paraId="6DE384AA" w14:textId="77777777">
        <w:trPr>
          <w:tblCellSpacing w:w="15" w:type="dxa"/>
        </w:trPr>
        <w:tc>
          <w:tcPr>
            <w:tcW w:w="0" w:type="auto"/>
            <w:vAlign w:val="center"/>
            <w:hideMark/>
          </w:tcPr>
          <w:p w:rsidRPr="0079224E" w:rsidR="00B25CAC" w:rsidP="00B12D24" w:rsidRDefault="00B25CAC" w14:paraId="7F05F0DB" w14:textId="77777777">
            <w:r w:rsidRPr="0079224E">
              <w:t>3. Wears appropriate PPE for the task (IAC0410)</w:t>
            </w:r>
          </w:p>
        </w:tc>
        <w:tc>
          <w:tcPr>
            <w:tcW w:w="0" w:type="auto"/>
            <w:vAlign w:val="center"/>
            <w:hideMark/>
          </w:tcPr>
          <w:p w:rsidRPr="0079224E" w:rsidR="00B25CAC" w:rsidP="00B12D24" w:rsidRDefault="00B25CAC" w14:paraId="21F6080F" w14:textId="77777777"/>
        </w:tc>
        <w:tc>
          <w:tcPr>
            <w:tcW w:w="0" w:type="auto"/>
            <w:vAlign w:val="center"/>
            <w:hideMark/>
          </w:tcPr>
          <w:p w:rsidRPr="0079224E" w:rsidR="00B25CAC" w:rsidP="00B12D24" w:rsidRDefault="00B25CAC" w14:paraId="769FDCB8" w14:textId="77777777">
            <w:r w:rsidRPr="0079224E">
              <w:t>3</w:t>
            </w:r>
          </w:p>
        </w:tc>
      </w:tr>
      <w:tr w:rsidRPr="0079224E" w:rsidR="00B25CAC" w:rsidTr="00B12D24" w14:paraId="4CAAFE77" w14:textId="77777777">
        <w:trPr>
          <w:tblCellSpacing w:w="15" w:type="dxa"/>
        </w:trPr>
        <w:tc>
          <w:tcPr>
            <w:tcW w:w="0" w:type="auto"/>
            <w:vAlign w:val="center"/>
            <w:hideMark/>
          </w:tcPr>
          <w:p w:rsidRPr="0079224E" w:rsidR="00B25CAC" w:rsidP="00B12D24" w:rsidRDefault="00B25CAC" w14:paraId="4C65577B" w14:textId="77777777">
            <w:r w:rsidRPr="0079224E">
              <w:t>4. Identifies a visible hazard and explains how to report it (IAC0402)</w:t>
            </w:r>
          </w:p>
        </w:tc>
        <w:tc>
          <w:tcPr>
            <w:tcW w:w="0" w:type="auto"/>
            <w:vAlign w:val="center"/>
            <w:hideMark/>
          </w:tcPr>
          <w:p w:rsidRPr="0079224E" w:rsidR="00B25CAC" w:rsidP="00B12D24" w:rsidRDefault="00B25CAC" w14:paraId="66D9EEE9" w14:textId="77777777"/>
        </w:tc>
        <w:tc>
          <w:tcPr>
            <w:tcW w:w="0" w:type="auto"/>
            <w:vAlign w:val="center"/>
            <w:hideMark/>
          </w:tcPr>
          <w:p w:rsidRPr="0079224E" w:rsidR="00B25CAC" w:rsidP="00B12D24" w:rsidRDefault="00B25CAC" w14:paraId="51AF49B1" w14:textId="77777777">
            <w:r w:rsidRPr="0079224E">
              <w:t>3</w:t>
            </w:r>
          </w:p>
        </w:tc>
      </w:tr>
      <w:tr w:rsidRPr="0079224E" w:rsidR="00B25CAC" w:rsidTr="00B12D24" w14:paraId="50E737F5" w14:textId="77777777">
        <w:trPr>
          <w:tblCellSpacing w:w="15" w:type="dxa"/>
        </w:trPr>
        <w:tc>
          <w:tcPr>
            <w:tcW w:w="0" w:type="auto"/>
            <w:vAlign w:val="center"/>
            <w:hideMark/>
          </w:tcPr>
          <w:p w:rsidRPr="0079224E" w:rsidR="00B25CAC" w:rsidP="00B12D24" w:rsidRDefault="00B25CAC" w14:paraId="56F0FC09" w14:textId="77777777">
            <w:r w:rsidRPr="0079224E">
              <w:t>5. Demonstrates knowledge of correct stacking within demarcation lines (IAC0406)</w:t>
            </w:r>
          </w:p>
        </w:tc>
        <w:tc>
          <w:tcPr>
            <w:tcW w:w="0" w:type="auto"/>
            <w:vAlign w:val="center"/>
            <w:hideMark/>
          </w:tcPr>
          <w:p w:rsidRPr="0079224E" w:rsidR="00B25CAC" w:rsidP="00B12D24" w:rsidRDefault="00B25CAC" w14:paraId="7601D92E" w14:textId="77777777"/>
        </w:tc>
        <w:tc>
          <w:tcPr>
            <w:tcW w:w="0" w:type="auto"/>
            <w:vAlign w:val="center"/>
            <w:hideMark/>
          </w:tcPr>
          <w:p w:rsidRPr="0079224E" w:rsidR="00B25CAC" w:rsidP="00B12D24" w:rsidRDefault="00B25CAC" w14:paraId="3FF5B9D7" w14:textId="77777777">
            <w:r w:rsidRPr="0079224E">
              <w:t>3</w:t>
            </w:r>
          </w:p>
        </w:tc>
      </w:tr>
    </w:tbl>
    <w:p w:rsidRPr="0079224E" w:rsidR="00B25CAC" w:rsidP="00B25CAC" w:rsidRDefault="00B25CAC" w14:paraId="515A9D73" w14:textId="77777777">
      <w:r>
        <w:pict w14:anchorId="7C720B09">
          <v:rect id="_x0000_i1088" style="width:0;height:1.5pt" o:hr="t" o:hrstd="t" o:hralign="center" fillcolor="#a0a0a0" stroked="f"/>
        </w:pict>
      </w:r>
    </w:p>
    <w:p w:rsidRPr="0079224E" w:rsidR="00B25CAC" w:rsidP="0065E62F" w:rsidRDefault="00B25CAC" w14:paraId="1C5730C0" w14:textId="77777777">
      <w:pPr>
        <w:pStyle w:val="Normal"/>
        <w:rPr>
          <w:b w:val="1"/>
          <w:bCs w:val="1"/>
        </w:rPr>
      </w:pPr>
      <w:r w:rsidR="6AFEA310">
        <w:rPr/>
        <w:t>Activity 2: Diagram Labelling – Fire Extinguishers (10 marks)</w:t>
      </w:r>
    </w:p>
    <w:p w:rsidRPr="0079224E" w:rsidR="00B25CAC" w:rsidP="00B25CAC" w:rsidRDefault="00B25CAC" w14:paraId="57F605C6" w14:textId="77777777">
      <w:r w:rsidRPr="0079224E">
        <w:rPr>
          <w:b/>
          <w:bCs/>
        </w:rPr>
        <w:t>Instructions</w:t>
      </w:r>
      <w:r w:rsidRPr="0079224E">
        <w:t>: Label the fire extinguishers in the diagram below with the correct:</w:t>
      </w:r>
    </w:p>
    <w:p w:rsidRPr="0079224E" w:rsidR="00B25CAC" w:rsidP="00E67F2E" w:rsidRDefault="00B25CAC" w14:paraId="14485679" w14:textId="77777777">
      <w:pPr>
        <w:numPr>
          <w:ilvl w:val="0"/>
          <w:numId w:val="31"/>
        </w:numPr>
        <w:spacing w:after="160" w:line="259" w:lineRule="auto"/>
      </w:pPr>
      <w:r w:rsidRPr="0079224E">
        <w:t>Extinguisher type (Water, Foam, CO</w:t>
      </w:r>
      <w:r w:rsidRPr="0079224E">
        <w:rPr>
          <w:rFonts w:ascii="Cambria Math" w:hAnsi="Cambria Math" w:cs="Cambria Math"/>
        </w:rPr>
        <w:t>₂</w:t>
      </w:r>
      <w:r w:rsidRPr="0079224E">
        <w:t>, Dry Chemical)</w:t>
      </w:r>
    </w:p>
    <w:p w:rsidRPr="0079224E" w:rsidR="00B25CAC" w:rsidP="00E67F2E" w:rsidRDefault="00B25CAC" w14:paraId="362A15C2" w14:textId="77777777">
      <w:pPr>
        <w:numPr>
          <w:ilvl w:val="0"/>
          <w:numId w:val="31"/>
        </w:numPr>
        <w:spacing w:after="160" w:line="259" w:lineRule="auto"/>
      </w:pPr>
      <w:r w:rsidRPr="0079224E">
        <w:t>Appropriate fire class (A, B, E)</w:t>
      </w:r>
    </w:p>
    <w:p w:rsidRPr="0079224E" w:rsidR="00B25CAC" w:rsidP="00E67F2E" w:rsidRDefault="00B25CAC" w14:paraId="079176FE" w14:textId="77777777">
      <w:pPr>
        <w:numPr>
          <w:ilvl w:val="0"/>
          <w:numId w:val="31"/>
        </w:numPr>
        <w:spacing w:after="160" w:line="259" w:lineRule="auto"/>
      </w:pPr>
      <w:r w:rsidRPr="0079224E">
        <w:t>Colour band used in South Africa</w:t>
      </w:r>
    </w:p>
    <w:p w:rsidRPr="0079224E" w:rsidR="00B25CAC" w:rsidP="00B25CAC" w:rsidRDefault="00B25CAC" w14:paraId="728E94A2" w14:textId="77777777">
      <w:r w:rsidRPr="0079224E">
        <w:t>(Provide diagram of four extinguisher silhouettes with space to label each)</w:t>
      </w:r>
    </w:p>
    <w:p w:rsidRPr="0079224E" w:rsidR="00B25CAC" w:rsidP="00B25CAC" w:rsidRDefault="00B25CAC" w14:paraId="62E90B0D" w14:textId="77777777">
      <w:r>
        <w:pict w14:anchorId="3E1E56F9">
          <v:rect id="_x0000_i1089" style="width:0;height:1.5pt" o:hr="t" o:hrstd="t" o:hralign="center" fillcolor="#a0a0a0" stroked="f"/>
        </w:pict>
      </w:r>
    </w:p>
    <w:p w:rsidRPr="0079224E" w:rsidR="00B25CAC" w:rsidP="0065E62F" w:rsidRDefault="00B25CAC" w14:paraId="2159E9D6" w14:textId="77777777">
      <w:pPr>
        <w:pStyle w:val="Normal"/>
        <w:rPr>
          <w:b w:val="1"/>
          <w:bCs w:val="1"/>
        </w:rPr>
      </w:pPr>
      <w:r w:rsidR="6AFEA310">
        <w:rPr/>
        <w:t>Activity 3: Short Written Response (15 marks)</w:t>
      </w:r>
    </w:p>
    <w:p w:rsidRPr="0079224E" w:rsidR="00B25CAC" w:rsidP="00B25CAC" w:rsidRDefault="00B25CAC" w14:paraId="116C70BD" w14:textId="77777777">
      <w:r w:rsidRPr="0079224E">
        <w:rPr>
          <w:b/>
          <w:bCs/>
        </w:rPr>
        <w:t>Instructions</w:t>
      </w:r>
      <w:r w:rsidRPr="0079224E">
        <w:t>: Answer the following questions in writing:</w:t>
      </w:r>
    </w:p>
    <w:p w:rsidRPr="0079224E" w:rsidR="00B25CAC" w:rsidP="00E67F2E" w:rsidRDefault="00B25CAC" w14:paraId="082DCCC5" w14:textId="77777777">
      <w:pPr>
        <w:numPr>
          <w:ilvl w:val="0"/>
          <w:numId w:val="32"/>
        </w:numPr>
        <w:spacing w:after="160" w:line="259" w:lineRule="auto"/>
      </w:pPr>
      <w:r w:rsidRPr="0079224E">
        <w:t>How do you report an equipment fault or hazard in your workshop? (IAC0402) (3)</w:t>
      </w:r>
    </w:p>
    <w:p w:rsidRPr="0079224E" w:rsidR="00B25CAC" w:rsidP="00E67F2E" w:rsidRDefault="00B25CAC" w14:paraId="60154754" w14:textId="77777777">
      <w:pPr>
        <w:numPr>
          <w:ilvl w:val="0"/>
          <w:numId w:val="32"/>
        </w:numPr>
        <w:spacing w:after="160" w:line="259" w:lineRule="auto"/>
      </w:pPr>
      <w:r w:rsidRPr="0079224E">
        <w:t>What should you do if you do not understand your workplace’s evacuation plan? (IAC0405) (3)</w:t>
      </w:r>
    </w:p>
    <w:p w:rsidRPr="0079224E" w:rsidR="00B25CAC" w:rsidP="00E67F2E" w:rsidRDefault="00B25CAC" w14:paraId="2B5E5056" w14:textId="77777777">
      <w:pPr>
        <w:numPr>
          <w:ilvl w:val="0"/>
          <w:numId w:val="32"/>
        </w:numPr>
        <w:spacing w:after="160" w:line="259" w:lineRule="auto"/>
      </w:pPr>
      <w:r w:rsidRPr="0079224E">
        <w:t>Describe the purpose of demarcation lines and how they help reduce incidents. (IAC0406) (3)</w:t>
      </w:r>
    </w:p>
    <w:p w:rsidRPr="0079224E" w:rsidR="00B25CAC" w:rsidP="00E67F2E" w:rsidRDefault="00B25CAC" w14:paraId="5C3CBF85" w14:textId="77777777">
      <w:pPr>
        <w:numPr>
          <w:ilvl w:val="0"/>
          <w:numId w:val="32"/>
        </w:numPr>
        <w:spacing w:after="160" w:line="259" w:lineRule="auto"/>
      </w:pPr>
      <w:r w:rsidRPr="0079224E">
        <w:t>Explain how and why you would report an injury or near-miss to a supervisor. (IAC0411) (6)</w:t>
      </w:r>
    </w:p>
    <w:p w:rsidRPr="0079224E" w:rsidR="00B25CAC" w:rsidP="00B25CAC" w:rsidRDefault="00B25CAC" w14:paraId="218C27B6" w14:textId="77777777">
      <w:r>
        <w:pict w14:anchorId="2CFB6E4B">
          <v:rect id="_x0000_i1090" style="width:0;height:1.5pt" o:hr="t" o:hrstd="t" o:hralign="center" fillcolor="#a0a0a0" stroked="f"/>
        </w:pict>
      </w:r>
    </w:p>
    <w:p w:rsidRPr="0079224E" w:rsidR="00B25CAC" w:rsidP="0065E62F" w:rsidRDefault="00B25CAC" w14:paraId="18DC3528" w14:textId="77777777">
      <w:pPr>
        <w:pStyle w:val="Normal"/>
        <w:rPr>
          <w:b w:val="1"/>
          <w:bCs w:val="1"/>
        </w:rPr>
      </w:pPr>
      <w:r w:rsidR="6AFEA310">
        <w:rPr/>
        <w:t>Activity 4: Scenario-Based Case Study (20 marks)</w:t>
      </w:r>
    </w:p>
    <w:p w:rsidR="0065E62F" w:rsidP="0065E62F" w:rsidRDefault="0065E62F" w14:paraId="135EE96B" w14:textId="28D71B73">
      <w:pPr>
        <w:rPr>
          <w:b w:val="1"/>
          <w:bCs w:val="1"/>
        </w:rPr>
      </w:pPr>
    </w:p>
    <w:p w:rsidRPr="0079224E" w:rsidR="00B25CAC" w:rsidP="0065E62F" w:rsidRDefault="00B25CAC" w14:paraId="52EFF04F" w14:textId="77777777">
      <w:pPr>
        <w:pStyle w:val="Normal"/>
      </w:pPr>
      <w:r w:rsidR="6AFEA310">
        <w:rPr/>
        <w:t>Scenario</w:t>
      </w:r>
      <w:r w:rsidR="6AFEA310">
        <w:rPr/>
        <w:t>:</w:t>
      </w:r>
      <w:r>
        <w:br/>
      </w:r>
      <w:r w:rsidR="6AFEA310">
        <w:rPr/>
        <w:t>You are working on the foam-cutting machine when you notice that the safety guard is loose, and there are offcuts blocking part of the blade. The emergency stop button appears worn, and a colleague says not to worry about it.</w:t>
      </w:r>
    </w:p>
    <w:p w:rsidR="0065E62F" w:rsidP="0065E62F" w:rsidRDefault="0065E62F" w14:paraId="6B7473A8" w14:textId="19F943C7">
      <w:pPr>
        <w:rPr>
          <w:b w:val="1"/>
          <w:bCs w:val="1"/>
        </w:rPr>
      </w:pPr>
    </w:p>
    <w:p w:rsidRPr="0079224E" w:rsidR="00B25CAC" w:rsidP="0065E62F" w:rsidRDefault="00B25CAC" w14:paraId="59E2EA0E" w14:textId="77777777">
      <w:pPr>
        <w:pStyle w:val="Normal"/>
      </w:pPr>
      <w:r w:rsidR="6AFEA310">
        <w:rPr/>
        <w:t>Questions</w:t>
      </w:r>
      <w:r w:rsidR="6AFEA310">
        <w:rPr/>
        <w:t>:</w:t>
      </w:r>
    </w:p>
    <w:p w:rsidRPr="0079224E" w:rsidR="00B25CAC" w:rsidP="00E67F2E" w:rsidRDefault="00B25CAC" w14:paraId="7139EF61" w14:textId="77777777">
      <w:pPr>
        <w:numPr>
          <w:ilvl w:val="0"/>
          <w:numId w:val="33"/>
        </w:numPr>
        <w:spacing w:after="160" w:line="259" w:lineRule="auto"/>
      </w:pPr>
      <w:r w:rsidRPr="0079224E">
        <w:t>What should you do first before continuing with the task? (IAC0407) (3)</w:t>
      </w:r>
    </w:p>
    <w:p w:rsidRPr="0079224E" w:rsidR="00B25CAC" w:rsidP="00E67F2E" w:rsidRDefault="00B25CAC" w14:paraId="56A14357" w14:textId="77777777">
      <w:pPr>
        <w:numPr>
          <w:ilvl w:val="0"/>
          <w:numId w:val="33"/>
        </w:numPr>
        <w:spacing w:after="160" w:line="259" w:lineRule="auto"/>
      </w:pPr>
      <w:r w:rsidRPr="0079224E">
        <w:t>What procedure should you follow to test the emergency button and why is this important? (IAC0408) (4)</w:t>
      </w:r>
    </w:p>
    <w:p w:rsidRPr="0079224E" w:rsidR="00B25CAC" w:rsidP="00E67F2E" w:rsidRDefault="00B25CAC" w14:paraId="03A1380D" w14:textId="77777777">
      <w:pPr>
        <w:numPr>
          <w:ilvl w:val="0"/>
          <w:numId w:val="33"/>
        </w:numPr>
        <w:spacing w:after="160" w:line="259" w:lineRule="auto"/>
      </w:pPr>
      <w:r w:rsidRPr="0079224E">
        <w:t>What is a lock-out device, and when must it be used? (IAC0409) (5)</w:t>
      </w:r>
    </w:p>
    <w:p w:rsidRPr="0079224E" w:rsidR="00B25CAC" w:rsidP="00E67F2E" w:rsidRDefault="00B25CAC" w14:paraId="5AEFFD39" w14:textId="77777777">
      <w:pPr>
        <w:numPr>
          <w:ilvl w:val="0"/>
          <w:numId w:val="33"/>
        </w:numPr>
        <w:spacing w:after="160" w:line="259" w:lineRule="auto"/>
      </w:pPr>
      <w:r w:rsidRPr="0079224E">
        <w:t>What risks are created by ignoring or bypassing safety devices and warning signs? (4)</w:t>
      </w:r>
    </w:p>
    <w:p w:rsidRPr="0079224E" w:rsidR="00B25CAC" w:rsidP="00E67F2E" w:rsidRDefault="00B25CAC" w14:paraId="43D25DE1" w14:textId="77777777">
      <w:pPr>
        <w:numPr>
          <w:ilvl w:val="0"/>
          <w:numId w:val="33"/>
        </w:numPr>
        <w:spacing w:after="160" w:line="259" w:lineRule="auto"/>
      </w:pPr>
      <w:r w:rsidRPr="0079224E">
        <w:t>Who should be informed if the safety mechanism or isolator is faulty? (IAC0411) (4)</w:t>
      </w:r>
    </w:p>
    <w:p w:rsidRPr="0079224E" w:rsidR="00B25CAC" w:rsidP="00B25CAC" w:rsidRDefault="00B25CAC" w14:paraId="78686956" w14:textId="77777777">
      <w:r>
        <w:pict w14:anchorId="44C2F2EF">
          <v:rect id="_x0000_i1091" style="width:0;height:1.5pt" o:hr="t" o:hrstd="t" o:hralign="center" fillcolor="#a0a0a0" stroked="f"/>
        </w:pict>
      </w:r>
    </w:p>
    <w:p w:rsidRPr="0079224E" w:rsidR="00B25CAC" w:rsidP="0065E62F" w:rsidRDefault="00B25CAC" w14:paraId="589DF7F6" w14:textId="77777777">
      <w:pPr>
        <w:pStyle w:val="Normal"/>
        <w:rPr>
          <w:b w:val="1"/>
          <w:bCs w:val="1"/>
          <w:color w:val="FF0000"/>
        </w:rPr>
      </w:pPr>
      <w:r w:rsidRPr="0065E62F" w:rsidR="6AFEA310">
        <w:rPr>
          <w:color w:val="FF0000"/>
        </w:rPr>
        <w:t>✅</w:t>
      </w:r>
      <w:r w:rsidRPr="0065E62F" w:rsidR="6AFEA310">
        <w:rPr>
          <w:color w:val="FF0000"/>
        </w:rPr>
        <w:t xml:space="preserve"> Model Answers</w:t>
      </w:r>
    </w:p>
    <w:p w:rsidRPr="0079224E" w:rsidR="00B25CAC" w:rsidP="0065E62F" w:rsidRDefault="00B25CAC" w14:paraId="3F3E6B9D" w14:textId="77777777">
      <w:pPr>
        <w:pStyle w:val="Normal"/>
        <w:rPr>
          <w:b w:val="1"/>
          <w:bCs w:val="1"/>
          <w:color w:val="FF0000"/>
        </w:rPr>
      </w:pPr>
      <w:r w:rsidRPr="0065E62F" w:rsidR="6AFEA310">
        <w:rPr>
          <w:color w:val="FF0000"/>
        </w:rPr>
        <w:t>Activity 1 – Observation Checklist</w:t>
      </w:r>
    </w:p>
    <w:p w:rsidRPr="0079224E" w:rsidR="00B25CAC" w:rsidP="0065E62F" w:rsidRDefault="00B25CAC" w14:paraId="58B3384E" w14:textId="77777777">
      <w:pPr>
        <w:numPr>
          <w:ilvl w:val="0"/>
          <w:numId w:val="34"/>
        </w:numPr>
        <w:spacing w:after="160" w:line="259" w:lineRule="auto"/>
        <w:rPr>
          <w:rFonts w:ascii="Segoe UI Symbol" w:hAnsi="Segoe UI Symbol" w:cs="Segoe UI Symbol"/>
          <w:color w:val="FF0000"/>
        </w:rPr>
      </w:pPr>
      <w:r w:rsidRPr="0065E62F" w:rsidR="6AFEA310">
        <w:rPr>
          <w:color w:val="FF0000"/>
        </w:rPr>
        <w:t xml:space="preserve">Routine includes inspection, tool checks, PPE use – </w:t>
      </w:r>
      <w:r w:rsidRPr="0065E62F" w:rsidR="6AFEA310">
        <w:rPr>
          <w:rFonts w:ascii="Segoe UI Symbol" w:hAnsi="Segoe UI Symbol" w:cs="Segoe UI Symbol"/>
          <w:color w:val="FF0000"/>
        </w:rPr>
        <w:t>✔</w:t>
      </w:r>
    </w:p>
    <w:p w:rsidRPr="0079224E" w:rsidR="00B25CAC" w:rsidP="0065E62F" w:rsidRDefault="00B25CAC" w14:paraId="6E83F31B" w14:textId="77777777">
      <w:pPr>
        <w:numPr>
          <w:ilvl w:val="0"/>
          <w:numId w:val="34"/>
        </w:numPr>
        <w:spacing w:after="160" w:line="259" w:lineRule="auto"/>
        <w:rPr>
          <w:rFonts w:ascii="Segoe UI Symbol" w:hAnsi="Segoe UI Symbol" w:cs="Segoe UI Symbol"/>
          <w:color w:val="FF0000"/>
        </w:rPr>
      </w:pPr>
      <w:r w:rsidRPr="0065E62F" w:rsidR="6AFEA310">
        <w:rPr>
          <w:color w:val="FF0000"/>
        </w:rPr>
        <w:t xml:space="preserve">Clean, orderly workstation – </w:t>
      </w:r>
      <w:r w:rsidRPr="0065E62F" w:rsidR="6AFEA310">
        <w:rPr>
          <w:rFonts w:ascii="Segoe UI Symbol" w:hAnsi="Segoe UI Symbol" w:cs="Segoe UI Symbol"/>
          <w:color w:val="FF0000"/>
        </w:rPr>
        <w:t>✔</w:t>
      </w:r>
    </w:p>
    <w:p w:rsidRPr="0079224E" w:rsidR="00B25CAC" w:rsidP="0065E62F" w:rsidRDefault="00B25CAC" w14:paraId="57124CCA" w14:textId="77777777">
      <w:pPr>
        <w:numPr>
          <w:ilvl w:val="0"/>
          <w:numId w:val="34"/>
        </w:numPr>
        <w:spacing w:after="160" w:line="259" w:lineRule="auto"/>
        <w:rPr>
          <w:rFonts w:ascii="Segoe UI Symbol" w:hAnsi="Segoe UI Symbol" w:cs="Segoe UI Symbol"/>
          <w:color w:val="FF0000"/>
        </w:rPr>
      </w:pPr>
      <w:r w:rsidRPr="0065E62F" w:rsidR="6AFEA310">
        <w:rPr>
          <w:color w:val="FF0000"/>
        </w:rPr>
        <w:t xml:space="preserve">Wears goggles, gloves, apron, earplugs – </w:t>
      </w:r>
      <w:r w:rsidRPr="0065E62F" w:rsidR="6AFEA310">
        <w:rPr>
          <w:rFonts w:ascii="Segoe UI Symbol" w:hAnsi="Segoe UI Symbol" w:cs="Segoe UI Symbol"/>
          <w:color w:val="FF0000"/>
        </w:rPr>
        <w:t>✔</w:t>
      </w:r>
    </w:p>
    <w:p w:rsidRPr="0079224E" w:rsidR="00B25CAC" w:rsidP="0065E62F" w:rsidRDefault="00B25CAC" w14:paraId="7418D67E" w14:textId="77777777">
      <w:pPr>
        <w:numPr>
          <w:ilvl w:val="0"/>
          <w:numId w:val="34"/>
        </w:numPr>
        <w:spacing w:after="160" w:line="259" w:lineRule="auto"/>
        <w:rPr>
          <w:rFonts w:ascii="Segoe UI Symbol" w:hAnsi="Segoe UI Symbol" w:cs="Segoe UI Symbol"/>
          <w:color w:val="FF0000"/>
        </w:rPr>
      </w:pPr>
      <w:r w:rsidRPr="0065E62F" w:rsidR="6AFEA310">
        <w:rPr>
          <w:color w:val="FF0000"/>
        </w:rPr>
        <w:t>Identifies</w:t>
      </w:r>
      <w:r w:rsidRPr="0065E62F" w:rsidR="6AFEA310">
        <w:rPr>
          <w:color w:val="FF0000"/>
        </w:rPr>
        <w:t xml:space="preserve"> a trailing cable as a hazard and knows to report it – </w:t>
      </w:r>
      <w:r w:rsidRPr="0065E62F" w:rsidR="6AFEA310">
        <w:rPr>
          <w:rFonts w:ascii="Segoe UI Symbol" w:hAnsi="Segoe UI Symbol" w:cs="Segoe UI Symbol"/>
          <w:color w:val="FF0000"/>
        </w:rPr>
        <w:t>✔</w:t>
      </w:r>
    </w:p>
    <w:p w:rsidRPr="0079224E" w:rsidR="00B25CAC" w:rsidP="0065E62F" w:rsidRDefault="00B25CAC" w14:paraId="77E99C4D" w14:textId="77777777">
      <w:pPr>
        <w:numPr>
          <w:ilvl w:val="0"/>
          <w:numId w:val="34"/>
        </w:numPr>
        <w:spacing w:after="160" w:line="259" w:lineRule="auto"/>
        <w:rPr>
          <w:rFonts w:ascii="Segoe UI Symbol" w:hAnsi="Segoe UI Symbol" w:cs="Segoe UI Symbol"/>
          <w:color w:val="FF0000"/>
        </w:rPr>
      </w:pPr>
      <w:r w:rsidRPr="0065E62F" w:rsidR="6AFEA310">
        <w:rPr>
          <w:color w:val="FF0000"/>
        </w:rPr>
        <w:t xml:space="preserve">Recognises yellow lines and uses designated storage zone – </w:t>
      </w:r>
      <w:r w:rsidRPr="0065E62F" w:rsidR="6AFEA310">
        <w:rPr>
          <w:rFonts w:ascii="Segoe UI Symbol" w:hAnsi="Segoe UI Symbol" w:cs="Segoe UI Symbol"/>
          <w:color w:val="FF0000"/>
        </w:rPr>
        <w:t>✔</w:t>
      </w:r>
    </w:p>
    <w:p w:rsidRPr="0079224E" w:rsidR="00B25CAC" w:rsidP="0065E62F" w:rsidRDefault="00B25CAC" w14:paraId="581E31FA" w14:textId="77777777">
      <w:pPr>
        <w:rPr>
          <w:color w:val="FF0000"/>
        </w:rPr>
      </w:pPr>
      <w:r>
        <w:pict w14:anchorId="05EEA3CD">
          <v:rect id="_x0000_i1092" style="width:0;height:1.5pt" o:hr="t" o:hrstd="t" o:hralign="center" fillcolor="#a0a0a0" stroked="f"/>
        </w:pict>
      </w:r>
    </w:p>
    <w:p w:rsidRPr="0079224E" w:rsidR="00B25CAC" w:rsidP="0065E62F" w:rsidRDefault="00B25CAC" w14:paraId="19703557" w14:textId="77777777">
      <w:pPr>
        <w:pStyle w:val="Normal"/>
        <w:rPr>
          <w:b w:val="1"/>
          <w:bCs w:val="1"/>
          <w:color w:val="FF0000"/>
        </w:rPr>
      </w:pPr>
      <w:r w:rsidRPr="0065E62F" w:rsidR="6AFEA310">
        <w:rPr>
          <w:color w:val="FF0000"/>
        </w:rPr>
        <w:t>Activity 2 – Diagram Labelling</w:t>
      </w:r>
    </w:p>
    <w:p w:rsidRPr="0079224E" w:rsidR="00B25CAC" w:rsidP="0065E62F" w:rsidRDefault="00B25CAC" w14:paraId="00BB0534" w14:textId="77777777">
      <w:pPr>
        <w:numPr>
          <w:ilvl w:val="0"/>
          <w:numId w:val="35"/>
        </w:numPr>
        <w:spacing w:after="160" w:line="259" w:lineRule="auto"/>
        <w:rPr>
          <w:color w:val="FF0000"/>
        </w:rPr>
      </w:pPr>
      <w:r w:rsidRPr="0065E62F" w:rsidR="6AFEA310">
        <w:rPr>
          <w:color w:val="FF0000"/>
        </w:rPr>
        <w:t>Water – Class A – Red</w:t>
      </w:r>
    </w:p>
    <w:p w:rsidRPr="0079224E" w:rsidR="00B25CAC" w:rsidP="0065E62F" w:rsidRDefault="00B25CAC" w14:paraId="21C35104" w14:textId="77777777">
      <w:pPr>
        <w:numPr>
          <w:ilvl w:val="0"/>
          <w:numId w:val="35"/>
        </w:numPr>
        <w:spacing w:after="160" w:line="259" w:lineRule="auto"/>
        <w:rPr>
          <w:color w:val="FF0000"/>
        </w:rPr>
      </w:pPr>
      <w:r w:rsidRPr="0065E62F" w:rsidR="6AFEA310">
        <w:rPr>
          <w:color w:val="FF0000"/>
        </w:rPr>
        <w:t>Foam – Class A &amp; B – Cream</w:t>
      </w:r>
    </w:p>
    <w:p w:rsidRPr="0079224E" w:rsidR="00B25CAC" w:rsidP="0065E62F" w:rsidRDefault="00B25CAC" w14:paraId="5D07D7FA" w14:textId="77777777">
      <w:pPr>
        <w:numPr>
          <w:ilvl w:val="0"/>
          <w:numId w:val="35"/>
        </w:numPr>
        <w:spacing w:after="160" w:line="259" w:lineRule="auto"/>
        <w:rPr>
          <w:color w:val="FF0000"/>
        </w:rPr>
      </w:pPr>
      <w:r w:rsidRPr="0065E62F" w:rsidR="6AFEA310">
        <w:rPr>
          <w:color w:val="FF0000"/>
        </w:rPr>
        <w:t>CO</w:t>
      </w:r>
      <w:r w:rsidRPr="0065E62F" w:rsidR="6AFEA310">
        <w:rPr>
          <w:rFonts w:ascii="Cambria Math" w:hAnsi="Cambria Math" w:cs="Cambria Math"/>
          <w:color w:val="FF0000"/>
        </w:rPr>
        <w:t>₂</w:t>
      </w:r>
      <w:r w:rsidRPr="0065E62F" w:rsidR="6AFEA310">
        <w:rPr>
          <w:color w:val="FF0000"/>
        </w:rPr>
        <w:t xml:space="preserve"> </w:t>
      </w:r>
      <w:r w:rsidRPr="0065E62F" w:rsidR="6AFEA310">
        <w:rPr>
          <w:rFonts w:cs="Century Gothic"/>
          <w:color w:val="FF0000"/>
        </w:rPr>
        <w:t>–</w:t>
      </w:r>
      <w:r w:rsidRPr="0065E62F" w:rsidR="6AFEA310">
        <w:rPr>
          <w:color w:val="FF0000"/>
        </w:rPr>
        <w:t xml:space="preserve"> Class E </w:t>
      </w:r>
      <w:r w:rsidRPr="0065E62F" w:rsidR="6AFEA310">
        <w:rPr>
          <w:rFonts w:cs="Century Gothic"/>
          <w:color w:val="FF0000"/>
        </w:rPr>
        <w:t>–</w:t>
      </w:r>
      <w:r w:rsidRPr="0065E62F" w:rsidR="6AFEA310">
        <w:rPr>
          <w:color w:val="FF0000"/>
        </w:rPr>
        <w:t xml:space="preserve"> Black</w:t>
      </w:r>
    </w:p>
    <w:p w:rsidRPr="0079224E" w:rsidR="00B25CAC" w:rsidP="0065E62F" w:rsidRDefault="00B25CAC" w14:paraId="10F568C7" w14:textId="77777777">
      <w:pPr>
        <w:numPr>
          <w:ilvl w:val="0"/>
          <w:numId w:val="35"/>
        </w:numPr>
        <w:spacing w:after="160" w:line="259" w:lineRule="auto"/>
        <w:rPr>
          <w:color w:val="FF0000"/>
        </w:rPr>
      </w:pPr>
      <w:r w:rsidRPr="0065E62F" w:rsidR="6AFEA310">
        <w:rPr>
          <w:color w:val="FF0000"/>
        </w:rPr>
        <w:t>Dry Chemical – Class A, B, C – Red</w:t>
      </w:r>
    </w:p>
    <w:p w:rsidRPr="0079224E" w:rsidR="00B25CAC" w:rsidP="0065E62F" w:rsidRDefault="00B25CAC" w14:paraId="31C15916" w14:textId="77777777">
      <w:pPr>
        <w:rPr>
          <w:color w:val="FF0000"/>
        </w:rPr>
      </w:pPr>
      <w:r>
        <w:pict w14:anchorId="2F0EB54F">
          <v:rect id="_x0000_i1093" style="width:0;height:1.5pt" o:hr="t" o:hrstd="t" o:hralign="center" fillcolor="#a0a0a0" stroked="f"/>
        </w:pict>
      </w:r>
    </w:p>
    <w:p w:rsidRPr="0079224E" w:rsidR="00B25CAC" w:rsidP="0065E62F" w:rsidRDefault="00B25CAC" w14:paraId="61835CB5" w14:textId="77777777">
      <w:pPr>
        <w:pStyle w:val="Normal"/>
        <w:rPr>
          <w:b w:val="1"/>
          <w:bCs w:val="1"/>
          <w:color w:val="FF0000"/>
        </w:rPr>
      </w:pPr>
      <w:r w:rsidRPr="0065E62F" w:rsidR="6AFEA310">
        <w:rPr>
          <w:color w:val="FF0000"/>
        </w:rPr>
        <w:t>Activity 3 – Short Written Response</w:t>
      </w:r>
    </w:p>
    <w:p w:rsidRPr="0079224E" w:rsidR="00B25CAC" w:rsidP="0065E62F" w:rsidRDefault="00B25CAC" w14:paraId="0788830B" w14:textId="77777777">
      <w:pPr>
        <w:numPr>
          <w:ilvl w:val="0"/>
          <w:numId w:val="36"/>
        </w:numPr>
        <w:spacing w:after="160" w:line="259" w:lineRule="auto"/>
        <w:rPr>
          <w:color w:val="FF0000"/>
        </w:rPr>
      </w:pPr>
      <w:r w:rsidRPr="0065E62F" w:rsidR="6AFEA310">
        <w:rPr>
          <w:color w:val="FF0000"/>
        </w:rPr>
        <w:t>Inform supervisor verbally or in writing, enter in incident or fault register</w:t>
      </w:r>
    </w:p>
    <w:p w:rsidRPr="0079224E" w:rsidR="00B25CAC" w:rsidP="0065E62F" w:rsidRDefault="00B25CAC" w14:paraId="1B17F711" w14:textId="77777777">
      <w:pPr>
        <w:numPr>
          <w:ilvl w:val="0"/>
          <w:numId w:val="36"/>
        </w:numPr>
        <w:spacing w:after="160" w:line="259" w:lineRule="auto"/>
        <w:rPr>
          <w:color w:val="FF0000"/>
        </w:rPr>
      </w:pPr>
      <w:r w:rsidRPr="0065E62F" w:rsidR="6AFEA310">
        <w:rPr>
          <w:color w:val="FF0000"/>
        </w:rPr>
        <w:t>Ask supervisor or safety rep to explain plan; study signage or floorplans</w:t>
      </w:r>
    </w:p>
    <w:p w:rsidRPr="0079224E" w:rsidR="00B25CAC" w:rsidP="0065E62F" w:rsidRDefault="00B25CAC" w14:paraId="016E1841" w14:textId="77777777">
      <w:pPr>
        <w:numPr>
          <w:ilvl w:val="0"/>
          <w:numId w:val="36"/>
        </w:numPr>
        <w:spacing w:after="160" w:line="259" w:lineRule="auto"/>
        <w:rPr>
          <w:color w:val="FF0000"/>
        </w:rPr>
      </w:pPr>
      <w:r w:rsidRPr="0065E62F" w:rsidR="6AFEA310">
        <w:rPr>
          <w:color w:val="FF0000"/>
        </w:rPr>
        <w:t>Demarcation lines guide safe movement, mark emergency areas, prevent obstruction</w:t>
      </w:r>
    </w:p>
    <w:p w:rsidRPr="0079224E" w:rsidR="00B25CAC" w:rsidP="0065E62F" w:rsidRDefault="00B25CAC" w14:paraId="77A51741" w14:textId="77777777">
      <w:pPr>
        <w:numPr>
          <w:ilvl w:val="0"/>
          <w:numId w:val="36"/>
        </w:numPr>
        <w:spacing w:after="160" w:line="259" w:lineRule="auto"/>
        <w:rPr>
          <w:color w:val="FF0000"/>
        </w:rPr>
      </w:pPr>
      <w:r w:rsidRPr="0065E62F" w:rsidR="6AFEA310">
        <w:rPr>
          <w:color w:val="FF0000"/>
        </w:rPr>
        <w:t>Record injury in incident log, notify first aider and supervisor, follow workplace procedure</w:t>
      </w:r>
    </w:p>
    <w:p w:rsidRPr="0079224E" w:rsidR="00B25CAC" w:rsidP="0065E62F" w:rsidRDefault="00B25CAC" w14:paraId="137A07D0" w14:textId="77777777">
      <w:pPr>
        <w:rPr>
          <w:color w:val="FF0000"/>
        </w:rPr>
      </w:pPr>
      <w:r>
        <w:pict w14:anchorId="624E5643">
          <v:rect id="_x0000_i1094" style="width:0;height:1.5pt" o:hr="t" o:hrstd="t" o:hralign="center" fillcolor="#a0a0a0" stroked="f"/>
        </w:pict>
      </w:r>
    </w:p>
    <w:p w:rsidRPr="0079224E" w:rsidR="00B25CAC" w:rsidP="0065E62F" w:rsidRDefault="00B25CAC" w14:paraId="4B8A647E" w14:textId="77777777">
      <w:pPr>
        <w:pStyle w:val="Normal"/>
        <w:rPr>
          <w:b w:val="1"/>
          <w:bCs w:val="1"/>
          <w:color w:val="FF0000"/>
        </w:rPr>
      </w:pPr>
      <w:r w:rsidRPr="0065E62F" w:rsidR="6AFEA310">
        <w:rPr>
          <w:color w:val="FF0000"/>
        </w:rPr>
        <w:t>Activity 4 – Scenario-Based Case Study</w:t>
      </w:r>
    </w:p>
    <w:p w:rsidRPr="0079224E" w:rsidR="00B25CAC" w:rsidP="0065E62F" w:rsidRDefault="00B25CAC" w14:paraId="173E1CE1" w14:textId="77777777">
      <w:pPr>
        <w:numPr>
          <w:ilvl w:val="0"/>
          <w:numId w:val="37"/>
        </w:numPr>
        <w:spacing w:after="160" w:line="259" w:lineRule="auto"/>
        <w:rPr>
          <w:color w:val="FF0000"/>
        </w:rPr>
      </w:pPr>
      <w:r w:rsidRPr="0065E62F" w:rsidR="6AFEA310">
        <w:rPr>
          <w:color w:val="FF0000"/>
        </w:rPr>
        <w:t>Stop work, isolate machine, report issue</w:t>
      </w:r>
    </w:p>
    <w:p w:rsidRPr="0079224E" w:rsidR="00B25CAC" w:rsidP="0065E62F" w:rsidRDefault="00B25CAC" w14:paraId="44E694D1" w14:textId="77777777">
      <w:pPr>
        <w:numPr>
          <w:ilvl w:val="0"/>
          <w:numId w:val="37"/>
        </w:numPr>
        <w:spacing w:after="160" w:line="259" w:lineRule="auto"/>
        <w:rPr>
          <w:color w:val="FF0000"/>
        </w:rPr>
      </w:pPr>
      <w:r w:rsidRPr="0065E62F" w:rsidR="6AFEA310">
        <w:rPr>
          <w:color w:val="FF0000"/>
        </w:rPr>
        <w:t>Press button while machine is running test mode; must stop instantly</w:t>
      </w:r>
    </w:p>
    <w:p w:rsidRPr="0079224E" w:rsidR="00B25CAC" w:rsidP="0065E62F" w:rsidRDefault="00B25CAC" w14:paraId="5CE7EECA" w14:textId="77777777">
      <w:pPr>
        <w:numPr>
          <w:ilvl w:val="0"/>
          <w:numId w:val="37"/>
        </w:numPr>
        <w:spacing w:after="160" w:line="259" w:lineRule="auto"/>
        <w:rPr>
          <w:color w:val="FF0000"/>
        </w:rPr>
      </w:pPr>
      <w:r w:rsidRPr="0065E62F" w:rsidR="6AFEA310">
        <w:rPr>
          <w:color w:val="FF0000"/>
        </w:rPr>
        <w:t>Device that prevents tool from being used; used during cleaning or repair</w:t>
      </w:r>
    </w:p>
    <w:p w:rsidRPr="0079224E" w:rsidR="00B25CAC" w:rsidP="0065E62F" w:rsidRDefault="00B25CAC" w14:paraId="48C0A58E" w14:textId="77777777">
      <w:pPr>
        <w:numPr>
          <w:ilvl w:val="0"/>
          <w:numId w:val="37"/>
        </w:numPr>
        <w:spacing w:after="160" w:line="259" w:lineRule="auto"/>
        <w:rPr>
          <w:color w:val="FF0000"/>
        </w:rPr>
      </w:pPr>
      <w:r w:rsidRPr="0065E62F" w:rsidR="6AFEA310">
        <w:rPr>
          <w:color w:val="FF0000"/>
        </w:rPr>
        <w:t>Increased injury risk, legal liability, equipment damage</w:t>
      </w:r>
    </w:p>
    <w:p w:rsidRPr="0079224E" w:rsidR="00B25CAC" w:rsidP="0065E62F" w:rsidRDefault="00B25CAC" w14:paraId="219C2130" w14:textId="77777777">
      <w:pPr>
        <w:numPr>
          <w:ilvl w:val="0"/>
          <w:numId w:val="37"/>
        </w:numPr>
        <w:spacing w:after="160" w:line="259" w:lineRule="auto"/>
        <w:rPr>
          <w:color w:val="FF0000"/>
        </w:rPr>
      </w:pPr>
      <w:r w:rsidRPr="0065E62F" w:rsidR="6AFEA310">
        <w:rPr>
          <w:color w:val="FF0000"/>
        </w:rPr>
        <w:t>Supervisor, health and safety rep, or workshop manager</w:t>
      </w:r>
    </w:p>
    <w:p w:rsidRPr="0079224E" w:rsidR="00B25CAC" w:rsidP="0065E62F" w:rsidRDefault="00B25CAC" w14:paraId="7DB1F7CA" w14:textId="77777777">
      <w:pPr>
        <w:rPr>
          <w:color w:val="FF0000"/>
        </w:rPr>
      </w:pPr>
      <w:r>
        <w:pict w14:anchorId="72503BE0">
          <v:rect id="_x0000_i1095" style="width:0;height:1.5pt" o:hr="t" o:hrstd="t" o:hralign="center" fillcolor="#a0a0a0" stroked="f"/>
        </w:pict>
      </w:r>
    </w:p>
    <w:p w:rsidRPr="0079224E" w:rsidR="00B25CAC" w:rsidP="0065E62F" w:rsidRDefault="00B25CAC" w14:paraId="2F7BF9EB" w14:textId="77777777">
      <w:pPr>
        <w:pStyle w:val="Normal"/>
        <w:rPr>
          <w:b w:val="1"/>
          <w:bCs w:val="1"/>
          <w:color w:val="FF0000"/>
        </w:rPr>
      </w:pPr>
      <w:r w:rsidRPr="0065E62F" w:rsidR="6AFEA310">
        <w:rPr>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89"/>
        <w:gridCol w:w="992"/>
        <w:gridCol w:w="5334"/>
      </w:tblGrid>
      <w:tr w:rsidRPr="0079224E" w:rsidR="00B25CAC" w:rsidTr="0065E62F" w14:paraId="6F3AE3B9" w14:textId="77777777">
        <w:trPr>
          <w:tblHeader/>
          <w:tblCellSpacing w:w="15" w:type="dxa"/>
        </w:trPr>
        <w:tc>
          <w:tcPr>
            <w:tcW w:w="2644" w:type="dxa"/>
            <w:tcMar/>
            <w:vAlign w:val="center"/>
            <w:hideMark/>
          </w:tcPr>
          <w:p w:rsidRPr="0079224E" w:rsidR="00B25CAC" w:rsidP="0065E62F" w:rsidRDefault="00B25CAC" w14:paraId="422F77D3" w14:textId="77777777">
            <w:pPr>
              <w:rPr>
                <w:b w:val="1"/>
                <w:bCs w:val="1"/>
                <w:color w:val="FF0000"/>
              </w:rPr>
            </w:pPr>
            <w:r w:rsidRPr="0065E62F" w:rsidR="6AFEA310">
              <w:rPr>
                <w:b w:val="1"/>
                <w:bCs w:val="1"/>
                <w:color w:val="FF0000"/>
              </w:rPr>
              <w:t>Activity</w:t>
            </w:r>
          </w:p>
        </w:tc>
        <w:tc>
          <w:tcPr>
            <w:tcW w:w="962" w:type="dxa"/>
            <w:tcMar/>
            <w:vAlign w:val="center"/>
            <w:hideMark/>
          </w:tcPr>
          <w:p w:rsidRPr="0079224E" w:rsidR="00B25CAC" w:rsidP="0065E62F" w:rsidRDefault="00B25CAC" w14:paraId="3214B01F" w14:textId="77777777">
            <w:pPr>
              <w:rPr>
                <w:b w:val="1"/>
                <w:bCs w:val="1"/>
                <w:color w:val="FF0000"/>
              </w:rPr>
            </w:pPr>
            <w:r w:rsidRPr="0065E62F" w:rsidR="6AFEA310">
              <w:rPr>
                <w:b w:val="1"/>
                <w:bCs w:val="1"/>
                <w:color w:val="FF0000"/>
              </w:rPr>
              <w:t>Marks</w:t>
            </w:r>
          </w:p>
        </w:tc>
        <w:tc>
          <w:tcPr>
            <w:tcW w:w="5290" w:type="dxa"/>
            <w:tcMar/>
            <w:vAlign w:val="center"/>
            <w:hideMark/>
          </w:tcPr>
          <w:p w:rsidRPr="0079224E" w:rsidR="00B25CAC" w:rsidP="0065E62F" w:rsidRDefault="00B25CAC" w14:paraId="5EB56043" w14:textId="77777777">
            <w:pPr>
              <w:rPr>
                <w:b w:val="1"/>
                <w:bCs w:val="1"/>
                <w:color w:val="FF0000"/>
              </w:rPr>
            </w:pPr>
            <w:r w:rsidRPr="0065E62F" w:rsidR="6AFEA310">
              <w:rPr>
                <w:b w:val="1"/>
                <w:bCs w:val="1"/>
                <w:color w:val="FF0000"/>
              </w:rPr>
              <w:t>Marking Guidance</w:t>
            </w:r>
          </w:p>
        </w:tc>
      </w:tr>
      <w:tr w:rsidRPr="0079224E" w:rsidR="00B25CAC" w:rsidTr="0065E62F" w14:paraId="55C5927D" w14:textId="77777777">
        <w:trPr>
          <w:tblCellSpacing w:w="15" w:type="dxa"/>
        </w:trPr>
        <w:tc>
          <w:tcPr>
            <w:tcW w:w="2644" w:type="dxa"/>
            <w:tcMar/>
            <w:vAlign w:val="center"/>
            <w:hideMark/>
          </w:tcPr>
          <w:p w:rsidRPr="0079224E" w:rsidR="00B25CAC" w:rsidP="0065E62F" w:rsidRDefault="00B25CAC" w14:paraId="413F13F0" w14:textId="77777777">
            <w:pPr>
              <w:rPr>
                <w:color w:val="FF0000"/>
              </w:rPr>
            </w:pPr>
            <w:r w:rsidRPr="0065E62F" w:rsidR="6AFEA310">
              <w:rPr>
                <w:color w:val="FF0000"/>
              </w:rPr>
              <w:t>Activity 1: Observation</w:t>
            </w:r>
          </w:p>
        </w:tc>
        <w:tc>
          <w:tcPr>
            <w:tcW w:w="962" w:type="dxa"/>
            <w:tcMar/>
            <w:vAlign w:val="center"/>
            <w:hideMark/>
          </w:tcPr>
          <w:p w:rsidRPr="0079224E" w:rsidR="00B25CAC" w:rsidP="0065E62F" w:rsidRDefault="00B25CAC" w14:paraId="2BECAF09" w14:textId="77777777">
            <w:pPr>
              <w:rPr>
                <w:color w:val="FF0000"/>
              </w:rPr>
            </w:pPr>
            <w:r w:rsidRPr="0065E62F" w:rsidR="6AFEA310">
              <w:rPr>
                <w:color w:val="FF0000"/>
              </w:rPr>
              <w:t>15</w:t>
            </w:r>
          </w:p>
        </w:tc>
        <w:tc>
          <w:tcPr>
            <w:tcW w:w="5290" w:type="dxa"/>
            <w:tcMar/>
            <w:vAlign w:val="center"/>
            <w:hideMark/>
          </w:tcPr>
          <w:p w:rsidRPr="0079224E" w:rsidR="00B25CAC" w:rsidP="0065E62F" w:rsidRDefault="00B25CAC" w14:paraId="3203C5BC" w14:textId="77777777">
            <w:pPr>
              <w:rPr>
                <w:color w:val="FF0000"/>
              </w:rPr>
            </w:pPr>
            <w:r w:rsidRPr="0065E62F" w:rsidR="6AFEA310">
              <w:rPr>
                <w:color w:val="FF0000"/>
              </w:rPr>
              <w:t xml:space="preserve">3 marks per </w:t>
            </w:r>
            <w:r w:rsidRPr="0065E62F" w:rsidR="6AFEA310">
              <w:rPr>
                <w:color w:val="FF0000"/>
              </w:rPr>
              <w:t>accurate</w:t>
            </w:r>
            <w:r w:rsidRPr="0065E62F" w:rsidR="6AFEA310">
              <w:rPr>
                <w:color w:val="FF0000"/>
              </w:rPr>
              <w:t xml:space="preserve"> demonstration</w:t>
            </w:r>
          </w:p>
        </w:tc>
      </w:tr>
      <w:tr w:rsidRPr="0079224E" w:rsidR="00B25CAC" w:rsidTr="0065E62F" w14:paraId="495F9E65" w14:textId="77777777">
        <w:trPr>
          <w:tblCellSpacing w:w="15" w:type="dxa"/>
        </w:trPr>
        <w:tc>
          <w:tcPr>
            <w:tcW w:w="2644" w:type="dxa"/>
            <w:tcMar/>
            <w:vAlign w:val="center"/>
            <w:hideMark/>
          </w:tcPr>
          <w:p w:rsidRPr="0079224E" w:rsidR="00B25CAC" w:rsidP="0065E62F" w:rsidRDefault="00B25CAC" w14:paraId="1791B368" w14:textId="77777777">
            <w:pPr>
              <w:rPr>
                <w:color w:val="FF0000"/>
              </w:rPr>
            </w:pPr>
            <w:r w:rsidRPr="0065E62F" w:rsidR="6AFEA310">
              <w:rPr>
                <w:color w:val="FF0000"/>
              </w:rPr>
              <w:t>Activity 2: Diagram</w:t>
            </w:r>
          </w:p>
        </w:tc>
        <w:tc>
          <w:tcPr>
            <w:tcW w:w="962" w:type="dxa"/>
            <w:tcMar/>
            <w:vAlign w:val="center"/>
            <w:hideMark/>
          </w:tcPr>
          <w:p w:rsidRPr="0079224E" w:rsidR="00B25CAC" w:rsidP="0065E62F" w:rsidRDefault="00B25CAC" w14:paraId="4B9C6922" w14:textId="77777777">
            <w:pPr>
              <w:rPr>
                <w:color w:val="FF0000"/>
              </w:rPr>
            </w:pPr>
            <w:r w:rsidRPr="0065E62F" w:rsidR="6AFEA310">
              <w:rPr>
                <w:color w:val="FF0000"/>
              </w:rPr>
              <w:t>10</w:t>
            </w:r>
          </w:p>
        </w:tc>
        <w:tc>
          <w:tcPr>
            <w:tcW w:w="5290" w:type="dxa"/>
            <w:tcMar/>
            <w:vAlign w:val="center"/>
            <w:hideMark/>
          </w:tcPr>
          <w:p w:rsidRPr="0079224E" w:rsidR="00B25CAC" w:rsidP="0065E62F" w:rsidRDefault="00B25CAC" w14:paraId="4A7A1AB6" w14:textId="77777777">
            <w:pPr>
              <w:rPr>
                <w:color w:val="FF0000"/>
              </w:rPr>
            </w:pPr>
            <w:r w:rsidRPr="0065E62F" w:rsidR="6AFEA310">
              <w:rPr>
                <w:color w:val="FF0000"/>
              </w:rPr>
              <w:t>2.5 marks per correctly labelled extinguisher</w:t>
            </w:r>
          </w:p>
        </w:tc>
      </w:tr>
      <w:tr w:rsidRPr="0079224E" w:rsidR="00B25CAC" w:rsidTr="0065E62F" w14:paraId="788291D7" w14:textId="77777777">
        <w:trPr>
          <w:tblCellSpacing w:w="15" w:type="dxa"/>
        </w:trPr>
        <w:tc>
          <w:tcPr>
            <w:tcW w:w="2644" w:type="dxa"/>
            <w:tcMar/>
            <w:vAlign w:val="center"/>
            <w:hideMark/>
          </w:tcPr>
          <w:p w:rsidRPr="0079224E" w:rsidR="00B25CAC" w:rsidP="0065E62F" w:rsidRDefault="00B25CAC" w14:paraId="744C6034" w14:textId="77777777">
            <w:pPr>
              <w:rPr>
                <w:color w:val="FF0000"/>
              </w:rPr>
            </w:pPr>
            <w:r w:rsidRPr="0065E62F" w:rsidR="6AFEA310">
              <w:rPr>
                <w:color w:val="FF0000"/>
              </w:rPr>
              <w:t>Activity 3: Written</w:t>
            </w:r>
          </w:p>
        </w:tc>
        <w:tc>
          <w:tcPr>
            <w:tcW w:w="962" w:type="dxa"/>
            <w:tcMar/>
            <w:vAlign w:val="center"/>
            <w:hideMark/>
          </w:tcPr>
          <w:p w:rsidRPr="0079224E" w:rsidR="00B25CAC" w:rsidP="0065E62F" w:rsidRDefault="00B25CAC" w14:paraId="3113B117" w14:textId="77777777">
            <w:pPr>
              <w:rPr>
                <w:color w:val="FF0000"/>
              </w:rPr>
            </w:pPr>
            <w:r w:rsidRPr="0065E62F" w:rsidR="6AFEA310">
              <w:rPr>
                <w:color w:val="FF0000"/>
              </w:rPr>
              <w:t>15</w:t>
            </w:r>
          </w:p>
        </w:tc>
        <w:tc>
          <w:tcPr>
            <w:tcW w:w="5290" w:type="dxa"/>
            <w:tcMar/>
            <w:vAlign w:val="center"/>
            <w:hideMark/>
          </w:tcPr>
          <w:p w:rsidRPr="0079224E" w:rsidR="00B25CAC" w:rsidP="0065E62F" w:rsidRDefault="00B25CAC" w14:paraId="5B7D7F1E" w14:textId="77777777">
            <w:pPr>
              <w:rPr>
                <w:color w:val="FF0000"/>
              </w:rPr>
            </w:pPr>
            <w:r w:rsidRPr="0065E62F" w:rsidR="6AFEA310">
              <w:rPr>
                <w:color w:val="FF0000"/>
              </w:rPr>
              <w:t>Logical, safety-aligned responses using correct terminology</w:t>
            </w:r>
          </w:p>
        </w:tc>
      </w:tr>
      <w:tr w:rsidRPr="0079224E" w:rsidR="00B25CAC" w:rsidTr="0065E62F" w14:paraId="2262F6BF" w14:textId="77777777">
        <w:trPr>
          <w:tblCellSpacing w:w="15" w:type="dxa"/>
        </w:trPr>
        <w:tc>
          <w:tcPr>
            <w:tcW w:w="2644" w:type="dxa"/>
            <w:tcMar/>
            <w:vAlign w:val="center"/>
            <w:hideMark/>
          </w:tcPr>
          <w:p w:rsidRPr="0079224E" w:rsidR="00B25CAC" w:rsidP="0065E62F" w:rsidRDefault="00B25CAC" w14:paraId="4421CD2E" w14:textId="77777777">
            <w:pPr>
              <w:rPr>
                <w:color w:val="FF0000"/>
              </w:rPr>
            </w:pPr>
            <w:r w:rsidRPr="0065E62F" w:rsidR="6AFEA310">
              <w:rPr>
                <w:color w:val="FF0000"/>
              </w:rPr>
              <w:t>Activity 4: Scenario</w:t>
            </w:r>
          </w:p>
        </w:tc>
        <w:tc>
          <w:tcPr>
            <w:tcW w:w="962" w:type="dxa"/>
            <w:tcMar/>
            <w:vAlign w:val="center"/>
            <w:hideMark/>
          </w:tcPr>
          <w:p w:rsidRPr="0079224E" w:rsidR="00B25CAC" w:rsidP="0065E62F" w:rsidRDefault="00B25CAC" w14:paraId="5FC94316" w14:textId="77777777">
            <w:pPr>
              <w:rPr>
                <w:color w:val="FF0000"/>
              </w:rPr>
            </w:pPr>
            <w:r w:rsidRPr="0065E62F" w:rsidR="6AFEA310">
              <w:rPr>
                <w:color w:val="FF0000"/>
              </w:rPr>
              <w:t>20</w:t>
            </w:r>
          </w:p>
        </w:tc>
        <w:tc>
          <w:tcPr>
            <w:tcW w:w="5290" w:type="dxa"/>
            <w:tcMar/>
            <w:vAlign w:val="center"/>
            <w:hideMark/>
          </w:tcPr>
          <w:p w:rsidRPr="0079224E" w:rsidR="00B25CAC" w:rsidP="0065E62F" w:rsidRDefault="00B25CAC" w14:paraId="471F99FA" w14:textId="77777777">
            <w:pPr>
              <w:rPr>
                <w:color w:val="FF0000"/>
              </w:rPr>
            </w:pPr>
            <w:r w:rsidRPr="0065E62F" w:rsidR="6AFEA310">
              <w:rPr>
                <w:color w:val="FF0000"/>
              </w:rPr>
              <w:t>Full marks for hazard identification, safety actions, and protocol awareness</w:t>
            </w:r>
          </w:p>
        </w:tc>
      </w:tr>
      <w:tr w:rsidRPr="0079224E" w:rsidR="00B25CAC" w:rsidTr="0065E62F" w14:paraId="46589CCD" w14:textId="77777777">
        <w:trPr>
          <w:tblCellSpacing w:w="15" w:type="dxa"/>
        </w:trPr>
        <w:tc>
          <w:tcPr>
            <w:tcW w:w="2644" w:type="dxa"/>
            <w:tcMar/>
            <w:vAlign w:val="center"/>
            <w:hideMark/>
          </w:tcPr>
          <w:p w:rsidRPr="0079224E" w:rsidR="00B25CAC" w:rsidP="0065E62F" w:rsidRDefault="00B25CAC" w14:paraId="49A0B894" w14:textId="77777777">
            <w:pPr>
              <w:rPr>
                <w:b w:val="1"/>
                <w:bCs w:val="1"/>
                <w:color w:val="FF0000"/>
              </w:rPr>
            </w:pPr>
            <w:r w:rsidRPr="0065E62F" w:rsidR="6AFEA310">
              <w:rPr>
                <w:b w:val="1"/>
                <w:bCs w:val="1"/>
                <w:color w:val="FF0000"/>
              </w:rPr>
              <w:t>Total</w:t>
            </w:r>
          </w:p>
        </w:tc>
        <w:tc>
          <w:tcPr>
            <w:tcW w:w="962" w:type="dxa"/>
            <w:tcMar/>
            <w:vAlign w:val="center"/>
            <w:hideMark/>
          </w:tcPr>
          <w:p w:rsidRPr="0079224E" w:rsidR="00B25CAC" w:rsidP="0065E62F" w:rsidRDefault="00B25CAC" w14:paraId="35D5F2A3" w14:textId="77777777">
            <w:pPr>
              <w:rPr>
                <w:b w:val="1"/>
                <w:bCs w:val="1"/>
                <w:color w:val="FF0000"/>
              </w:rPr>
            </w:pPr>
            <w:r w:rsidRPr="0065E62F" w:rsidR="6AFEA310">
              <w:rPr>
                <w:b w:val="1"/>
                <w:bCs w:val="1"/>
                <w:color w:val="FF0000"/>
              </w:rPr>
              <w:t>60</w:t>
            </w:r>
          </w:p>
        </w:tc>
        <w:tc>
          <w:tcPr>
            <w:tcW w:w="5290" w:type="dxa"/>
            <w:tcMar/>
            <w:vAlign w:val="center"/>
            <w:hideMark/>
          </w:tcPr>
          <w:p w:rsidRPr="0079224E" w:rsidR="00B25CAC" w:rsidP="0065E62F" w:rsidRDefault="00B25CAC" w14:paraId="6BCA2E21" w14:textId="77777777">
            <w:pPr>
              <w:rPr>
                <w:color w:val="FF0000"/>
              </w:rPr>
            </w:pPr>
          </w:p>
        </w:tc>
      </w:tr>
    </w:tbl>
    <w:p w:rsidRPr="0079224E" w:rsidR="00B25CAC" w:rsidP="0065E62F" w:rsidRDefault="00B25CAC" w14:paraId="50844534" w14:textId="77777777">
      <w:pPr>
        <w:rPr>
          <w:color w:val="FF0000"/>
        </w:rPr>
      </w:pPr>
      <w:r>
        <w:pict w14:anchorId="0B160407">
          <v:rect id="_x0000_i1096" style="width:0;height:1.5pt" o:hr="t" o:hrstd="t" o:hralign="center" fillcolor="#a0a0a0" stroked="f"/>
        </w:pict>
      </w:r>
    </w:p>
    <w:p w:rsidRPr="0079224E" w:rsidR="00B25CAC" w:rsidP="0065E62F" w:rsidRDefault="00B25CAC" w14:paraId="7D5FC8D5" w14:textId="77777777">
      <w:pPr>
        <w:pStyle w:val="Normal"/>
        <w:rPr>
          <w:b w:val="1"/>
          <w:bCs w:val="1"/>
          <w:color w:val="FF0000"/>
        </w:rPr>
      </w:pPr>
      <w:r w:rsidRPr="0065E62F" w:rsidR="6AFEA310">
        <w:rPr>
          <w:color w:val="FF0000"/>
        </w:rPr>
        <w:t>📊</w:t>
      </w:r>
      <w:r w:rsidRPr="0065E62F" w:rsidR="6AFEA310">
        <w:rPr>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22"/>
        <w:gridCol w:w="6893"/>
      </w:tblGrid>
      <w:tr w:rsidRPr="0079224E" w:rsidR="00B25CAC" w:rsidTr="0065E62F" w14:paraId="652DA3D4" w14:textId="77777777">
        <w:trPr>
          <w:tblHeader/>
          <w:tblCellSpacing w:w="15" w:type="dxa"/>
        </w:trPr>
        <w:tc>
          <w:tcPr>
            <w:tcW w:w="2077" w:type="dxa"/>
            <w:tcMar/>
            <w:vAlign w:val="center"/>
            <w:hideMark/>
          </w:tcPr>
          <w:p w:rsidRPr="0079224E" w:rsidR="00B25CAC" w:rsidP="0065E62F" w:rsidRDefault="00B25CAC" w14:paraId="5EA897A0" w14:textId="77777777">
            <w:pPr>
              <w:rPr>
                <w:b w:val="1"/>
                <w:bCs w:val="1"/>
                <w:color w:val="FF0000"/>
              </w:rPr>
            </w:pPr>
            <w:r w:rsidRPr="0065E62F" w:rsidR="6AFEA310">
              <w:rPr>
                <w:b w:val="1"/>
                <w:bCs w:val="1"/>
                <w:color w:val="FF0000"/>
              </w:rPr>
              <w:t>Rating</w:t>
            </w:r>
          </w:p>
        </w:tc>
        <w:tc>
          <w:tcPr>
            <w:tcW w:w="6849" w:type="dxa"/>
            <w:tcMar/>
            <w:vAlign w:val="center"/>
            <w:hideMark/>
          </w:tcPr>
          <w:p w:rsidRPr="0079224E" w:rsidR="00B25CAC" w:rsidP="0065E62F" w:rsidRDefault="00B25CAC" w14:paraId="04CDC5E5" w14:textId="77777777">
            <w:pPr>
              <w:rPr>
                <w:b w:val="1"/>
                <w:bCs w:val="1"/>
                <w:color w:val="FF0000"/>
              </w:rPr>
            </w:pPr>
            <w:r w:rsidRPr="0065E62F" w:rsidR="6AFEA310">
              <w:rPr>
                <w:b w:val="1"/>
                <w:bCs w:val="1"/>
                <w:color w:val="FF0000"/>
              </w:rPr>
              <w:t>Descriptor</w:t>
            </w:r>
          </w:p>
        </w:tc>
      </w:tr>
      <w:tr w:rsidRPr="0079224E" w:rsidR="00B25CAC" w:rsidTr="0065E62F" w14:paraId="3C46F643" w14:textId="77777777">
        <w:trPr>
          <w:tblCellSpacing w:w="15" w:type="dxa"/>
        </w:trPr>
        <w:tc>
          <w:tcPr>
            <w:tcW w:w="2077" w:type="dxa"/>
            <w:tcMar/>
            <w:vAlign w:val="center"/>
            <w:hideMark/>
          </w:tcPr>
          <w:p w:rsidRPr="0079224E" w:rsidR="00B25CAC" w:rsidP="0065E62F" w:rsidRDefault="00B25CAC" w14:paraId="22F2DA5A" w14:textId="77777777">
            <w:pPr>
              <w:rPr>
                <w:color w:val="FF0000"/>
              </w:rPr>
            </w:pPr>
            <w:r w:rsidRPr="0065E62F" w:rsidR="6AFEA310">
              <w:rPr>
                <w:color w:val="FF0000"/>
              </w:rPr>
              <w:t>5 – Excellent</w:t>
            </w:r>
          </w:p>
        </w:tc>
        <w:tc>
          <w:tcPr>
            <w:tcW w:w="6849" w:type="dxa"/>
            <w:tcMar/>
            <w:vAlign w:val="center"/>
            <w:hideMark/>
          </w:tcPr>
          <w:p w:rsidRPr="0079224E" w:rsidR="00B25CAC" w:rsidP="0065E62F" w:rsidRDefault="00B25CAC" w14:paraId="59AF7C78" w14:textId="77777777">
            <w:pPr>
              <w:rPr>
                <w:color w:val="FF0000"/>
              </w:rPr>
            </w:pPr>
            <w:r w:rsidRPr="0065E62F" w:rsidR="6AFEA310">
              <w:rPr>
                <w:color w:val="FF0000"/>
              </w:rPr>
              <w:t>Demonstrates full understanding; applies safety principles confidently</w:t>
            </w:r>
          </w:p>
        </w:tc>
      </w:tr>
      <w:tr w:rsidRPr="0079224E" w:rsidR="00B25CAC" w:rsidTr="0065E62F" w14:paraId="7B0A7322" w14:textId="77777777">
        <w:trPr>
          <w:tblCellSpacing w:w="15" w:type="dxa"/>
        </w:trPr>
        <w:tc>
          <w:tcPr>
            <w:tcW w:w="2077" w:type="dxa"/>
            <w:tcMar/>
            <w:vAlign w:val="center"/>
            <w:hideMark/>
          </w:tcPr>
          <w:p w:rsidRPr="0079224E" w:rsidR="00B25CAC" w:rsidP="0065E62F" w:rsidRDefault="00B25CAC" w14:paraId="09624D0C" w14:textId="77777777">
            <w:pPr>
              <w:rPr>
                <w:color w:val="FF0000"/>
              </w:rPr>
            </w:pPr>
            <w:r w:rsidRPr="0065E62F" w:rsidR="6AFEA310">
              <w:rPr>
                <w:color w:val="FF0000"/>
              </w:rPr>
              <w:t>4 – Good</w:t>
            </w:r>
          </w:p>
        </w:tc>
        <w:tc>
          <w:tcPr>
            <w:tcW w:w="6849" w:type="dxa"/>
            <w:tcMar/>
            <w:vAlign w:val="center"/>
            <w:hideMark/>
          </w:tcPr>
          <w:p w:rsidRPr="0079224E" w:rsidR="00B25CAC" w:rsidP="0065E62F" w:rsidRDefault="00B25CAC" w14:paraId="1B327DA2" w14:textId="77777777">
            <w:pPr>
              <w:rPr>
                <w:color w:val="FF0000"/>
              </w:rPr>
            </w:pPr>
            <w:r w:rsidRPr="0065E62F" w:rsidR="6AFEA310">
              <w:rPr>
                <w:color w:val="FF0000"/>
              </w:rPr>
              <w:t>Mostly correct; minor errors; consistent awareness of workshop safety</w:t>
            </w:r>
          </w:p>
        </w:tc>
      </w:tr>
      <w:tr w:rsidRPr="0079224E" w:rsidR="00B25CAC" w:rsidTr="0065E62F" w14:paraId="611FC6E5" w14:textId="77777777">
        <w:trPr>
          <w:tblCellSpacing w:w="15" w:type="dxa"/>
        </w:trPr>
        <w:tc>
          <w:tcPr>
            <w:tcW w:w="2077" w:type="dxa"/>
            <w:tcMar/>
            <w:vAlign w:val="center"/>
            <w:hideMark/>
          </w:tcPr>
          <w:p w:rsidRPr="0079224E" w:rsidR="00B25CAC" w:rsidP="0065E62F" w:rsidRDefault="00B25CAC" w14:paraId="5AEFE3E6" w14:textId="77777777">
            <w:pPr>
              <w:rPr>
                <w:color w:val="FF0000"/>
              </w:rPr>
            </w:pPr>
            <w:r w:rsidRPr="0065E62F" w:rsidR="6AFEA310">
              <w:rPr>
                <w:color w:val="FF0000"/>
              </w:rPr>
              <w:t>3 – Satisfactory</w:t>
            </w:r>
          </w:p>
        </w:tc>
        <w:tc>
          <w:tcPr>
            <w:tcW w:w="6849" w:type="dxa"/>
            <w:tcMar/>
            <w:vAlign w:val="center"/>
            <w:hideMark/>
          </w:tcPr>
          <w:p w:rsidRPr="0079224E" w:rsidR="00B25CAC" w:rsidP="0065E62F" w:rsidRDefault="00B25CAC" w14:paraId="4006D4D5" w14:textId="77777777">
            <w:pPr>
              <w:rPr>
                <w:color w:val="FF0000"/>
              </w:rPr>
            </w:pPr>
            <w:r w:rsidRPr="0065E62F" w:rsidR="6AFEA310">
              <w:rPr>
                <w:color w:val="FF0000"/>
              </w:rPr>
              <w:t>Basic understanding; may omit steps but shows general safety awareness</w:t>
            </w:r>
          </w:p>
        </w:tc>
      </w:tr>
      <w:tr w:rsidRPr="0079224E" w:rsidR="00B25CAC" w:rsidTr="0065E62F" w14:paraId="23EA3369" w14:textId="77777777">
        <w:trPr>
          <w:tblCellSpacing w:w="15" w:type="dxa"/>
        </w:trPr>
        <w:tc>
          <w:tcPr>
            <w:tcW w:w="2077" w:type="dxa"/>
            <w:tcMar/>
            <w:vAlign w:val="center"/>
            <w:hideMark/>
          </w:tcPr>
          <w:p w:rsidRPr="0079224E" w:rsidR="00B25CAC" w:rsidP="0065E62F" w:rsidRDefault="00B25CAC" w14:paraId="1B1E1F07" w14:textId="77777777">
            <w:pPr>
              <w:rPr>
                <w:color w:val="FF0000"/>
              </w:rPr>
            </w:pPr>
            <w:r w:rsidRPr="0065E62F" w:rsidR="6AFEA310">
              <w:rPr>
                <w:color w:val="FF0000"/>
              </w:rPr>
              <w:t>2 – Basic</w:t>
            </w:r>
          </w:p>
        </w:tc>
        <w:tc>
          <w:tcPr>
            <w:tcW w:w="6849" w:type="dxa"/>
            <w:tcMar/>
            <w:vAlign w:val="center"/>
            <w:hideMark/>
          </w:tcPr>
          <w:p w:rsidRPr="0079224E" w:rsidR="00B25CAC" w:rsidP="0065E62F" w:rsidRDefault="00B25CAC" w14:paraId="6D990F3B" w14:textId="77777777">
            <w:pPr>
              <w:rPr>
                <w:color w:val="FF0000"/>
              </w:rPr>
            </w:pPr>
            <w:r w:rsidRPr="0065E62F" w:rsidR="6AFEA310">
              <w:rPr>
                <w:color w:val="FF0000"/>
              </w:rPr>
              <w:t>Partial understanding; unclear or incomplete responses</w:t>
            </w:r>
          </w:p>
        </w:tc>
      </w:tr>
      <w:tr w:rsidRPr="0079224E" w:rsidR="00B25CAC" w:rsidTr="0065E62F" w14:paraId="2C4653D1" w14:textId="77777777">
        <w:trPr>
          <w:tblCellSpacing w:w="15" w:type="dxa"/>
        </w:trPr>
        <w:tc>
          <w:tcPr>
            <w:tcW w:w="2077" w:type="dxa"/>
            <w:tcMar/>
            <w:vAlign w:val="center"/>
            <w:hideMark/>
          </w:tcPr>
          <w:p w:rsidRPr="0079224E" w:rsidR="00B25CAC" w:rsidP="0065E62F" w:rsidRDefault="00B25CAC" w14:paraId="6AC3090D" w14:textId="77777777">
            <w:pPr>
              <w:rPr>
                <w:color w:val="FF0000"/>
              </w:rPr>
            </w:pPr>
            <w:r w:rsidRPr="0065E62F" w:rsidR="6AFEA310">
              <w:rPr>
                <w:color w:val="FF0000"/>
              </w:rPr>
              <w:t>1 – Poor</w:t>
            </w:r>
          </w:p>
        </w:tc>
        <w:tc>
          <w:tcPr>
            <w:tcW w:w="6849" w:type="dxa"/>
            <w:tcMar/>
            <w:vAlign w:val="center"/>
            <w:hideMark/>
          </w:tcPr>
          <w:p w:rsidRPr="0079224E" w:rsidR="00B25CAC" w:rsidP="0065E62F" w:rsidRDefault="00B25CAC" w14:paraId="573F239E" w14:textId="77777777">
            <w:pPr>
              <w:rPr>
                <w:color w:val="FF0000"/>
              </w:rPr>
            </w:pPr>
            <w:r w:rsidRPr="0065E62F" w:rsidR="6AFEA310">
              <w:rPr>
                <w:color w:val="FF0000"/>
              </w:rPr>
              <w:t>Unsafe practices; lacks understanding of workshop safety requirements</w:t>
            </w:r>
          </w:p>
        </w:tc>
      </w:tr>
    </w:tbl>
    <w:p w:rsidRPr="0079224E" w:rsidR="00B25CAC" w:rsidP="0065E62F" w:rsidRDefault="00B25CAC" w14:paraId="210A5697" w14:textId="77777777">
      <w:pPr>
        <w:rPr>
          <w:color w:val="FF0000"/>
        </w:rPr>
      </w:pPr>
      <w:r>
        <w:pict w14:anchorId="66A53990">
          <v:rect id="_x0000_i1097" style="width:0;height:1.5pt" o:hr="t" o:hrstd="t" o:hralign="center" fillcolor="#a0a0a0" stroked="f"/>
        </w:pict>
      </w:r>
    </w:p>
    <w:p w:rsidR="002543BB" w:rsidP="0065E62F" w:rsidRDefault="002543BB" w14:paraId="65124BFD" w14:textId="59DB6D0C">
      <w:pPr>
        <w:rPr>
          <w:rFonts w:ascii="Century Gothic" w:hAnsi="Century Gothic" w:eastAsia="Arial"/>
          <w:b w:val="1"/>
          <w:bCs w:val="1"/>
          <w:color w:val="FF0000"/>
          <w:lang w:val="en-ZA" w:eastAsia="en-ZA"/>
        </w:rPr>
      </w:pPr>
      <w:r w:rsidRPr="0065E62F">
        <w:rPr>
          <w:rFonts w:ascii="Century Gothic" w:hAnsi="Century Gothic" w:eastAsia="Arial"/>
          <w:b w:val="1"/>
          <w:bCs w:val="1"/>
          <w:color w:val="FF0000"/>
          <w:lang w:val="en-ZA" w:eastAsia="en-ZA"/>
        </w:rPr>
        <w:br w:type="page"/>
      </w:r>
    </w:p>
    <w:p w:rsidR="00A55520" w:rsidP="0065E62F" w:rsidRDefault="00A55520" w14:paraId="461D51BF" w14:textId="52D72338">
      <w:pPr>
        <w:pStyle w:val="Heading1"/>
        <w:rPr>
          <w:rFonts w:ascii="Century Gothic" w:hAnsi="Century Gothic"/>
          <w:b w:val="1"/>
          <w:bCs w:val="1"/>
          <w:sz w:val="40"/>
          <w:szCs w:val="40"/>
        </w:rPr>
      </w:pPr>
      <w:bookmarkStart w:name="_GoBack" w:id="60"/>
      <w:bookmarkEnd w:id="60"/>
      <w:bookmarkStart w:name="_Toc473964769" w:id="1247460792"/>
      <w:r w:rsidR="2A8D2825">
        <w:rPr/>
        <w:t>5 KM-04-KT05: Concepts and principles of measuring and calculations used in the furniture upholstery processes (15%)</w:t>
      </w:r>
      <w:bookmarkEnd w:id="1247460792"/>
    </w:p>
    <w:p w:rsidRPr="00F96AE6" w:rsidR="00F96AE6" w:rsidP="00F96AE6" w:rsidRDefault="00F96AE6" w14:paraId="226EF7CF" w14:textId="77777777">
      <w:pPr>
        <w:pStyle w:val="Heading1"/>
        <w:rPr>
          <w:sz w:val="10"/>
        </w:rPr>
      </w:pPr>
    </w:p>
    <w:p w:rsidRPr="00DD4D60" w:rsidR="00A55520" w:rsidP="00D04F2B" w:rsidRDefault="00A55520" w14:paraId="738272C3" w14:textId="77777777">
      <w:pPr>
        <w:spacing w:line="360" w:lineRule="auto"/>
        <w:jc w:val="both"/>
        <w:rPr>
          <w:rFonts w:ascii="Century Gothic" w:hAnsi="Century Gothic"/>
          <w:b/>
          <w:sz w:val="22"/>
          <w:szCs w:val="22"/>
          <w:lang w:val="en-ZA"/>
        </w:rPr>
      </w:pPr>
    </w:p>
    <w:p w:rsidRPr="004B7D02" w:rsidR="00A55520" w:rsidP="0065E62F" w:rsidRDefault="00A55520" w14:paraId="55259B23" w14:textId="77777777">
      <w:pPr>
        <w:pStyle w:val="Heading2"/>
        <w:rPr>
          <w:rFonts w:ascii="Century Gothic" w:hAnsi="Century Gothic"/>
          <w:b w:val="1"/>
          <w:bCs w:val="1"/>
          <w:sz w:val="28"/>
          <w:szCs w:val="28"/>
        </w:rPr>
      </w:pPr>
      <w:bookmarkStart w:name="_Toc2046664543" w:id="170873971"/>
      <w:r w:rsidR="2A8D2825">
        <w:rPr/>
        <w:t>Learning Outcome</w:t>
      </w:r>
      <w:bookmarkEnd w:id="170873971"/>
      <w:r w:rsidR="2A8D2825">
        <w:rPr/>
        <w:t xml:space="preserve"> </w:t>
      </w:r>
    </w:p>
    <w:p w:rsidR="0065E62F" w:rsidP="0065E62F" w:rsidRDefault="0065E62F" w14:paraId="51310D55" w14:textId="496B8D9D">
      <w:pPr>
        <w:pStyle w:val="Normal"/>
      </w:pPr>
    </w:p>
    <w:p w:rsidRPr="00695B1B" w:rsidR="00A55520" w:rsidP="00D04F2B" w:rsidRDefault="00A55520" w14:paraId="1EBD7F15" w14:textId="7FD772F0">
      <w:pPr>
        <w:spacing w:line="360" w:lineRule="auto"/>
        <w:jc w:val="both"/>
        <w:rPr>
          <w:rFonts w:ascii="Century Gothic" w:hAnsi="Century Gothic"/>
          <w:b/>
          <w:i/>
          <w:sz w:val="22"/>
          <w:szCs w:val="22"/>
        </w:rPr>
      </w:pPr>
      <w:r w:rsidRPr="00695B1B">
        <w:rPr>
          <w:rFonts w:ascii="Century Gothic" w:hAnsi="Century Gothic"/>
          <w:b/>
          <w:i/>
          <w:sz w:val="22"/>
          <w:szCs w:val="22"/>
        </w:rPr>
        <w:t>At the end of this section, learners should cover:</w:t>
      </w:r>
    </w:p>
    <w:p w:rsidRPr="00DD4D60" w:rsidR="00906640" w:rsidP="00D04F2B" w:rsidRDefault="00906640" w14:paraId="15ED89A5" w14:textId="5D08058D">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KT0501</w:t>
      </w:r>
      <w:r w:rsidRPr="00DD4D60">
        <w:rPr>
          <w:rFonts w:ascii="Century Gothic" w:hAnsi="Century Gothic" w:eastAsia="Arial"/>
          <w:color w:val="auto"/>
          <w:sz w:val="22"/>
          <w:szCs w:val="22"/>
          <w:lang w:val="en-ZA" w:eastAsia="en-ZA"/>
        </w:rPr>
        <w:t xml:space="preserve"> Taking accurate measures.</w:t>
      </w:r>
    </w:p>
    <w:p w:rsidRPr="00DD4D60" w:rsidR="00906640" w:rsidP="00D04F2B" w:rsidRDefault="00906640" w14:paraId="54C633B1"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KT0502</w:t>
      </w:r>
      <w:r w:rsidRPr="00DD4D60">
        <w:rPr>
          <w:rFonts w:ascii="Century Gothic" w:hAnsi="Century Gothic" w:eastAsia="Arial"/>
          <w:color w:val="auto"/>
          <w:sz w:val="22"/>
          <w:szCs w:val="22"/>
          <w:lang w:val="en-ZA" w:eastAsia="en-ZA"/>
        </w:rPr>
        <w:t xml:space="preserve"> Units of measurement.</w:t>
      </w:r>
    </w:p>
    <w:p w:rsidRPr="00DD4D60" w:rsidR="00906640" w:rsidP="00D04F2B" w:rsidRDefault="00906640" w14:paraId="52B9E258"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KT0503</w:t>
      </w:r>
      <w:r w:rsidRPr="00DD4D60">
        <w:rPr>
          <w:rFonts w:ascii="Century Gothic" w:hAnsi="Century Gothic" w:eastAsia="Arial"/>
          <w:color w:val="auto"/>
          <w:sz w:val="22"/>
          <w:szCs w:val="22"/>
          <w:lang w:val="en-ZA" w:eastAsia="en-ZA"/>
        </w:rPr>
        <w:t xml:space="preserve"> Conversions.</w:t>
      </w:r>
    </w:p>
    <w:p w:rsidRPr="00DD4D60" w:rsidR="00906640" w:rsidP="00D04F2B" w:rsidRDefault="00906640" w14:paraId="402D2A07"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KT0504</w:t>
      </w:r>
      <w:r w:rsidRPr="00DD4D60">
        <w:rPr>
          <w:rFonts w:ascii="Century Gothic" w:hAnsi="Century Gothic" w:eastAsia="Arial"/>
          <w:color w:val="auto"/>
          <w:sz w:val="22"/>
          <w:szCs w:val="22"/>
          <w:lang w:val="en-ZA" w:eastAsia="en-ZA"/>
        </w:rPr>
        <w:t xml:space="preserve"> Formulae and calculations.</w:t>
      </w:r>
    </w:p>
    <w:p w:rsidRPr="00DD4D60" w:rsidR="00906640" w:rsidP="00D04F2B" w:rsidRDefault="00906640" w14:paraId="1FB22324"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KT0505</w:t>
      </w:r>
      <w:r w:rsidRPr="00DD4D60">
        <w:rPr>
          <w:rFonts w:ascii="Century Gothic" w:hAnsi="Century Gothic" w:eastAsia="Arial"/>
          <w:color w:val="auto"/>
          <w:sz w:val="22"/>
          <w:szCs w:val="22"/>
          <w:lang w:val="en-ZA" w:eastAsia="en-ZA"/>
        </w:rPr>
        <w:t xml:space="preserve"> Angles and curves.</w:t>
      </w:r>
    </w:p>
    <w:p w:rsidRPr="00DD4D60" w:rsidR="00906640" w:rsidP="00D04F2B" w:rsidRDefault="00906640" w14:paraId="0FFAD254"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KT0506</w:t>
      </w:r>
      <w:r w:rsidRPr="00DD4D60">
        <w:rPr>
          <w:rFonts w:ascii="Century Gothic" w:hAnsi="Century Gothic" w:eastAsia="Arial"/>
          <w:color w:val="auto"/>
          <w:sz w:val="22"/>
          <w:szCs w:val="22"/>
          <w:lang w:val="en-ZA" w:eastAsia="en-ZA"/>
        </w:rPr>
        <w:t xml:space="preserve"> Standard sizes.</w:t>
      </w:r>
    </w:p>
    <w:p w:rsidRPr="00DD4D60" w:rsidR="00906640" w:rsidP="00D04F2B" w:rsidRDefault="00906640" w14:paraId="2463A77A"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KT0507</w:t>
      </w:r>
      <w:r w:rsidRPr="00DD4D60">
        <w:rPr>
          <w:rFonts w:ascii="Century Gothic" w:hAnsi="Century Gothic" w:eastAsia="Arial"/>
          <w:color w:val="auto"/>
          <w:sz w:val="22"/>
          <w:szCs w:val="22"/>
          <w:lang w:val="en-ZA" w:eastAsia="en-ZA"/>
        </w:rPr>
        <w:t xml:space="preserve"> Allowances and tolerances.</w:t>
      </w:r>
    </w:p>
    <w:p w:rsidRPr="00DD4D60" w:rsidR="00906640" w:rsidP="00D04F2B" w:rsidRDefault="00906640" w14:paraId="1E1CA753"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KT0508</w:t>
      </w:r>
      <w:r w:rsidRPr="00DD4D60">
        <w:rPr>
          <w:rFonts w:ascii="Century Gothic" w:hAnsi="Century Gothic" w:eastAsia="Arial"/>
          <w:color w:val="auto"/>
          <w:sz w:val="22"/>
          <w:szCs w:val="22"/>
          <w:lang w:val="en-ZA" w:eastAsia="en-ZA"/>
        </w:rPr>
        <w:t xml:space="preserve"> Measuring instruments: Tape measure, Vernier, callipers, square.</w:t>
      </w:r>
    </w:p>
    <w:p w:rsidRPr="00DD4D60" w:rsidR="00906640" w:rsidP="00D04F2B" w:rsidRDefault="00906640" w14:paraId="4C4BD0E0"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KT0509</w:t>
      </w:r>
      <w:r w:rsidRPr="00DD4D60">
        <w:rPr>
          <w:rFonts w:ascii="Century Gothic" w:hAnsi="Century Gothic" w:eastAsia="Arial"/>
          <w:color w:val="auto"/>
          <w:sz w:val="22"/>
          <w:szCs w:val="22"/>
          <w:lang w:val="en-ZA" w:eastAsia="en-ZA"/>
        </w:rPr>
        <w:t xml:space="preserve"> Calibrations.</w:t>
      </w:r>
    </w:p>
    <w:p w:rsidRPr="00DD4D60" w:rsidR="00906640" w:rsidP="00D04F2B" w:rsidRDefault="00906640" w14:paraId="13990449"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KT0510</w:t>
      </w:r>
      <w:r w:rsidRPr="00DD4D60">
        <w:rPr>
          <w:rFonts w:ascii="Century Gothic" w:hAnsi="Century Gothic" w:eastAsia="Arial"/>
          <w:color w:val="auto"/>
          <w:sz w:val="22"/>
          <w:szCs w:val="22"/>
          <w:lang w:val="en-ZA" w:eastAsia="en-ZA"/>
        </w:rPr>
        <w:t xml:space="preserve"> Accuracy and faults.</w:t>
      </w:r>
    </w:p>
    <w:p w:rsidRPr="001036D6" w:rsidR="001036D6" w:rsidP="0065E62F" w:rsidRDefault="00F96AE6" w14:paraId="1A7DA870" w14:textId="1D45AABE">
      <w:pPr>
        <w:pStyle w:val="Heading2"/>
        <w:rPr>
          <w:rFonts w:eastAsia="MS Gothic"/>
          <w:lang w:val="en-US"/>
        </w:rPr>
      </w:pPr>
      <w:bookmarkStart w:name="_Toc307326915" w:id="2077387463"/>
      <w:r w:rsidRPr="0065E62F">
        <w:rPr>
          <w:lang w:val="en-ZA"/>
        </w:rPr>
        <w:br w:type="page"/>
      </w:r>
      <w:r w:rsidRPr="0065E62F" w:rsidR="4DBEA416">
        <w:rPr>
          <w:lang w:val="en-US"/>
        </w:rPr>
        <w:t>Facilitator Assessment Briefing</w:t>
      </w:r>
      <w:bookmarkEnd w:id="2077387463"/>
    </w:p>
    <w:p w:rsidRPr="001036D6" w:rsidR="001036D6" w:rsidP="001036D6" w:rsidRDefault="001036D6" w14:paraId="61B3953F"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KM-04-KT05: Concepts and Principles of Measuring and Calculations Used in the Furniture Upholstery Processes</w:t>
      </w:r>
    </w:p>
    <w:p w:rsidRPr="001036D6" w:rsidR="001036D6" w:rsidP="001036D6" w:rsidRDefault="001036D6" w14:paraId="4171737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Qualification: Furniture Upholsterer (SAQA ID: 103199) | NQF Level 3 | Weight: 15%</w:t>
      </w:r>
    </w:p>
    <w:p w:rsidRPr="001036D6" w:rsidR="001036D6" w:rsidP="0065E62F" w:rsidRDefault="001036D6" w14:paraId="3866A2EC"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Purpose of the Assessment</w:t>
      </w:r>
    </w:p>
    <w:p w:rsidRPr="001036D6" w:rsidR="001036D6" w:rsidP="001036D6" w:rsidRDefault="001036D6" w14:paraId="54850EA6"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This integrated assessment evaluates learner competence against Internal Assessment Criteria IAC0501 to IAC0507. It focuses on the learner’s ability to:</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Apply mathematical formulae relevant to upholstery</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Justify the importance of measurement accuracy and the effects of inaccuracy</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Identify, select, and correctly use appropriate measuring equipment</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Demonstrate understanding of measuring units and equipment quality</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The assessment uses both theoretical and practical instruments to ensure valid and holistic evaluation.</w:t>
      </w:r>
    </w:p>
    <w:p w:rsidRPr="001036D6" w:rsidR="001036D6" w:rsidP="0065E62F" w:rsidRDefault="001036D6" w14:paraId="0F8FEB1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Assessment Instruments Overview</w:t>
      </w:r>
    </w:p>
    <w:p w:rsidRPr="001036D6" w:rsidR="001036D6" w:rsidP="001036D6" w:rsidRDefault="001036D6" w14:paraId="1F3BBE8F"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The integrated assessment includes: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Short Written Questions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Matching Activity</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Practical Observation Task</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Scenario-Based Application</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These assessment instruments ensure coverage of knowledge, comprehension, application, and reasoning aligned to the IACs.</w:t>
      </w:r>
    </w:p>
    <w:p w:rsidRPr="001036D6" w:rsidR="001036D6" w:rsidP="0065E62F" w:rsidRDefault="001036D6" w14:paraId="520A3390"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Facilitation Guidelines</w:t>
      </w:r>
    </w:p>
    <w:p w:rsidRPr="001036D6" w:rsidR="001036D6" w:rsidP="001036D6" w:rsidRDefault="001036D6" w14:paraId="6C68FD51"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Before the Assessment:</w:t>
      </w:r>
    </w:p>
    <w:p w:rsidRPr="001036D6" w:rsidR="001036D6" w:rsidP="001036D6" w:rsidRDefault="001036D6" w14:paraId="12CAFCBF"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 Ensure all topic content KT0501 to KT0510 has been covered in class.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Provide revision on measuring tools, units, formulae, and recording methods.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Allow learners time to practise calculations and tool handling.</w:t>
      </w:r>
    </w:p>
    <w:p w:rsidRPr="001036D6" w:rsidR="001036D6" w:rsidP="0065E62F" w:rsidRDefault="001036D6" w14:paraId="104EE9A8" w14:textId="77777777">
      <w:pPr>
        <w:pStyle w:val="Normal"/>
        <w:rPr>
          <w:rFonts w:ascii="Century Gothic" w:hAnsi="Century Gothic" w:eastAsia="MS Mincho" w:cs="Times New Roman"/>
          <w:color w:val="auto"/>
          <w:sz w:val="22"/>
          <w:szCs w:val="22"/>
          <w:lang w:val="en-US"/>
        </w:rPr>
      </w:pPr>
      <w:r w:rsidRPr="0065E62F" w:rsidR="4DBEA416">
        <w:rPr>
          <w:lang w:val="en-US"/>
        </w:rPr>
        <w:t>During the Assessment:</w:t>
      </w:r>
    </w:p>
    <w:p w:rsidRPr="001036D6" w:rsidR="001036D6" w:rsidP="001036D6" w:rsidRDefault="001036D6" w14:paraId="3E668356"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 Read each question and task aloud for clarity.</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Observe learners carefully during practical tasks.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Use the checklist provided in the observation task.</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Encourage clarity in calculations and accurate recording.</w:t>
      </w:r>
    </w:p>
    <w:p w:rsidRPr="001036D6" w:rsidR="001036D6" w:rsidP="0065E62F" w:rsidRDefault="001036D6" w14:paraId="7DC941A5" w14:textId="77777777">
      <w:pPr>
        <w:pStyle w:val="Normal"/>
        <w:rPr>
          <w:rFonts w:ascii="Century Gothic" w:hAnsi="Century Gothic" w:eastAsia="MS Mincho" w:cs="Times New Roman"/>
          <w:color w:val="auto"/>
          <w:sz w:val="22"/>
          <w:szCs w:val="22"/>
          <w:lang w:val="en-US"/>
        </w:rPr>
      </w:pPr>
      <w:r w:rsidRPr="0065E62F" w:rsidR="4DBEA416">
        <w:rPr>
          <w:lang w:val="en-US"/>
        </w:rPr>
        <w:t>After the Assessment:</w:t>
      </w:r>
    </w:p>
    <w:p w:rsidRPr="001036D6" w:rsidR="001036D6" w:rsidP="001036D6" w:rsidRDefault="001036D6" w14:paraId="2CE85B1E"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 Use the model answers and memo to guide marking.</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Moderate a minimum of 25% of assessments.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Provide individual feedback to each learner.</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Record results and retain for internal and external verification.</w:t>
      </w:r>
    </w:p>
    <w:p w:rsidRPr="001036D6" w:rsidR="001036D6" w:rsidP="0065E62F" w:rsidRDefault="001036D6" w14:paraId="68FC5142"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Evidence Requirements</w:t>
      </w:r>
    </w:p>
    <w:p w:rsidRPr="001036D6" w:rsidR="001036D6" w:rsidP="001036D6" w:rsidRDefault="001036D6" w14:paraId="32C6362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Each learner’s file must contain:</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Completed written and scenario-based responses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Signed and dated observation checklist</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Clear tool identification and justification answers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Assessor’s comments, score, and rubric rating</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All evidence must be clearly labelled with the learner’s name and date of assessment.</w:t>
      </w:r>
    </w:p>
    <w:p w:rsidRPr="001036D6" w:rsidR="001036D6" w:rsidP="0065E62F" w:rsidRDefault="001036D6" w14:paraId="79177211"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Scoring Summary</w:t>
      </w:r>
    </w:p>
    <w:p w:rsidRPr="001036D6" w:rsidR="001036D6" w:rsidP="001036D6" w:rsidRDefault="001036D6" w14:paraId="137FED77"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Activity |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 ---</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Short Written Questions | 15</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Matching Activity | 10</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Practical Observation Task | 15</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Scenario-Based Application | 20</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**Total** | **60**</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Scores must be scaled proportionally to reflect the 15% weighting of this knowledge topic.</w:t>
      </w:r>
    </w:p>
    <w:p w:rsidRPr="001036D6" w:rsidR="001036D6" w:rsidP="0065E62F" w:rsidRDefault="001036D6" w14:paraId="2DC5A84D"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Moderation Notes</w:t>
      </w:r>
    </w:p>
    <w:p w:rsidRPr="001036D6" w:rsidR="001036D6" w:rsidP="001036D6" w:rsidRDefault="001036D6" w14:paraId="12D6630C"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 Confirm alignment with IAC0501 to IAC0507.</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Ensure fairness, consistency, and clarity in marking.</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Retain a copy of the moderation report with the assessment file.</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 Confirm learner competence based on observed and written evidence.</w:t>
      </w:r>
    </w:p>
    <w:p w:rsidR="00F96AE6" w:rsidRDefault="00F96AE6" w14:paraId="113E9FD5" w14:textId="20242F31">
      <w:pPr>
        <w:rPr>
          <w:rFonts w:ascii="Century Gothic" w:hAnsi="Century Gothic" w:eastAsia="Arial"/>
          <w:b/>
          <w:color w:val="auto"/>
          <w:sz w:val="22"/>
          <w:szCs w:val="22"/>
          <w:lang w:val="en-ZA" w:eastAsia="en-ZA"/>
        </w:rPr>
      </w:pPr>
    </w:p>
    <w:p w:rsidR="001036D6" w:rsidRDefault="001036D6" w14:paraId="3B71E261" w14:textId="77777777">
      <w:pPr>
        <w:rPr>
          <w:rFonts w:ascii="Century Gothic" w:hAnsi="Century Gothic"/>
          <w:b/>
          <w:sz w:val="40"/>
          <w:szCs w:val="40"/>
        </w:rPr>
      </w:pPr>
      <w:r>
        <w:rPr>
          <w:rFonts w:ascii="Century Gothic" w:hAnsi="Century Gothic"/>
          <w:b/>
          <w:sz w:val="40"/>
          <w:szCs w:val="40"/>
        </w:rPr>
        <w:br w:type="page"/>
      </w:r>
    </w:p>
    <w:p w:rsidRPr="001036D6" w:rsidR="001036D6" w:rsidP="0065E62F" w:rsidRDefault="001036D6" w14:paraId="5278A413" w14:textId="77777777">
      <w:pPr>
        <w:pStyle w:val="Heading2"/>
        <w:rPr>
          <w:rFonts w:eastAsia="MS Gothic"/>
          <w:lang w:val="en-US"/>
        </w:rPr>
      </w:pPr>
      <w:bookmarkStart w:name="_Toc1784957447" w:id="1513252759"/>
      <w:r w:rsidRPr="0065E62F" w:rsidR="4DBEA416">
        <w:rPr>
          <w:lang w:val="en-US"/>
        </w:rPr>
        <w:t>Integrated Assessment: KM-04-KT05</w:t>
      </w:r>
      <w:bookmarkEnd w:id="1513252759"/>
    </w:p>
    <w:p w:rsidR="001036D6" w:rsidP="001036D6" w:rsidRDefault="001036D6" w14:paraId="78BFEE36" w14:textId="77777777">
      <w:pPr>
        <w:spacing w:after="200" w:line="276" w:lineRule="auto"/>
        <w:rPr>
          <w:rFonts w:ascii="Century Gothic" w:hAnsi="Century Gothic" w:eastAsia="MS Mincho" w:cs="Times New Roman"/>
          <w:color w:val="auto"/>
          <w:sz w:val="22"/>
          <w:szCs w:val="22"/>
          <w:lang w:val="en-US"/>
        </w:rPr>
      </w:pPr>
    </w:p>
    <w:p w:rsidRPr="001036D6" w:rsidR="001036D6" w:rsidP="0065E62F" w:rsidRDefault="001036D6" w14:paraId="6600C224"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Assessment Instruments Overview</w:t>
      </w:r>
    </w:p>
    <w:tbl>
      <w:tblPr>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2880"/>
        <w:gridCol w:w="2880"/>
        <w:gridCol w:w="2880"/>
      </w:tblGrid>
      <w:tr w:rsidRPr="001036D6" w:rsidR="001036D6" w:rsidTr="0065E62F" w14:paraId="441A1593" w14:textId="77777777">
        <w:tc>
          <w:tcPr>
            <w:tcW w:w="2880" w:type="dxa"/>
            <w:tcMar/>
            <w:hideMark/>
          </w:tcPr>
          <w:p w:rsidRPr="001036D6" w:rsidR="001036D6" w:rsidP="001036D6" w:rsidRDefault="001036D6" w14:paraId="4624DE6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Instrument Type</w:t>
            </w:r>
          </w:p>
        </w:tc>
        <w:tc>
          <w:tcPr>
            <w:tcW w:w="2880" w:type="dxa"/>
            <w:tcMar/>
            <w:hideMark/>
          </w:tcPr>
          <w:p w:rsidRPr="001036D6" w:rsidR="001036D6" w:rsidP="001036D6" w:rsidRDefault="001036D6" w14:paraId="0F74206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Purpose</w:t>
            </w:r>
          </w:p>
        </w:tc>
        <w:tc>
          <w:tcPr>
            <w:tcW w:w="2880" w:type="dxa"/>
            <w:tcMar/>
            <w:hideMark/>
          </w:tcPr>
          <w:p w:rsidRPr="001036D6" w:rsidR="001036D6" w:rsidP="001036D6" w:rsidRDefault="001036D6" w14:paraId="750B0DB7"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IACs Targeted</w:t>
            </w:r>
          </w:p>
        </w:tc>
      </w:tr>
      <w:tr w:rsidRPr="001036D6" w:rsidR="001036D6" w:rsidTr="0065E62F" w14:paraId="23219B3D" w14:textId="77777777">
        <w:tc>
          <w:tcPr>
            <w:tcW w:w="2880" w:type="dxa"/>
            <w:tcMar/>
            <w:hideMark/>
          </w:tcPr>
          <w:p w:rsidRPr="001036D6" w:rsidR="001036D6" w:rsidP="001036D6" w:rsidRDefault="001036D6" w14:paraId="37BA780D"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Short Written Questions</w:t>
            </w:r>
          </w:p>
        </w:tc>
        <w:tc>
          <w:tcPr>
            <w:tcW w:w="2880" w:type="dxa"/>
            <w:tcMar/>
            <w:hideMark/>
          </w:tcPr>
          <w:p w:rsidRPr="001036D6" w:rsidR="001036D6" w:rsidP="001036D6" w:rsidRDefault="001036D6" w14:paraId="079C67CA"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Assess conceptual knowledge of formulae and accuracy</w:t>
            </w:r>
          </w:p>
        </w:tc>
        <w:tc>
          <w:tcPr>
            <w:tcW w:w="2880" w:type="dxa"/>
            <w:tcMar/>
            <w:hideMark/>
          </w:tcPr>
          <w:p w:rsidRPr="001036D6" w:rsidR="001036D6" w:rsidP="001036D6" w:rsidRDefault="001036D6" w14:paraId="1646546D"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IAC0501, IAC0502, IAC0503</w:t>
            </w:r>
          </w:p>
        </w:tc>
      </w:tr>
      <w:tr w:rsidRPr="001036D6" w:rsidR="001036D6" w:rsidTr="0065E62F" w14:paraId="271A20F4" w14:textId="77777777">
        <w:tc>
          <w:tcPr>
            <w:tcW w:w="2880" w:type="dxa"/>
            <w:tcMar/>
            <w:hideMark/>
          </w:tcPr>
          <w:p w:rsidRPr="001036D6" w:rsidR="001036D6" w:rsidP="001036D6" w:rsidRDefault="001036D6" w14:paraId="5B4D2B21"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Matching Activity</w:t>
            </w:r>
          </w:p>
        </w:tc>
        <w:tc>
          <w:tcPr>
            <w:tcW w:w="2880" w:type="dxa"/>
            <w:tcMar/>
            <w:hideMark/>
          </w:tcPr>
          <w:p w:rsidRPr="001036D6" w:rsidR="001036D6" w:rsidP="001036D6" w:rsidRDefault="001036D6" w14:paraId="3A7C8521"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Identify and describe appropriate measuring tools</w:t>
            </w:r>
          </w:p>
        </w:tc>
        <w:tc>
          <w:tcPr>
            <w:tcW w:w="2880" w:type="dxa"/>
            <w:tcMar/>
            <w:hideMark/>
          </w:tcPr>
          <w:p w:rsidRPr="001036D6" w:rsidR="001036D6" w:rsidP="001036D6" w:rsidRDefault="001036D6" w14:paraId="560C0B4B"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IAC0504, IAC0507</w:t>
            </w:r>
          </w:p>
        </w:tc>
      </w:tr>
      <w:tr w:rsidRPr="001036D6" w:rsidR="001036D6" w:rsidTr="0065E62F" w14:paraId="2A5D2D2A" w14:textId="77777777">
        <w:tc>
          <w:tcPr>
            <w:tcW w:w="2880" w:type="dxa"/>
            <w:tcMar/>
            <w:hideMark/>
          </w:tcPr>
          <w:p w:rsidRPr="001036D6" w:rsidR="001036D6" w:rsidP="001036D6" w:rsidRDefault="001036D6" w14:paraId="306EE8EA"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Practical Task with Observation</w:t>
            </w:r>
          </w:p>
        </w:tc>
        <w:tc>
          <w:tcPr>
            <w:tcW w:w="2880" w:type="dxa"/>
            <w:tcMar/>
            <w:hideMark/>
          </w:tcPr>
          <w:p w:rsidRPr="001036D6" w:rsidR="001036D6" w:rsidP="001036D6" w:rsidRDefault="001036D6" w14:paraId="29EA1C4C"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Measure and record dimensions using correct tools</w:t>
            </w:r>
          </w:p>
        </w:tc>
        <w:tc>
          <w:tcPr>
            <w:tcW w:w="2880" w:type="dxa"/>
            <w:tcMar/>
            <w:hideMark/>
          </w:tcPr>
          <w:p w:rsidRPr="001036D6" w:rsidR="001036D6" w:rsidP="001036D6" w:rsidRDefault="001036D6" w14:paraId="154C476F"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IAC0505, IAC0506</w:t>
            </w:r>
          </w:p>
        </w:tc>
      </w:tr>
      <w:tr w:rsidRPr="001036D6" w:rsidR="001036D6" w:rsidTr="0065E62F" w14:paraId="2C5960F2" w14:textId="77777777">
        <w:tc>
          <w:tcPr>
            <w:tcW w:w="2880" w:type="dxa"/>
            <w:tcMar/>
            <w:hideMark/>
          </w:tcPr>
          <w:p w:rsidRPr="001036D6" w:rsidR="001036D6" w:rsidP="001036D6" w:rsidRDefault="001036D6" w14:paraId="539A74CE"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Scenario-Based Application</w:t>
            </w:r>
          </w:p>
        </w:tc>
        <w:tc>
          <w:tcPr>
            <w:tcW w:w="2880" w:type="dxa"/>
            <w:tcMar/>
            <w:hideMark/>
          </w:tcPr>
          <w:p w:rsidRPr="001036D6" w:rsidR="001036D6" w:rsidP="001036D6" w:rsidRDefault="001036D6" w14:paraId="677FE6CA"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Interpret and respond to real-world measuring challenge</w:t>
            </w:r>
          </w:p>
        </w:tc>
        <w:tc>
          <w:tcPr>
            <w:tcW w:w="2880" w:type="dxa"/>
            <w:tcMar/>
            <w:hideMark/>
          </w:tcPr>
          <w:p w:rsidRPr="001036D6" w:rsidR="001036D6" w:rsidP="001036D6" w:rsidRDefault="001036D6" w14:paraId="30C5B910"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All IACs</w:t>
            </w:r>
          </w:p>
        </w:tc>
      </w:tr>
    </w:tbl>
    <w:p w:rsidR="0065E62F" w:rsidP="0065E62F" w:rsidRDefault="0065E62F" w14:paraId="17BEA3ED" w14:textId="005DF0E6">
      <w:pPr>
        <w:pStyle w:val="Heading2"/>
        <w:keepNext w:val="1"/>
        <w:keepLines w:val="1"/>
        <w:rPr>
          <w:lang w:val="en-US"/>
        </w:rPr>
      </w:pPr>
    </w:p>
    <w:p w:rsidRPr="001036D6" w:rsidR="001036D6" w:rsidP="0065E62F" w:rsidRDefault="001036D6" w14:paraId="7BE8FE59"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Assessment Activities</w:t>
      </w:r>
    </w:p>
    <w:p w:rsidR="0065E62F" w:rsidP="0065E62F" w:rsidRDefault="0065E62F" w14:paraId="6BD64D4F" w14:textId="7CBCC8A4">
      <w:pPr>
        <w:pStyle w:val="Heading2"/>
        <w:keepNext w:val="1"/>
        <w:keepLines w:val="1"/>
        <w:rPr>
          <w:lang w:val="en-US"/>
        </w:rPr>
      </w:pPr>
    </w:p>
    <w:p w:rsidRPr="001036D6" w:rsidR="001036D6" w:rsidP="0065E62F" w:rsidRDefault="001036D6" w14:paraId="3472A5C0"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4DBEA416">
        <w:rPr>
          <w:lang w:val="en-US"/>
        </w:rPr>
        <w:t>Activity 1: Short Written Questions (15 marks)</w:t>
      </w:r>
    </w:p>
    <w:p w:rsidRPr="001036D6" w:rsidR="001036D6" w:rsidP="001036D6" w:rsidRDefault="001036D6" w14:paraId="2D4D95B0"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1. Explain how formulae are used to calculate fabric area and foam volume in upholstery. (5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2. Why is accuracy important when measuring foam, fabric, or frame components? (5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3. What are two possible effects of measuring incorrectly in an upholstery project? (5 marks)</w:t>
      </w:r>
    </w:p>
    <w:p w:rsidRPr="001036D6" w:rsidR="001036D6" w:rsidP="0065E62F" w:rsidRDefault="001036D6" w14:paraId="147439BC"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4DBEA416">
        <w:rPr>
          <w:lang w:val="en-US"/>
        </w:rPr>
        <w:t>Activity 2: Matching – Measuring Tools (10 marks)</w:t>
      </w:r>
    </w:p>
    <w:p w:rsidRPr="001036D6" w:rsidR="001036D6" w:rsidP="0065E62F" w:rsidRDefault="001036D6" w14:paraId="6596B6E7" w14:textId="4B6B810C">
      <w:pPr>
        <w:spacing w:after="200" w:line="276" w:lineRule="auto"/>
        <w:rPr>
          <w:rFonts w:ascii="Century Gothic" w:hAnsi="Century Gothic" w:eastAsia="MS Mincho" w:cs="Times New Roman"/>
          <w:color w:val="auto"/>
          <w:sz w:val="22"/>
          <w:szCs w:val="22"/>
          <w:lang w:val="en-US"/>
        </w:rPr>
      </w:pPr>
      <w:r w:rsidRPr="0065E62F" w:rsidR="4DBEA416">
        <w:rPr>
          <w:rFonts w:ascii="Century Gothic" w:hAnsi="Century Gothic" w:eastAsia="MS Mincho" w:cs="Times New Roman"/>
          <w:color w:val="auto"/>
          <w:sz w:val="22"/>
          <w:szCs w:val="22"/>
          <w:lang w:val="en-US"/>
        </w:rPr>
        <w:t>Match each tool (Column A) to its description or application (Column B).</w:t>
      </w:r>
      <w:r>
        <w:br/>
      </w:r>
      <w:r>
        <w:br/>
      </w:r>
      <w:r w:rsidRPr="0065E62F" w:rsidR="4DBEA416">
        <w:rPr>
          <w:rFonts w:ascii="Century Gothic" w:hAnsi="Century Gothic" w:eastAsia="MS Mincho" w:cs="Times New Roman"/>
          <w:color w:val="auto"/>
          <w:sz w:val="22"/>
          <w:szCs w:val="22"/>
          <w:lang w:val="en-US"/>
        </w:rPr>
        <w:t>Column A:</w:t>
      </w:r>
      <w:r>
        <w:br/>
      </w:r>
      <w:r w:rsidRPr="0065E62F" w:rsidR="4DBEA416">
        <w:rPr>
          <w:rFonts w:ascii="Century Gothic" w:hAnsi="Century Gothic" w:eastAsia="MS Mincho" w:cs="Times New Roman"/>
          <w:color w:val="auto"/>
          <w:sz w:val="22"/>
          <w:szCs w:val="22"/>
          <w:lang w:val="en-US"/>
        </w:rPr>
        <w:t>1. Vernier calliper</w:t>
      </w:r>
      <w:r>
        <w:br/>
      </w:r>
      <w:r w:rsidRPr="0065E62F" w:rsidR="4DBEA416">
        <w:rPr>
          <w:rFonts w:ascii="Century Gothic" w:hAnsi="Century Gothic" w:eastAsia="MS Mincho" w:cs="Times New Roman"/>
          <w:color w:val="auto"/>
          <w:sz w:val="22"/>
          <w:szCs w:val="22"/>
          <w:lang w:val="en-US"/>
        </w:rPr>
        <w:t>2. Tape measure</w:t>
      </w:r>
      <w:r>
        <w:br/>
      </w:r>
      <w:r w:rsidRPr="0065E62F" w:rsidR="4DBEA416">
        <w:rPr>
          <w:rFonts w:ascii="Century Gothic" w:hAnsi="Century Gothic" w:eastAsia="MS Mincho" w:cs="Times New Roman"/>
          <w:color w:val="auto"/>
          <w:sz w:val="22"/>
          <w:szCs w:val="22"/>
          <w:lang w:val="en-US"/>
        </w:rPr>
        <w:t>3. Carpenter’s square</w:t>
      </w:r>
      <w:r>
        <w:br/>
      </w:r>
      <w:r w:rsidRPr="0065E62F" w:rsidR="4DBEA416">
        <w:rPr>
          <w:rFonts w:ascii="Century Gothic" w:hAnsi="Century Gothic" w:eastAsia="MS Mincho" w:cs="Times New Roman"/>
          <w:color w:val="auto"/>
          <w:sz w:val="22"/>
          <w:szCs w:val="22"/>
          <w:lang w:val="en-US"/>
        </w:rPr>
        <w:t>4. Set square</w:t>
      </w:r>
      <w:r>
        <w:br/>
      </w:r>
      <w:r w:rsidRPr="0065E62F" w:rsidR="4DBEA416">
        <w:rPr>
          <w:rFonts w:ascii="Century Gothic" w:hAnsi="Century Gothic" w:eastAsia="MS Mincho" w:cs="Times New Roman"/>
          <w:color w:val="auto"/>
          <w:sz w:val="22"/>
          <w:szCs w:val="22"/>
          <w:lang w:val="en-US"/>
        </w:rPr>
        <w:t>5. Calibrated steel ruler</w:t>
      </w:r>
      <w:r>
        <w:br/>
      </w:r>
      <w:r>
        <w:br/>
      </w:r>
    </w:p>
    <w:p w:rsidRPr="001036D6" w:rsidR="001036D6" w:rsidP="001036D6" w:rsidRDefault="001036D6" w14:paraId="49D7AEFF" w14:textId="28E65FDA">
      <w:pPr>
        <w:spacing w:after="200" w:line="276" w:lineRule="auto"/>
        <w:rPr>
          <w:rFonts w:ascii="Century Gothic" w:hAnsi="Century Gothic" w:eastAsia="MS Mincho" w:cs="Times New Roman"/>
          <w:color w:val="auto"/>
          <w:sz w:val="22"/>
          <w:szCs w:val="22"/>
          <w:lang w:val="en-US"/>
        </w:rPr>
      </w:pPr>
      <w:r w:rsidRPr="0065E62F" w:rsidR="4DBEA416">
        <w:rPr>
          <w:rFonts w:ascii="Century Gothic" w:hAnsi="Century Gothic" w:eastAsia="MS Mincho" w:cs="Times New Roman"/>
          <w:color w:val="auto"/>
          <w:sz w:val="22"/>
          <w:szCs w:val="22"/>
          <w:lang w:val="en-US"/>
        </w:rPr>
        <w:t>Column B:</w:t>
      </w:r>
      <w:r>
        <w:br/>
      </w:r>
      <w:r w:rsidRPr="0065E62F" w:rsidR="4DBEA416">
        <w:rPr>
          <w:rFonts w:ascii="Century Gothic" w:hAnsi="Century Gothic" w:eastAsia="MS Mincho" w:cs="Times New Roman"/>
          <w:color w:val="auto"/>
          <w:sz w:val="22"/>
          <w:szCs w:val="22"/>
          <w:lang w:val="en-US"/>
        </w:rPr>
        <w:t>A. Used to check 90° angles in wooden frames</w:t>
      </w:r>
      <w:r>
        <w:br/>
      </w:r>
      <w:r w:rsidRPr="0065E62F" w:rsidR="4DBEA416">
        <w:rPr>
          <w:rFonts w:ascii="Century Gothic" w:hAnsi="Century Gothic" w:eastAsia="MS Mincho" w:cs="Times New Roman"/>
          <w:color w:val="auto"/>
          <w:sz w:val="22"/>
          <w:szCs w:val="22"/>
          <w:lang w:val="en-US"/>
        </w:rPr>
        <w:t>B. Measures external and internal dimensions with high accuracy</w:t>
      </w:r>
      <w:r>
        <w:br/>
      </w:r>
      <w:r w:rsidRPr="0065E62F" w:rsidR="4DBEA416">
        <w:rPr>
          <w:rFonts w:ascii="Century Gothic" w:hAnsi="Century Gothic" w:eastAsia="MS Mincho" w:cs="Times New Roman"/>
          <w:color w:val="auto"/>
          <w:sz w:val="22"/>
          <w:szCs w:val="22"/>
          <w:lang w:val="en-US"/>
        </w:rPr>
        <w:t>C. Ideal for long flexible measurements on fabric or foam</w:t>
      </w:r>
      <w:r>
        <w:br/>
      </w:r>
      <w:r w:rsidRPr="0065E62F" w:rsidR="4DBEA416">
        <w:rPr>
          <w:rFonts w:ascii="Century Gothic" w:hAnsi="Century Gothic" w:eastAsia="MS Mincho" w:cs="Times New Roman"/>
          <w:color w:val="auto"/>
          <w:sz w:val="22"/>
          <w:szCs w:val="22"/>
          <w:lang w:val="en-US"/>
        </w:rPr>
        <w:t>D. Must be calibrated for reliable, repeated use</w:t>
      </w:r>
      <w:r>
        <w:br/>
      </w:r>
      <w:r w:rsidRPr="0065E62F" w:rsidR="4DBEA416">
        <w:rPr>
          <w:rFonts w:ascii="Century Gothic" w:hAnsi="Century Gothic" w:eastAsia="MS Mincho" w:cs="Times New Roman"/>
          <w:color w:val="auto"/>
          <w:sz w:val="22"/>
          <w:szCs w:val="22"/>
          <w:lang w:val="en-US"/>
        </w:rPr>
        <w:t>E. Flat rigid tool for precise short distances</w:t>
      </w:r>
    </w:p>
    <w:p w:rsidRPr="001036D6" w:rsidR="001036D6" w:rsidP="0065E62F" w:rsidRDefault="001036D6" w14:paraId="72615456"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4DBEA416">
        <w:rPr>
          <w:lang w:val="en-US"/>
        </w:rPr>
        <w:t>Activity 3: Practical Observation Task (15 marks)</w:t>
      </w:r>
    </w:p>
    <w:p w:rsidRPr="001036D6" w:rsidR="001036D6" w:rsidP="001036D6" w:rsidRDefault="001036D6" w14:paraId="1AED501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Learner must complete the following in a simulated or actual workshop environment:</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1. Selects appropriate measuring tools for a given object (3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2. Uses metric units correctly (mm/cm/m) (3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3. Measures an object to ±1 mm accuracy using correct tool (3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4. Explains why a worn measuring tape should not be used (3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5. Records measurement clearly and consistently (3 marks)</w:t>
      </w:r>
    </w:p>
    <w:p w:rsidRPr="001036D6" w:rsidR="001036D6" w:rsidP="0065E62F" w:rsidRDefault="001036D6" w14:paraId="1D257A83"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4DBEA416">
        <w:rPr>
          <w:lang w:val="en-US"/>
        </w:rPr>
        <w:t>Activity 4: Scenario-Based Application (20 marks)</w:t>
      </w:r>
    </w:p>
    <w:p w:rsidRPr="001036D6" w:rsidR="001036D6" w:rsidP="001036D6" w:rsidRDefault="001036D6" w14:paraId="41D9C15E"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Scenario:</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You are preparing fabric panels for ten dining chair seats. The standard seat base is 480 mm × 420 mm, and you are instructed to add a 20 mm seam allowance all around. Your colleague suggests using an old tape that is slightly frayed but “still works fine.”</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1. Calculate the final cut size for one panel. (4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2. What issues could arise from using a worn-out measuring tape? (4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3. How would you justify the need to replace poor-quality measuring tools to your supervisor? (4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4. What units should you use when marking the fabric, and why? (4 marks)</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5. Which tool would you choose for confirming that the panel corners are square? (4 marks)</w:t>
      </w:r>
    </w:p>
    <w:p w:rsidRPr="001036D6" w:rsidR="001036D6" w:rsidP="0065E62F" w:rsidRDefault="001036D6" w14:paraId="2E97BE1B"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Marking Memo</w:t>
      </w:r>
    </w:p>
    <w:p w:rsidRPr="001036D6" w:rsidR="001036D6" w:rsidP="001036D6" w:rsidRDefault="001036D6" w14:paraId="0E64D519"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Activity 1: 15 marks – 5 per answer</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Activity 2: 10 marks – 2 per correct match</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Activity 3: 15 marks – 3 per task</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Activity 4: 20 marks – 4 per question</w:t>
      </w:r>
      <w:r w:rsidRPr="001036D6">
        <w:rPr>
          <w:rFonts w:ascii="Century Gothic" w:hAnsi="Century Gothic" w:eastAsia="MS Mincho" w:cs="Times New Roman"/>
          <w:color w:val="auto"/>
          <w:sz w:val="22"/>
          <w:szCs w:val="22"/>
          <w:lang w:val="en-US"/>
        </w:rPr>
        <w:br/>
      </w:r>
      <w:r w:rsidRPr="001036D6">
        <w:rPr>
          <w:rFonts w:ascii="Century Gothic" w:hAnsi="Century Gothic" w:eastAsia="MS Mincho" w:cs="Times New Roman"/>
          <w:color w:val="auto"/>
          <w:sz w:val="22"/>
          <w:szCs w:val="22"/>
          <w:lang w:val="en-US"/>
        </w:rPr>
        <w:t>Total: 60 marks</w:t>
      </w:r>
    </w:p>
    <w:p w:rsidRPr="001036D6" w:rsidR="001036D6" w:rsidP="0065E62F" w:rsidRDefault="001036D6" w14:paraId="4D4FD7E7"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4DBEA416">
        <w:rPr>
          <w:lang w:val="en-U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1036D6" w:rsidR="001036D6" w:rsidTr="001036D6" w14:paraId="082B4128" w14:textId="77777777">
        <w:tc>
          <w:tcPr>
            <w:tcW w:w="4320" w:type="dxa"/>
            <w:hideMark/>
          </w:tcPr>
          <w:p w:rsidRPr="001036D6" w:rsidR="001036D6" w:rsidP="001036D6" w:rsidRDefault="001036D6" w14:paraId="0B1A9F20"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Rating</w:t>
            </w:r>
          </w:p>
        </w:tc>
        <w:tc>
          <w:tcPr>
            <w:tcW w:w="4320" w:type="dxa"/>
            <w:hideMark/>
          </w:tcPr>
          <w:p w:rsidRPr="001036D6" w:rsidR="001036D6" w:rsidP="001036D6" w:rsidRDefault="001036D6" w14:paraId="175738D0"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Descriptor</w:t>
            </w:r>
          </w:p>
        </w:tc>
      </w:tr>
      <w:tr w:rsidRPr="001036D6" w:rsidR="001036D6" w:rsidTr="001036D6" w14:paraId="54816A2B" w14:textId="77777777">
        <w:tc>
          <w:tcPr>
            <w:tcW w:w="4320" w:type="dxa"/>
            <w:hideMark/>
          </w:tcPr>
          <w:p w:rsidRPr="001036D6" w:rsidR="001036D6" w:rsidP="001036D6" w:rsidRDefault="001036D6" w14:paraId="7E6F5AD8"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5 – Excellent</w:t>
            </w:r>
          </w:p>
        </w:tc>
        <w:tc>
          <w:tcPr>
            <w:tcW w:w="4320" w:type="dxa"/>
            <w:hideMark/>
          </w:tcPr>
          <w:p w:rsidRPr="001036D6" w:rsidR="001036D6" w:rsidP="001036D6" w:rsidRDefault="001036D6" w14:paraId="10FCFCF8"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Precise measurements, tool knowledge, and strong justification skills</w:t>
            </w:r>
          </w:p>
        </w:tc>
      </w:tr>
      <w:tr w:rsidRPr="001036D6" w:rsidR="001036D6" w:rsidTr="001036D6" w14:paraId="0CE6DD14" w14:textId="77777777">
        <w:tc>
          <w:tcPr>
            <w:tcW w:w="4320" w:type="dxa"/>
            <w:hideMark/>
          </w:tcPr>
          <w:p w:rsidRPr="001036D6" w:rsidR="001036D6" w:rsidP="001036D6" w:rsidRDefault="001036D6" w14:paraId="03D2D6AE"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4 – Good</w:t>
            </w:r>
          </w:p>
        </w:tc>
        <w:tc>
          <w:tcPr>
            <w:tcW w:w="4320" w:type="dxa"/>
            <w:hideMark/>
          </w:tcPr>
          <w:p w:rsidRPr="001036D6" w:rsidR="001036D6" w:rsidP="001036D6" w:rsidRDefault="001036D6" w14:paraId="4A8289A2"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Minor errors, solid understanding, needs reinforcement of accuracy importance</w:t>
            </w:r>
          </w:p>
        </w:tc>
      </w:tr>
      <w:tr w:rsidRPr="001036D6" w:rsidR="001036D6" w:rsidTr="001036D6" w14:paraId="1BBCF8BE" w14:textId="77777777">
        <w:tc>
          <w:tcPr>
            <w:tcW w:w="4320" w:type="dxa"/>
            <w:hideMark/>
          </w:tcPr>
          <w:p w:rsidRPr="001036D6" w:rsidR="001036D6" w:rsidP="001036D6" w:rsidRDefault="001036D6" w14:paraId="0FBBF7D9"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3 – Satisfactory</w:t>
            </w:r>
          </w:p>
        </w:tc>
        <w:tc>
          <w:tcPr>
            <w:tcW w:w="4320" w:type="dxa"/>
            <w:hideMark/>
          </w:tcPr>
          <w:p w:rsidRPr="001036D6" w:rsidR="001036D6" w:rsidP="001036D6" w:rsidRDefault="001036D6" w14:paraId="3920006C"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Meets minimum requirements; some gaps in justification or technical language</w:t>
            </w:r>
          </w:p>
        </w:tc>
      </w:tr>
      <w:tr w:rsidRPr="001036D6" w:rsidR="001036D6" w:rsidTr="001036D6" w14:paraId="1FA1F4C5" w14:textId="77777777">
        <w:tc>
          <w:tcPr>
            <w:tcW w:w="4320" w:type="dxa"/>
            <w:hideMark/>
          </w:tcPr>
          <w:p w:rsidRPr="001036D6" w:rsidR="001036D6" w:rsidP="001036D6" w:rsidRDefault="001036D6" w14:paraId="3B9F4BC5"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2 – Basic</w:t>
            </w:r>
          </w:p>
        </w:tc>
        <w:tc>
          <w:tcPr>
            <w:tcW w:w="4320" w:type="dxa"/>
            <w:hideMark/>
          </w:tcPr>
          <w:p w:rsidRPr="001036D6" w:rsidR="001036D6" w:rsidP="001036D6" w:rsidRDefault="001036D6" w14:paraId="692A87A0"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Limited awareness of measurement impact; relies on incorrect or inconsistent tool use</w:t>
            </w:r>
          </w:p>
        </w:tc>
      </w:tr>
      <w:tr w:rsidRPr="001036D6" w:rsidR="001036D6" w:rsidTr="001036D6" w14:paraId="03DBB96F" w14:textId="77777777">
        <w:tc>
          <w:tcPr>
            <w:tcW w:w="4320" w:type="dxa"/>
            <w:hideMark/>
          </w:tcPr>
          <w:p w:rsidRPr="001036D6" w:rsidR="001036D6" w:rsidP="001036D6" w:rsidRDefault="001036D6" w14:paraId="2337F5C5"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1 – Poor</w:t>
            </w:r>
          </w:p>
        </w:tc>
        <w:tc>
          <w:tcPr>
            <w:tcW w:w="4320" w:type="dxa"/>
            <w:hideMark/>
          </w:tcPr>
          <w:p w:rsidRPr="001036D6" w:rsidR="001036D6" w:rsidP="001036D6" w:rsidRDefault="001036D6" w14:paraId="34DC55FE" w14:textId="77777777">
            <w:pPr>
              <w:spacing w:after="200" w:line="276" w:lineRule="auto"/>
              <w:rPr>
                <w:rFonts w:ascii="Century Gothic" w:hAnsi="Century Gothic" w:eastAsia="MS Mincho" w:cs="Times New Roman"/>
                <w:color w:val="auto"/>
                <w:sz w:val="22"/>
                <w:szCs w:val="22"/>
                <w:lang w:val="en-US"/>
              </w:rPr>
            </w:pPr>
            <w:r w:rsidRPr="001036D6">
              <w:rPr>
                <w:rFonts w:ascii="Century Gothic" w:hAnsi="Century Gothic" w:eastAsia="MS Mincho" w:cs="Times New Roman"/>
                <w:color w:val="auto"/>
                <w:sz w:val="22"/>
                <w:szCs w:val="22"/>
                <w:lang w:val="en-US"/>
              </w:rPr>
              <w:t>Unsafe or careless practice; little understanding of measurement principles</w:t>
            </w:r>
          </w:p>
        </w:tc>
      </w:tr>
    </w:tbl>
    <w:p w:rsidRPr="001036D6" w:rsidR="001036D6" w:rsidP="001036D6" w:rsidRDefault="001036D6" w14:paraId="1F6587BB" w14:textId="77777777">
      <w:pPr>
        <w:spacing w:after="200" w:line="276" w:lineRule="auto"/>
        <w:rPr>
          <w:rFonts w:ascii="Century Gothic" w:hAnsi="Century Gothic" w:eastAsia="MS Mincho" w:cs="Times New Roman"/>
          <w:color w:val="auto"/>
          <w:sz w:val="22"/>
          <w:szCs w:val="22"/>
          <w:lang w:val="en-US"/>
        </w:rPr>
      </w:pPr>
    </w:p>
    <w:p w:rsidR="001036D6" w:rsidRDefault="001036D6" w14:paraId="5368D8EC" w14:textId="02060170">
      <w:pPr>
        <w:rPr>
          <w:rFonts w:ascii="Century Gothic" w:hAnsi="Century Gothic"/>
          <w:b/>
          <w:sz w:val="40"/>
          <w:szCs w:val="40"/>
        </w:rPr>
      </w:pPr>
      <w:r>
        <w:rPr>
          <w:rFonts w:ascii="Century Gothic" w:hAnsi="Century Gothic"/>
          <w:b/>
          <w:sz w:val="40"/>
          <w:szCs w:val="40"/>
        </w:rPr>
        <w:br w:type="page"/>
      </w:r>
    </w:p>
    <w:p w:rsidRPr="00F648B0" w:rsidR="00906640" w:rsidP="0065E62F" w:rsidRDefault="00906640" w14:paraId="6F4B298A" w14:textId="261A20CB">
      <w:pPr>
        <w:pStyle w:val="Heading1"/>
        <w:rPr>
          <w:rFonts w:ascii="Century Gothic" w:hAnsi="Century Gothic"/>
          <w:b w:val="1"/>
          <w:bCs w:val="1"/>
          <w:sz w:val="40"/>
          <w:szCs w:val="40"/>
          <w:lang w:val="en-ZA"/>
        </w:rPr>
      </w:pPr>
      <w:bookmarkStart w:name="_Toc285025858" w:id="1934381427"/>
      <w:r w:rsidR="745B32F6">
        <w:rPr/>
        <w:t>KM-04-KT06: Engineering drawings (15%)</w:t>
      </w:r>
      <w:bookmarkEnd w:id="1934381427"/>
    </w:p>
    <w:p w:rsidRPr="00501FF7" w:rsidR="00906640" w:rsidP="0015755A" w:rsidRDefault="00906640" w14:paraId="44C32C21" w14:textId="78463504">
      <w:pPr>
        <w:pStyle w:val="Heading1"/>
        <w:jc w:val="both"/>
        <w:rPr>
          <w:rFonts w:ascii="Century Gothic" w:hAnsi="Century Gothic"/>
          <w:sz w:val="10"/>
        </w:rPr>
      </w:pPr>
    </w:p>
    <w:p w:rsidRPr="00DD4D60" w:rsidR="00906640" w:rsidP="0015755A" w:rsidRDefault="00906640" w14:paraId="3CAD418A" w14:textId="77777777">
      <w:pPr>
        <w:spacing w:line="360" w:lineRule="auto"/>
        <w:jc w:val="both"/>
        <w:rPr>
          <w:rFonts w:ascii="Century Gothic" w:hAnsi="Century Gothic"/>
          <w:b/>
          <w:sz w:val="22"/>
          <w:szCs w:val="22"/>
          <w:lang w:val="en-ZA"/>
        </w:rPr>
      </w:pPr>
    </w:p>
    <w:p w:rsidRPr="00E90250" w:rsidR="00906640" w:rsidP="0065E62F" w:rsidRDefault="00906640" w14:paraId="29356CF0" w14:textId="77777777">
      <w:pPr>
        <w:pStyle w:val="Normal"/>
        <w:rPr>
          <w:rFonts w:ascii="Century Gothic" w:hAnsi="Century Gothic"/>
          <w:b w:val="1"/>
          <w:bCs w:val="1"/>
          <w:sz w:val="28"/>
          <w:szCs w:val="28"/>
        </w:rPr>
      </w:pPr>
      <w:r w:rsidR="745B32F6">
        <w:rPr/>
        <w:t xml:space="preserve">Learning Outcome </w:t>
      </w:r>
    </w:p>
    <w:p w:rsidR="00F648B0" w:rsidP="0015755A" w:rsidRDefault="00F648B0" w14:paraId="6A87B036" w14:textId="77777777">
      <w:pPr>
        <w:spacing w:line="360" w:lineRule="auto"/>
        <w:jc w:val="both"/>
        <w:rPr>
          <w:rFonts w:ascii="Century Gothic" w:hAnsi="Century Gothic"/>
          <w:b/>
          <w:i/>
          <w:sz w:val="22"/>
          <w:szCs w:val="22"/>
        </w:rPr>
      </w:pPr>
    </w:p>
    <w:p w:rsidRPr="00F648B0" w:rsidR="00906640" w:rsidP="0015755A" w:rsidRDefault="00906640" w14:paraId="01A0F92D" w14:textId="330539D0">
      <w:pPr>
        <w:spacing w:line="360" w:lineRule="auto"/>
        <w:jc w:val="both"/>
        <w:rPr>
          <w:rFonts w:ascii="Century Gothic" w:hAnsi="Century Gothic"/>
          <w:b/>
          <w:i/>
          <w:sz w:val="22"/>
          <w:szCs w:val="22"/>
        </w:rPr>
      </w:pPr>
      <w:r w:rsidRPr="00F648B0">
        <w:rPr>
          <w:rFonts w:ascii="Century Gothic" w:hAnsi="Century Gothic"/>
          <w:b/>
          <w:i/>
          <w:sz w:val="22"/>
          <w:szCs w:val="22"/>
        </w:rPr>
        <w:t>At the end of this section, learners should cover:</w:t>
      </w:r>
    </w:p>
    <w:p w:rsidRPr="00DD4D60" w:rsidR="00B605A7" w:rsidP="0015755A" w:rsidRDefault="00B605A7" w14:paraId="2B5FB8C7"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KT0601</w:t>
      </w:r>
      <w:r w:rsidRPr="00DD4D60">
        <w:rPr>
          <w:rFonts w:ascii="Century Gothic" w:hAnsi="Century Gothic" w:eastAsia="Arial"/>
          <w:color w:val="auto"/>
          <w:sz w:val="22"/>
          <w:szCs w:val="22"/>
          <w:lang w:val="en-ZA" w:eastAsia="en-ZA"/>
        </w:rPr>
        <w:t xml:space="preserve"> Read and interpret furniture specifications.</w:t>
      </w:r>
    </w:p>
    <w:p w:rsidRPr="00DD4D60" w:rsidR="00B605A7" w:rsidP="0015755A" w:rsidRDefault="00B605A7" w14:paraId="12406604"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KT0602</w:t>
      </w:r>
      <w:r w:rsidRPr="00DD4D60">
        <w:rPr>
          <w:rFonts w:ascii="Century Gothic" w:hAnsi="Century Gothic" w:eastAsia="Arial"/>
          <w:color w:val="auto"/>
          <w:sz w:val="22"/>
          <w:szCs w:val="22"/>
          <w:lang w:val="en-ZA" w:eastAsia="en-ZA"/>
        </w:rPr>
        <w:t xml:space="preserve"> Sketches and engineering drawings.</w:t>
      </w:r>
    </w:p>
    <w:p w:rsidRPr="00DD4D60" w:rsidR="00B605A7" w:rsidP="0015755A" w:rsidRDefault="00B605A7" w14:paraId="4B965203"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KT0603</w:t>
      </w:r>
      <w:r w:rsidRPr="00DD4D60">
        <w:rPr>
          <w:rFonts w:ascii="Century Gothic" w:hAnsi="Century Gothic" w:eastAsia="Arial"/>
          <w:color w:val="auto"/>
          <w:sz w:val="22"/>
          <w:szCs w:val="22"/>
          <w:lang w:val="en-ZA" w:eastAsia="en-ZA"/>
        </w:rPr>
        <w:t xml:space="preserve"> Layout of drawings.</w:t>
      </w:r>
    </w:p>
    <w:p w:rsidRPr="00DD4D60" w:rsidR="00B605A7" w:rsidP="0015755A" w:rsidRDefault="00B605A7" w14:paraId="60D51D85"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KT0604</w:t>
      </w:r>
      <w:r w:rsidRPr="00DD4D60">
        <w:rPr>
          <w:rFonts w:ascii="Century Gothic" w:hAnsi="Century Gothic" w:eastAsia="Arial"/>
          <w:color w:val="auto"/>
          <w:sz w:val="22"/>
          <w:szCs w:val="22"/>
          <w:lang w:val="en-ZA" w:eastAsia="en-ZA"/>
        </w:rPr>
        <w:t xml:space="preserve"> Legends and symbols.</w:t>
      </w:r>
    </w:p>
    <w:p w:rsidRPr="00DD4D60" w:rsidR="00B605A7" w:rsidP="0015755A" w:rsidRDefault="00B605A7" w14:paraId="6ADA6EC0"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KT0605</w:t>
      </w:r>
      <w:r w:rsidRPr="00DD4D60">
        <w:rPr>
          <w:rFonts w:ascii="Century Gothic" w:hAnsi="Century Gothic" w:eastAsia="Arial"/>
          <w:color w:val="auto"/>
          <w:sz w:val="22"/>
          <w:szCs w:val="22"/>
          <w:lang w:val="en-ZA" w:eastAsia="en-ZA"/>
        </w:rPr>
        <w:t xml:space="preserve"> Dimensions and labelling.</w:t>
      </w:r>
    </w:p>
    <w:p w:rsidRPr="00DD4D60" w:rsidR="00B605A7" w:rsidP="0015755A" w:rsidRDefault="00B605A7" w14:paraId="58D7AA1E"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KT0606</w:t>
      </w:r>
      <w:r w:rsidRPr="00DD4D60">
        <w:rPr>
          <w:rFonts w:ascii="Century Gothic" w:hAnsi="Century Gothic" w:eastAsia="Arial"/>
          <w:color w:val="auto"/>
          <w:sz w:val="22"/>
          <w:szCs w:val="22"/>
          <w:lang w:val="en-ZA" w:eastAsia="en-ZA"/>
        </w:rPr>
        <w:t xml:space="preserve"> Isometric views.</w:t>
      </w:r>
    </w:p>
    <w:p w:rsidRPr="00DD4D60" w:rsidR="00B605A7" w:rsidP="0015755A" w:rsidRDefault="00B605A7" w14:paraId="64A6302A"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KT0607</w:t>
      </w:r>
      <w:r w:rsidRPr="00DD4D60">
        <w:rPr>
          <w:rFonts w:ascii="Century Gothic" w:hAnsi="Century Gothic" w:eastAsia="Arial"/>
          <w:color w:val="auto"/>
          <w:sz w:val="22"/>
          <w:szCs w:val="22"/>
          <w:lang w:val="en-ZA" w:eastAsia="en-ZA"/>
        </w:rPr>
        <w:t xml:space="preserve"> Line types.</w:t>
      </w:r>
    </w:p>
    <w:p w:rsidRPr="00DD4D60" w:rsidR="00B605A7" w:rsidP="0015755A" w:rsidRDefault="00B605A7" w14:paraId="5692B158"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KT0608</w:t>
      </w:r>
      <w:r w:rsidRPr="00DD4D60">
        <w:rPr>
          <w:rFonts w:ascii="Century Gothic" w:hAnsi="Century Gothic" w:eastAsia="Arial"/>
          <w:color w:val="auto"/>
          <w:sz w:val="22"/>
          <w:szCs w:val="22"/>
          <w:lang w:val="en-ZA" w:eastAsia="en-ZA"/>
        </w:rPr>
        <w:t xml:space="preserve"> Hidden details.</w:t>
      </w:r>
    </w:p>
    <w:p w:rsidRPr="00DD4D60" w:rsidR="00B605A7" w:rsidP="0015755A" w:rsidRDefault="00B605A7" w14:paraId="54AA60FF"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KT0609</w:t>
      </w:r>
      <w:r w:rsidRPr="00DD4D60">
        <w:rPr>
          <w:rFonts w:ascii="Century Gothic" w:hAnsi="Century Gothic" w:eastAsia="Arial"/>
          <w:color w:val="auto"/>
          <w:sz w:val="22"/>
          <w:szCs w:val="22"/>
          <w:lang w:val="en-ZA" w:eastAsia="en-ZA"/>
        </w:rPr>
        <w:t xml:space="preserve"> Solid lines.</w:t>
      </w:r>
    </w:p>
    <w:p w:rsidRPr="00DD4D60" w:rsidR="00B605A7" w:rsidP="0015755A" w:rsidRDefault="00B605A7" w14:paraId="27580349"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KT0610</w:t>
      </w:r>
      <w:r w:rsidRPr="00DD4D60">
        <w:rPr>
          <w:rFonts w:ascii="Century Gothic" w:hAnsi="Century Gothic" w:eastAsia="Arial"/>
          <w:color w:val="auto"/>
          <w:sz w:val="22"/>
          <w:szCs w:val="22"/>
          <w:lang w:val="en-ZA" w:eastAsia="en-ZA"/>
        </w:rPr>
        <w:t xml:space="preserve"> Projections.</w:t>
      </w:r>
    </w:p>
    <w:p w:rsidRPr="00DD4D60" w:rsidR="00B605A7" w:rsidP="0015755A" w:rsidRDefault="00B605A7" w14:paraId="7682C987"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KT0611</w:t>
      </w:r>
      <w:r w:rsidRPr="00DD4D60">
        <w:rPr>
          <w:rFonts w:ascii="Century Gothic" w:hAnsi="Century Gothic" w:eastAsia="Arial"/>
          <w:color w:val="auto"/>
          <w:sz w:val="22"/>
          <w:szCs w:val="22"/>
          <w:lang w:val="en-ZA" w:eastAsia="en-ZA"/>
        </w:rPr>
        <w:t xml:space="preserve"> To scale drawing.</w:t>
      </w:r>
    </w:p>
    <w:p w:rsidRPr="00DD4D60" w:rsidR="00B605A7" w:rsidP="0015755A" w:rsidRDefault="00B605A7" w14:paraId="127A4139"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KT0612</w:t>
      </w:r>
      <w:r w:rsidRPr="00DD4D60">
        <w:rPr>
          <w:rFonts w:ascii="Century Gothic" w:hAnsi="Century Gothic" w:eastAsia="Arial"/>
          <w:color w:val="auto"/>
          <w:sz w:val="22"/>
          <w:szCs w:val="22"/>
          <w:lang w:val="en-ZA" w:eastAsia="en-ZA"/>
        </w:rPr>
        <w:t xml:space="preserve"> Cutting lists.</w:t>
      </w:r>
    </w:p>
    <w:p w:rsidR="003F7789" w:rsidRDefault="003F7789" w14:paraId="721C7F92" w14:textId="705393EF">
      <w:pPr>
        <w:rPr>
          <w:rFonts w:ascii="Century Gothic" w:hAnsi="Century Gothic" w:eastAsia="Arial"/>
          <w:b/>
          <w:color w:val="auto"/>
          <w:sz w:val="28"/>
          <w:szCs w:val="28"/>
          <w:lang w:val="en-ZA" w:eastAsia="en-ZA"/>
        </w:rPr>
      </w:pPr>
      <w:r>
        <w:rPr>
          <w:rFonts w:ascii="Century Gothic" w:hAnsi="Century Gothic" w:eastAsia="Arial"/>
          <w:b/>
          <w:color w:val="auto"/>
          <w:sz w:val="28"/>
          <w:szCs w:val="28"/>
          <w:lang w:val="en-ZA" w:eastAsia="en-ZA"/>
        </w:rPr>
        <w:br w:type="page"/>
      </w:r>
    </w:p>
    <w:p w:rsidRPr="003F7789" w:rsidR="003F7789" w:rsidP="0065E62F" w:rsidRDefault="003F7789" w14:paraId="7EFAA621" w14:textId="77777777">
      <w:pPr>
        <w:pStyle w:val="Heading2"/>
        <w:rPr>
          <w:rFonts w:eastAsia="MS Gothic"/>
          <w:lang w:val="en-US"/>
        </w:rPr>
      </w:pPr>
      <w:bookmarkStart w:name="_Toc1593620346" w:id="1465644022"/>
      <w:r w:rsidRPr="0065E62F" w:rsidR="7FD304A0">
        <w:rPr>
          <w:lang w:val="en-US"/>
        </w:rPr>
        <w:t>Facilitator Assessment Briefing</w:t>
      </w:r>
      <w:bookmarkEnd w:id="1465644022"/>
    </w:p>
    <w:p w:rsidRPr="003F7789" w:rsidR="003F7789" w:rsidP="003F7789" w:rsidRDefault="003F7789" w14:paraId="70C4474E"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KM-04-KT06: Engineering Drawings</w:t>
      </w:r>
    </w:p>
    <w:p w:rsidRPr="003F7789" w:rsidR="003F7789" w:rsidP="0065E62F" w:rsidRDefault="003F7789" w14:paraId="09052BC8"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Purpose of the Assessment</w:t>
      </w:r>
    </w:p>
    <w:p w:rsidRPr="003F7789" w:rsidR="003F7789" w:rsidP="003F7789" w:rsidRDefault="003F7789" w14:paraId="266D3B7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This integrated assessment evaluates learner competence against Internal Assessment Criteria IAC0601 to IAC0605. The focus is on the learner’s ability to:</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Interpret engineering drawings with reference to line types, dimensions, and layout</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Understand orthographic and sectional projections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Apply the correct interpretation of scale to determine actual sizes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Identify and respond to hidden details in design drawings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Interpret and apply drawing labels for features such as chamfers, diameters, and radii</w:t>
      </w:r>
      <w:r w:rsidRPr="003F7789">
        <w:rPr>
          <w:rFonts w:ascii="Century Gothic" w:hAnsi="Century Gothic" w:eastAsia="MS Mincho" w:cs="Times New Roman"/>
          <w:color w:val="auto"/>
          <w:sz w:val="22"/>
          <w:szCs w:val="22"/>
          <w:lang w:val="en-US"/>
        </w:rPr>
        <w:br/>
      </w:r>
    </w:p>
    <w:p w:rsidRPr="003F7789" w:rsidR="003F7789" w:rsidP="0065E62F" w:rsidRDefault="003F7789" w14:paraId="478F640D"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Instruments Overview</w:t>
      </w:r>
    </w:p>
    <w:p w:rsidRPr="003F7789" w:rsidR="003F7789" w:rsidP="003F7789" w:rsidRDefault="003F7789" w14:paraId="62FE316B"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This assessment includes: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Drawing Interpretation Task</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Scale Calculation Exercise</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Hidden Detail Application (Scenario-Based)</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Label Matching Task</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Each instrument ensures alignment to the relevant assessment criteria.</w:t>
      </w:r>
    </w:p>
    <w:p w:rsidRPr="003F7789" w:rsidR="003F7789" w:rsidP="0065E62F" w:rsidRDefault="003F7789" w14:paraId="4CBAC8E3"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Facilitation Guidelines</w:t>
      </w:r>
    </w:p>
    <w:p w:rsidRPr="003F7789" w:rsidR="003F7789" w:rsidP="003F7789" w:rsidRDefault="003F7789" w14:paraId="34B97F5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Before the Assessment:</w:t>
      </w:r>
    </w:p>
    <w:p w:rsidRPr="003F7789" w:rsidR="003F7789" w:rsidP="003F7789" w:rsidRDefault="003F7789" w14:paraId="4B56DC0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 Ensure learners have completed all learning under KT0601 to KT0612.</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Provide access to drawing examples and reinforce concepts such as projection, scale, and line types.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Conduct drawing reading exercises in groups to build familiarity with layout conventions.</w:t>
      </w:r>
    </w:p>
    <w:p w:rsidRPr="003F7789" w:rsidR="003F7789" w:rsidP="0065E62F" w:rsidRDefault="003F7789" w14:paraId="5E441E48" w14:textId="77777777">
      <w:pPr>
        <w:pStyle w:val="Normal"/>
        <w:rPr>
          <w:rFonts w:ascii="Century Gothic" w:hAnsi="Century Gothic" w:eastAsia="MS Mincho" w:cs="Times New Roman"/>
          <w:color w:val="auto"/>
          <w:sz w:val="22"/>
          <w:szCs w:val="22"/>
          <w:lang w:val="en-US"/>
        </w:rPr>
      </w:pPr>
      <w:r w:rsidRPr="0065E62F" w:rsidR="7FD304A0">
        <w:rPr>
          <w:lang w:val="en-US"/>
        </w:rPr>
        <w:t>During the Assessment:</w:t>
      </w:r>
    </w:p>
    <w:p w:rsidRPr="003F7789" w:rsidR="003F7789" w:rsidP="003F7789" w:rsidRDefault="003F7789" w14:paraId="764AA84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 Supervise scenario-based and drawing tasks to ensure academic integrity.</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Encourage learners to refer to legends, notes, and projection symbols.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Allow the use of scale rulers or calculators where necessary.</w:t>
      </w:r>
    </w:p>
    <w:p w:rsidRPr="003F7789" w:rsidR="003F7789" w:rsidP="0065E62F" w:rsidRDefault="003F7789" w14:paraId="29261910" w14:textId="77777777">
      <w:pPr>
        <w:pStyle w:val="Normal"/>
        <w:rPr>
          <w:rFonts w:ascii="Century Gothic" w:hAnsi="Century Gothic" w:eastAsia="MS Mincho" w:cs="Times New Roman"/>
          <w:color w:val="auto"/>
          <w:sz w:val="22"/>
          <w:szCs w:val="22"/>
          <w:lang w:val="en-US"/>
        </w:rPr>
      </w:pPr>
      <w:r w:rsidRPr="0065E62F" w:rsidR="7FD304A0">
        <w:rPr>
          <w:lang w:val="en-US"/>
        </w:rPr>
        <w:t>After the Assessment:</w:t>
      </w:r>
    </w:p>
    <w:p w:rsidRPr="003F7789" w:rsidR="003F7789" w:rsidP="003F7789" w:rsidRDefault="003F7789" w14:paraId="359C451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 Use the model answers and rubric to assess fairly and consistently.</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Ensure clear feedback is provided, especially where errors relate to scale, view interpretation, or drawing conventions.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Retain evidence for moderation and record-keeping.</w:t>
      </w:r>
    </w:p>
    <w:p w:rsidRPr="003F7789" w:rsidR="003F7789" w:rsidP="0065E62F" w:rsidRDefault="003F7789" w14:paraId="4712773D"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Evidence Requirements</w:t>
      </w:r>
    </w:p>
    <w:p w:rsidRPr="003F7789" w:rsidR="003F7789" w:rsidP="003F7789" w:rsidRDefault="003F7789" w14:paraId="2A7545BD"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Each learner file should include:</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Completed response sheets for all four assessment activities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Any rough work or calculations used in the scale or interpretation exercises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A completed assessment checklist and assessor comments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Marks breakdown and rubric rating per learner</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Evidence must be dated, signed, and clearly labelled for tracking purposes.</w:t>
      </w:r>
    </w:p>
    <w:p w:rsidRPr="003F7789" w:rsidR="003F7789" w:rsidP="0065E62F" w:rsidRDefault="003F7789" w14:paraId="700130AF"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Scoring Summary</w:t>
      </w:r>
    </w:p>
    <w:p w:rsidRPr="003F7789" w:rsidR="003F7789" w:rsidP="003F7789" w:rsidRDefault="003F7789" w14:paraId="78B59F4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Activity |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 ---</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Drawing Interpretation Task | 15</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Scale Calculation Exercise | 15</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Hidden Detail Application | 15</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Label Matching Task | 15</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**Total** | **60**</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Scores must be adjusted proportionally to represent the 15% weighting allocated to KM-04-KT06.</w:t>
      </w:r>
    </w:p>
    <w:p w:rsidRPr="003F7789" w:rsidR="003F7789" w:rsidP="0065E62F" w:rsidRDefault="003F7789" w14:paraId="6AAC9B25"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Moderation Notes</w:t>
      </w:r>
    </w:p>
    <w:p w:rsidRPr="003F7789" w:rsidR="003F7789" w:rsidP="003F7789" w:rsidRDefault="003F7789" w14:paraId="7AC8BC5F"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 Verify that the learner’s interpretation aligns with technical expectations.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Confirm correct application of line types, views, and labels in written responses.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Ensure scaling calculations reflect sound mathematical understanding.</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Ensure consistency in marking between assessors using the rubric provided.</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 Maintain moderation reports and update learner achievement records accordingly.</w:t>
      </w:r>
    </w:p>
    <w:p w:rsidR="0015755A" w:rsidP="0015755A" w:rsidRDefault="0015755A" w14:paraId="515F2645" w14:textId="77777777">
      <w:pPr>
        <w:spacing w:line="360" w:lineRule="auto"/>
        <w:jc w:val="both"/>
        <w:rPr>
          <w:rFonts w:ascii="Century Gothic" w:hAnsi="Century Gothic" w:eastAsia="Arial"/>
          <w:b/>
          <w:color w:val="auto"/>
          <w:sz w:val="28"/>
          <w:szCs w:val="28"/>
          <w:lang w:val="en-ZA" w:eastAsia="en-ZA"/>
        </w:rPr>
      </w:pPr>
    </w:p>
    <w:p w:rsidR="003F7789" w:rsidRDefault="003F7789" w14:paraId="73AE39B6" w14:textId="1B544D08">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Pr="0079224E" w:rsidR="00B25CAC" w:rsidP="0065E62F" w:rsidRDefault="00B25CAC" w14:paraId="18631720" w14:textId="77777777">
      <w:pPr>
        <w:pStyle w:val="Heading2"/>
        <w:rPr>
          <w:rFonts w:ascii="Century Gothic" w:hAnsi="Century Gothic"/>
          <w:b w:val="0"/>
          <w:bCs w:val="0"/>
        </w:rPr>
      </w:pPr>
      <w:bookmarkStart w:name="_Toc195895509" w:id="84"/>
      <w:bookmarkStart w:name="_Toc1788583622" w:id="1297059809"/>
      <w:r w:rsidR="6AFEA310">
        <w:rPr/>
        <w:t>Integrated Assessment – KM-04-KT06</w:t>
      </w:r>
      <w:bookmarkEnd w:id="84"/>
      <w:bookmarkEnd w:id="1297059809"/>
    </w:p>
    <w:p w:rsidRPr="0079224E" w:rsidR="00B25CAC" w:rsidP="00B25CAC" w:rsidRDefault="00B25CAC" w14:paraId="2C7AEC62" w14:textId="77777777">
      <w:pPr>
        <w:rPr>
          <w:b/>
          <w:bCs/>
        </w:rPr>
      </w:pPr>
    </w:p>
    <w:p w:rsidRPr="0079224E" w:rsidR="00B25CAC" w:rsidP="00B25CAC" w:rsidRDefault="00B25CAC" w14:paraId="02CB4991" w14:textId="77777777">
      <w:r w:rsidRPr="0079224E">
        <w:rPr>
          <w:b/>
          <w:bCs/>
        </w:rPr>
        <w:t>Knowledge Topic</w:t>
      </w:r>
      <w:r w:rsidRPr="0079224E">
        <w:t>: Engineering Drawings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Internal Assessment Criteria</w:t>
      </w:r>
      <w:r w:rsidRPr="0079224E">
        <w:t>:</w:t>
      </w:r>
    </w:p>
    <w:p w:rsidRPr="0079224E" w:rsidR="00B25CAC" w:rsidP="00E67F2E" w:rsidRDefault="00B25CAC" w14:paraId="4BD1EA9C" w14:textId="77777777">
      <w:pPr>
        <w:numPr>
          <w:ilvl w:val="0"/>
          <w:numId w:val="25"/>
        </w:numPr>
        <w:spacing w:after="160" w:line="259" w:lineRule="auto"/>
      </w:pPr>
      <w:r w:rsidRPr="0079224E">
        <w:t>IAC0601: Engineering drawings correctly interpreted, taking into account line structures and dimensions</w:t>
      </w:r>
    </w:p>
    <w:p w:rsidRPr="0079224E" w:rsidR="00B25CAC" w:rsidP="00E67F2E" w:rsidRDefault="00B25CAC" w14:paraId="4F223F96" w14:textId="77777777">
      <w:pPr>
        <w:numPr>
          <w:ilvl w:val="0"/>
          <w:numId w:val="25"/>
        </w:numPr>
        <w:spacing w:after="160" w:line="259" w:lineRule="auto"/>
      </w:pPr>
      <w:r w:rsidRPr="0079224E">
        <w:t>IAC0602: All drawing projections are observed</w:t>
      </w:r>
    </w:p>
    <w:p w:rsidRPr="0079224E" w:rsidR="00B25CAC" w:rsidP="00E67F2E" w:rsidRDefault="00B25CAC" w14:paraId="6FEE30F6" w14:textId="77777777">
      <w:pPr>
        <w:numPr>
          <w:ilvl w:val="0"/>
          <w:numId w:val="25"/>
        </w:numPr>
        <w:spacing w:after="160" w:line="259" w:lineRule="auto"/>
      </w:pPr>
      <w:r w:rsidRPr="0079224E">
        <w:t>IAC0603: Scale of drawing is according to specification</w:t>
      </w:r>
    </w:p>
    <w:p w:rsidRPr="0079224E" w:rsidR="00B25CAC" w:rsidP="00E67F2E" w:rsidRDefault="00B25CAC" w14:paraId="1FD9348C" w14:textId="77777777">
      <w:pPr>
        <w:numPr>
          <w:ilvl w:val="0"/>
          <w:numId w:val="25"/>
        </w:numPr>
        <w:spacing w:after="160" w:line="259" w:lineRule="auto"/>
      </w:pPr>
      <w:r w:rsidRPr="0079224E">
        <w:t>IAC0604: Hidden details are understood and information is applied to the work pieces</w:t>
      </w:r>
    </w:p>
    <w:p w:rsidRPr="0079224E" w:rsidR="00B25CAC" w:rsidP="00E67F2E" w:rsidRDefault="00B25CAC" w14:paraId="6AC196FA" w14:textId="77777777">
      <w:pPr>
        <w:numPr>
          <w:ilvl w:val="0"/>
          <w:numId w:val="25"/>
        </w:numPr>
        <w:spacing w:after="160" w:line="259" w:lineRule="auto"/>
      </w:pPr>
      <w:r w:rsidRPr="0079224E">
        <w:t>IAC0605: Drawing labels are understood and according to specification, showing all details, chamfers, diameters, radiuses and depths</w:t>
      </w:r>
      <w:r w:rsidRPr="0079224E">
        <w:br/>
      </w:r>
      <w:r w:rsidRPr="0079224E">
        <w:rPr>
          <w:b/>
          <w:bCs/>
        </w:rPr>
        <w:t>Assessment Weight</w:t>
      </w:r>
      <w:r w:rsidRPr="0079224E">
        <w:t>: 15%</w:t>
      </w:r>
      <w:r w:rsidRPr="0079224E">
        <w:br/>
      </w:r>
      <w:r w:rsidRPr="0079224E">
        <w:rPr>
          <w:b/>
          <w:bCs/>
        </w:rPr>
        <w:t>Total Marks</w:t>
      </w:r>
      <w:r w:rsidRPr="0079224E">
        <w:t>: 60</w:t>
      </w:r>
    </w:p>
    <w:p w:rsidRPr="0079224E" w:rsidR="00B25CAC" w:rsidP="00B25CAC" w:rsidRDefault="00B25CAC" w14:paraId="1FC9F6E6" w14:textId="77777777">
      <w:r>
        <w:pict w14:anchorId="6700C69B">
          <v:rect id="_x0000_i1067" style="width:0;height:1.5pt" o:hr="t" o:hrstd="t" o:hralign="center" fillcolor="#a0a0a0" stroked="f"/>
        </w:pict>
      </w:r>
    </w:p>
    <w:p w:rsidRPr="0079224E" w:rsidR="00B25CAC" w:rsidP="00B25CAC" w:rsidRDefault="00B25CAC" w14:paraId="2211959F" w14:textId="77777777">
      <w:pPr>
        <w:rPr>
          <w:b/>
          <w:bCs/>
        </w:rPr>
      </w:pPr>
      <w:r w:rsidRPr="0079224E">
        <w:rPr>
          <w:rFonts w:cs="Century Gothic"/>
          <w:b/>
          <w:bCs/>
        </w:rPr>
        <w:t>🧪</w:t>
      </w:r>
      <w:r w:rsidRPr="0079224E">
        <w:rPr>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86"/>
        <w:gridCol w:w="4955"/>
        <w:gridCol w:w="1674"/>
      </w:tblGrid>
      <w:tr w:rsidRPr="0079224E" w:rsidR="00B25CAC" w:rsidTr="00B12D24" w14:paraId="3D54BC39" w14:textId="77777777">
        <w:trPr>
          <w:tblHeader/>
          <w:tblCellSpacing w:w="15" w:type="dxa"/>
        </w:trPr>
        <w:tc>
          <w:tcPr>
            <w:tcW w:w="0" w:type="auto"/>
            <w:vAlign w:val="center"/>
            <w:hideMark/>
          </w:tcPr>
          <w:p w:rsidRPr="0079224E" w:rsidR="00B25CAC" w:rsidP="00B12D24" w:rsidRDefault="00B25CAC" w14:paraId="17A5B3DB" w14:textId="77777777">
            <w:pPr>
              <w:rPr>
                <w:b/>
                <w:bCs/>
              </w:rPr>
            </w:pPr>
            <w:r w:rsidRPr="0079224E">
              <w:rPr>
                <w:b/>
                <w:bCs/>
              </w:rPr>
              <w:t>Instrument Type</w:t>
            </w:r>
          </w:p>
        </w:tc>
        <w:tc>
          <w:tcPr>
            <w:tcW w:w="0" w:type="auto"/>
            <w:vAlign w:val="center"/>
            <w:hideMark/>
          </w:tcPr>
          <w:p w:rsidRPr="0079224E" w:rsidR="00B25CAC" w:rsidP="00B12D24" w:rsidRDefault="00B25CAC" w14:paraId="4AF189C9" w14:textId="77777777">
            <w:pPr>
              <w:rPr>
                <w:b/>
                <w:bCs/>
              </w:rPr>
            </w:pPr>
            <w:r w:rsidRPr="0079224E">
              <w:rPr>
                <w:b/>
                <w:bCs/>
              </w:rPr>
              <w:t>Purpose</w:t>
            </w:r>
          </w:p>
        </w:tc>
        <w:tc>
          <w:tcPr>
            <w:tcW w:w="0" w:type="auto"/>
            <w:vAlign w:val="center"/>
            <w:hideMark/>
          </w:tcPr>
          <w:p w:rsidRPr="0079224E" w:rsidR="00B25CAC" w:rsidP="00B12D24" w:rsidRDefault="00B25CAC" w14:paraId="2F3FCAD3" w14:textId="77777777">
            <w:pPr>
              <w:rPr>
                <w:b/>
                <w:bCs/>
              </w:rPr>
            </w:pPr>
            <w:r w:rsidRPr="0079224E">
              <w:rPr>
                <w:b/>
                <w:bCs/>
              </w:rPr>
              <w:t>Targeted IACs</w:t>
            </w:r>
          </w:p>
        </w:tc>
      </w:tr>
      <w:tr w:rsidRPr="0079224E" w:rsidR="00B25CAC" w:rsidTr="00B12D24" w14:paraId="3F72605D" w14:textId="77777777">
        <w:trPr>
          <w:tblCellSpacing w:w="15" w:type="dxa"/>
        </w:trPr>
        <w:tc>
          <w:tcPr>
            <w:tcW w:w="0" w:type="auto"/>
            <w:vAlign w:val="center"/>
            <w:hideMark/>
          </w:tcPr>
          <w:p w:rsidRPr="0079224E" w:rsidR="00B25CAC" w:rsidP="00B12D24" w:rsidRDefault="00B25CAC" w14:paraId="76C599B1" w14:textId="77777777">
            <w:r w:rsidRPr="0079224E">
              <w:t>Drawing Interpretation Task</w:t>
            </w:r>
          </w:p>
        </w:tc>
        <w:tc>
          <w:tcPr>
            <w:tcW w:w="0" w:type="auto"/>
            <w:vAlign w:val="center"/>
            <w:hideMark/>
          </w:tcPr>
          <w:p w:rsidRPr="0079224E" w:rsidR="00B25CAC" w:rsidP="00B12D24" w:rsidRDefault="00B25CAC" w14:paraId="15A603FB" w14:textId="77777777">
            <w:r w:rsidRPr="0079224E">
              <w:t>Tests understanding of line types, views, and projections</w:t>
            </w:r>
          </w:p>
        </w:tc>
        <w:tc>
          <w:tcPr>
            <w:tcW w:w="0" w:type="auto"/>
            <w:vAlign w:val="center"/>
            <w:hideMark/>
          </w:tcPr>
          <w:p w:rsidRPr="0079224E" w:rsidR="00B25CAC" w:rsidP="00B12D24" w:rsidRDefault="00B25CAC" w14:paraId="1CF35E39" w14:textId="77777777">
            <w:r w:rsidRPr="0079224E">
              <w:t>IAC0601, IAC0602</w:t>
            </w:r>
          </w:p>
        </w:tc>
      </w:tr>
      <w:tr w:rsidRPr="0079224E" w:rsidR="00B25CAC" w:rsidTr="00B12D24" w14:paraId="265C1A41" w14:textId="77777777">
        <w:trPr>
          <w:tblCellSpacing w:w="15" w:type="dxa"/>
        </w:trPr>
        <w:tc>
          <w:tcPr>
            <w:tcW w:w="0" w:type="auto"/>
            <w:vAlign w:val="center"/>
            <w:hideMark/>
          </w:tcPr>
          <w:p w:rsidRPr="0079224E" w:rsidR="00B25CAC" w:rsidP="00B12D24" w:rsidRDefault="00B25CAC" w14:paraId="21E79758" w14:textId="77777777">
            <w:r w:rsidRPr="0079224E">
              <w:t>Scale Calculation Exercise</w:t>
            </w:r>
          </w:p>
        </w:tc>
        <w:tc>
          <w:tcPr>
            <w:tcW w:w="0" w:type="auto"/>
            <w:vAlign w:val="center"/>
            <w:hideMark/>
          </w:tcPr>
          <w:p w:rsidRPr="0079224E" w:rsidR="00B25CAC" w:rsidP="00B12D24" w:rsidRDefault="00B25CAC" w14:paraId="4CA5D05A" w14:textId="77777777">
            <w:r w:rsidRPr="0079224E">
              <w:t>Evaluates ability to calculate real-world dimensions from scaled views</w:t>
            </w:r>
          </w:p>
        </w:tc>
        <w:tc>
          <w:tcPr>
            <w:tcW w:w="0" w:type="auto"/>
            <w:vAlign w:val="center"/>
            <w:hideMark/>
          </w:tcPr>
          <w:p w:rsidRPr="0079224E" w:rsidR="00B25CAC" w:rsidP="00B12D24" w:rsidRDefault="00B25CAC" w14:paraId="1036EE2E" w14:textId="77777777">
            <w:r w:rsidRPr="0079224E">
              <w:t>IAC0603</w:t>
            </w:r>
          </w:p>
        </w:tc>
      </w:tr>
      <w:tr w:rsidRPr="0079224E" w:rsidR="00B25CAC" w:rsidTr="00B12D24" w14:paraId="0458A64C" w14:textId="77777777">
        <w:trPr>
          <w:tblCellSpacing w:w="15" w:type="dxa"/>
        </w:trPr>
        <w:tc>
          <w:tcPr>
            <w:tcW w:w="0" w:type="auto"/>
            <w:vAlign w:val="center"/>
            <w:hideMark/>
          </w:tcPr>
          <w:p w:rsidRPr="0079224E" w:rsidR="00B25CAC" w:rsidP="00B12D24" w:rsidRDefault="00B25CAC" w14:paraId="3667E44A" w14:textId="77777777">
            <w:r w:rsidRPr="0079224E">
              <w:t>Hidden Detail Application</w:t>
            </w:r>
          </w:p>
        </w:tc>
        <w:tc>
          <w:tcPr>
            <w:tcW w:w="0" w:type="auto"/>
            <w:vAlign w:val="center"/>
            <w:hideMark/>
          </w:tcPr>
          <w:p w:rsidRPr="0079224E" w:rsidR="00B25CAC" w:rsidP="00B12D24" w:rsidRDefault="00B25CAC" w14:paraId="4AADB8F5" w14:textId="77777777">
            <w:r w:rsidRPr="0079224E">
              <w:t>Scenario-based question requiring identification of internal features</w:t>
            </w:r>
          </w:p>
        </w:tc>
        <w:tc>
          <w:tcPr>
            <w:tcW w:w="0" w:type="auto"/>
            <w:vAlign w:val="center"/>
            <w:hideMark/>
          </w:tcPr>
          <w:p w:rsidRPr="0079224E" w:rsidR="00B25CAC" w:rsidP="00B12D24" w:rsidRDefault="00B25CAC" w14:paraId="059D7330" w14:textId="77777777">
            <w:r w:rsidRPr="0079224E">
              <w:t>IAC0604</w:t>
            </w:r>
          </w:p>
        </w:tc>
      </w:tr>
      <w:tr w:rsidRPr="0079224E" w:rsidR="00B25CAC" w:rsidTr="00B12D24" w14:paraId="4B04B610" w14:textId="77777777">
        <w:trPr>
          <w:tblCellSpacing w:w="15" w:type="dxa"/>
        </w:trPr>
        <w:tc>
          <w:tcPr>
            <w:tcW w:w="0" w:type="auto"/>
            <w:vAlign w:val="center"/>
            <w:hideMark/>
          </w:tcPr>
          <w:p w:rsidRPr="0079224E" w:rsidR="00B25CAC" w:rsidP="00B12D24" w:rsidRDefault="00B25CAC" w14:paraId="57F06B61" w14:textId="77777777">
            <w:r w:rsidRPr="0079224E">
              <w:t>Label Matching Task</w:t>
            </w:r>
          </w:p>
        </w:tc>
        <w:tc>
          <w:tcPr>
            <w:tcW w:w="0" w:type="auto"/>
            <w:vAlign w:val="center"/>
            <w:hideMark/>
          </w:tcPr>
          <w:p w:rsidRPr="0079224E" w:rsidR="00B25CAC" w:rsidP="00B12D24" w:rsidRDefault="00B25CAC" w14:paraId="3D5443CD" w14:textId="77777777">
            <w:r w:rsidRPr="0079224E">
              <w:t>Identifies labels and terminology in a technical drawing</w:t>
            </w:r>
          </w:p>
        </w:tc>
        <w:tc>
          <w:tcPr>
            <w:tcW w:w="0" w:type="auto"/>
            <w:vAlign w:val="center"/>
            <w:hideMark/>
          </w:tcPr>
          <w:p w:rsidRPr="0079224E" w:rsidR="00B25CAC" w:rsidP="00B12D24" w:rsidRDefault="00B25CAC" w14:paraId="64B9E7F6" w14:textId="77777777">
            <w:r w:rsidRPr="0079224E">
              <w:t>IAC0605</w:t>
            </w:r>
          </w:p>
        </w:tc>
      </w:tr>
    </w:tbl>
    <w:p w:rsidRPr="0079224E" w:rsidR="00B25CAC" w:rsidP="00B25CAC" w:rsidRDefault="00B25CAC" w14:paraId="0EC95AA8" w14:textId="77777777">
      <w:r>
        <w:pict w14:anchorId="23D02165">
          <v:rect id="_x0000_i1068" style="width:0;height:1.5pt" o:hr="t" o:hrstd="t" o:hralign="center" fillcolor="#a0a0a0" stroked="f"/>
        </w:pict>
      </w:r>
    </w:p>
    <w:p w:rsidRPr="0079224E" w:rsidR="00B25CAC" w:rsidP="00B25CAC" w:rsidRDefault="00B25CAC" w14:paraId="5DA7A683" w14:textId="77777777">
      <w:pPr>
        <w:rPr>
          <w:b/>
          <w:bCs/>
        </w:rPr>
      </w:pPr>
      <w:r w:rsidRPr="0079224E">
        <w:rPr>
          <w:rFonts w:ascii="Segoe UI Symbol" w:hAnsi="Segoe UI Symbol" w:cs="Segoe UI Symbol"/>
          <w:b/>
          <w:bCs/>
        </w:rPr>
        <w:t>✍</w:t>
      </w:r>
      <w:r w:rsidRPr="0079224E">
        <w:rPr>
          <w:b/>
          <w:bCs/>
        </w:rPr>
        <w:t>️ Assessment Activities</w:t>
      </w:r>
    </w:p>
    <w:p w:rsidRPr="0079224E" w:rsidR="00B25CAC" w:rsidP="00B25CAC" w:rsidRDefault="00B25CAC" w14:paraId="03ABD45F" w14:textId="77777777">
      <w:r>
        <w:pict w14:anchorId="029DE78D">
          <v:rect id="_x0000_i1069" style="width:0;height:1.5pt" o:hr="t" o:hrstd="t" o:hralign="center" fillcolor="#a0a0a0" stroked="f"/>
        </w:pict>
      </w:r>
    </w:p>
    <w:p w:rsidRPr="0079224E" w:rsidR="00B25CAC" w:rsidP="00B25CAC" w:rsidRDefault="00B25CAC" w14:paraId="71FEFFC0" w14:textId="77777777">
      <w:pPr>
        <w:rPr>
          <w:b/>
          <w:bCs/>
        </w:rPr>
      </w:pPr>
      <w:r w:rsidRPr="0079224E">
        <w:rPr>
          <w:b/>
          <w:bCs/>
        </w:rPr>
        <w:t>Activity 1: Drawing Interpretation Task (15 marks)</w:t>
      </w:r>
    </w:p>
    <w:p w:rsidRPr="0079224E" w:rsidR="00B25CAC" w:rsidP="00B25CAC" w:rsidRDefault="00B25CAC" w14:paraId="5EA64E47" w14:textId="77777777">
      <w:r w:rsidRPr="0079224E">
        <w:rPr>
          <w:b/>
          <w:bCs/>
        </w:rPr>
        <w:t>Instructions</w:t>
      </w:r>
      <w:r w:rsidRPr="0079224E">
        <w:t>: Study the engineering drawing provided. Then answer the questions.</w:t>
      </w:r>
    </w:p>
    <w:p w:rsidRPr="0079224E" w:rsidR="00B25CAC" w:rsidP="00E67F2E" w:rsidRDefault="00B25CAC" w14:paraId="2D15D86E" w14:textId="77777777">
      <w:pPr>
        <w:numPr>
          <w:ilvl w:val="0"/>
          <w:numId w:val="26"/>
        </w:numPr>
        <w:spacing w:after="160" w:line="259" w:lineRule="auto"/>
      </w:pPr>
      <w:r w:rsidRPr="0079224E">
        <w:t>Identify three visible outlines shown using solid lines. (3)</w:t>
      </w:r>
    </w:p>
    <w:p w:rsidRPr="0079224E" w:rsidR="00B25CAC" w:rsidP="00E67F2E" w:rsidRDefault="00B25CAC" w14:paraId="3A1CB73F" w14:textId="77777777">
      <w:pPr>
        <w:numPr>
          <w:ilvl w:val="0"/>
          <w:numId w:val="26"/>
        </w:numPr>
        <w:spacing w:after="160" w:line="259" w:lineRule="auto"/>
      </w:pPr>
      <w:r w:rsidRPr="0079224E">
        <w:t>Name one line type that represents hidden internal features. (2)</w:t>
      </w:r>
    </w:p>
    <w:p w:rsidRPr="0079224E" w:rsidR="00B25CAC" w:rsidP="00E67F2E" w:rsidRDefault="00B25CAC" w14:paraId="7AAECA11" w14:textId="77777777">
      <w:pPr>
        <w:numPr>
          <w:ilvl w:val="0"/>
          <w:numId w:val="26"/>
        </w:numPr>
        <w:spacing w:after="160" w:line="259" w:lineRule="auto"/>
      </w:pPr>
      <w:r w:rsidRPr="0079224E">
        <w:t>Describe what a centre line is used for. (2)</w:t>
      </w:r>
    </w:p>
    <w:p w:rsidRPr="0079224E" w:rsidR="00B25CAC" w:rsidP="00E67F2E" w:rsidRDefault="00B25CAC" w14:paraId="1E8AFABE" w14:textId="77777777">
      <w:pPr>
        <w:numPr>
          <w:ilvl w:val="0"/>
          <w:numId w:val="26"/>
        </w:numPr>
        <w:spacing w:after="160" w:line="259" w:lineRule="auto"/>
      </w:pPr>
      <w:r w:rsidRPr="0079224E">
        <w:t>From the top, side, and front views, summarise what information each projection provides. (8)</w:t>
      </w:r>
    </w:p>
    <w:p w:rsidRPr="0079224E" w:rsidR="00B25CAC" w:rsidP="00B25CAC" w:rsidRDefault="00B25CAC" w14:paraId="54C21B92" w14:textId="77777777">
      <w:r>
        <w:pict w14:anchorId="7EC8C71D">
          <v:rect id="_x0000_i1070" style="width:0;height:1.5pt" o:hr="t" o:hrstd="t" o:hralign="center" fillcolor="#a0a0a0" stroked="f"/>
        </w:pict>
      </w:r>
    </w:p>
    <w:p w:rsidR="0065E62F" w:rsidRDefault="0065E62F" w14:paraId="41101A88" w14:textId="70348749">
      <w:r>
        <w:br w:type="page"/>
      </w:r>
    </w:p>
    <w:p w:rsidRPr="0079224E" w:rsidR="00B25CAC" w:rsidP="0065E62F" w:rsidRDefault="00B25CAC" w14:paraId="35A893FF" w14:textId="77777777">
      <w:pPr>
        <w:pStyle w:val="Normal"/>
        <w:rPr>
          <w:b w:val="1"/>
          <w:bCs w:val="1"/>
        </w:rPr>
      </w:pPr>
      <w:r w:rsidR="6AFEA310">
        <w:rPr/>
        <w:t>Activity 2: Scale Calculation Exercise (15 marks)</w:t>
      </w:r>
    </w:p>
    <w:p w:rsidRPr="0079224E" w:rsidR="00B25CAC" w:rsidP="00B25CAC" w:rsidRDefault="00B25CAC" w14:paraId="1F425CF4" w14:textId="77777777">
      <w:r w:rsidRPr="0079224E">
        <w:rPr>
          <w:b/>
          <w:bCs/>
        </w:rPr>
        <w:t>Instructions</w:t>
      </w:r>
      <w:r w:rsidRPr="0079224E">
        <w:t>: The following drawing is shown at a scale of 1:5. Calculate the actual size for each of the following features.</w:t>
      </w:r>
    </w:p>
    <w:p w:rsidRPr="0079224E" w:rsidR="00B25CAC" w:rsidP="00E67F2E" w:rsidRDefault="00B25CAC" w14:paraId="4FF4C2C6" w14:textId="77777777">
      <w:pPr>
        <w:numPr>
          <w:ilvl w:val="0"/>
          <w:numId w:val="27"/>
        </w:numPr>
        <w:spacing w:after="160" w:line="259" w:lineRule="auto"/>
      </w:pPr>
      <w:r w:rsidRPr="0079224E">
        <w:t>Seat width on drawing: 120 mm → Actual seat width = ? (5)</w:t>
      </w:r>
    </w:p>
    <w:p w:rsidRPr="0079224E" w:rsidR="00B25CAC" w:rsidP="00E67F2E" w:rsidRDefault="00B25CAC" w14:paraId="7BE1005D" w14:textId="77777777">
      <w:pPr>
        <w:numPr>
          <w:ilvl w:val="0"/>
          <w:numId w:val="27"/>
        </w:numPr>
        <w:spacing w:after="160" w:line="259" w:lineRule="auto"/>
      </w:pPr>
      <w:r w:rsidRPr="0079224E">
        <w:t>Leg thickness on drawing: 10 mm → Actual leg thickness = ? (5)</w:t>
      </w:r>
    </w:p>
    <w:p w:rsidRPr="0079224E" w:rsidR="00B25CAC" w:rsidP="00E67F2E" w:rsidRDefault="00B25CAC" w14:paraId="01D7F935" w14:textId="77777777">
      <w:pPr>
        <w:numPr>
          <w:ilvl w:val="0"/>
          <w:numId w:val="27"/>
        </w:numPr>
        <w:spacing w:after="160" w:line="259" w:lineRule="auto"/>
      </w:pPr>
      <w:r w:rsidRPr="0079224E">
        <w:t>Backrest height on drawing: 150 mm → Actual height = ? (5)</w:t>
      </w:r>
    </w:p>
    <w:p w:rsidRPr="0079224E" w:rsidR="00B25CAC" w:rsidP="00B25CAC" w:rsidRDefault="00B25CAC" w14:paraId="55801ED3" w14:textId="77777777">
      <w:r>
        <w:pict w14:anchorId="778B9AE5">
          <v:rect id="_x0000_i1071" style="width:0;height:1.5pt" o:hr="t" o:hrstd="t" o:hralign="center" fillcolor="#a0a0a0" stroked="f"/>
        </w:pict>
      </w:r>
    </w:p>
    <w:p w:rsidRPr="0079224E" w:rsidR="00B25CAC" w:rsidP="0065E62F" w:rsidRDefault="00B25CAC" w14:paraId="2F2B63D1" w14:textId="77777777">
      <w:pPr>
        <w:pStyle w:val="Normal"/>
        <w:rPr>
          <w:b w:val="1"/>
          <w:bCs w:val="1"/>
        </w:rPr>
      </w:pPr>
      <w:r w:rsidR="6AFEA310">
        <w:rPr/>
        <w:t>Activity 3: Hidden Detail Application (15 marks)</w:t>
      </w:r>
    </w:p>
    <w:p w:rsidRPr="0079224E" w:rsidR="00B25CAC" w:rsidP="00B25CAC" w:rsidRDefault="00B25CAC" w14:paraId="2EA10744" w14:textId="77777777">
      <w:r w:rsidRPr="0079224E">
        <w:rPr>
          <w:b/>
          <w:bCs/>
        </w:rPr>
        <w:t>Scenario</w:t>
      </w:r>
      <w:r w:rsidRPr="0079224E">
        <w:t>: The drawing shows dashed lines inside the seat base. These indicate dowels connecting the side rails to the front and back rails. There is also a hidden recess on the inside of the armrest.</w:t>
      </w:r>
    </w:p>
    <w:p w:rsidRPr="0079224E" w:rsidR="00B25CAC" w:rsidP="00B25CAC" w:rsidRDefault="00B25CAC" w14:paraId="72A09A56" w14:textId="77777777">
      <w:r w:rsidRPr="0079224E">
        <w:rPr>
          <w:b/>
          <w:bCs/>
        </w:rPr>
        <w:t>Questions</w:t>
      </w:r>
      <w:r w:rsidRPr="0079224E">
        <w:t>:</w:t>
      </w:r>
    </w:p>
    <w:p w:rsidRPr="0079224E" w:rsidR="00B25CAC" w:rsidP="00E67F2E" w:rsidRDefault="00B25CAC" w14:paraId="164DBEE5" w14:textId="77777777">
      <w:pPr>
        <w:numPr>
          <w:ilvl w:val="0"/>
          <w:numId w:val="28"/>
        </w:numPr>
        <w:spacing w:after="160" w:line="259" w:lineRule="auto"/>
      </w:pPr>
      <w:r w:rsidRPr="0079224E">
        <w:t>What does the dashed line signify in the seat base view? (3)</w:t>
      </w:r>
    </w:p>
    <w:p w:rsidRPr="0079224E" w:rsidR="00B25CAC" w:rsidP="00E67F2E" w:rsidRDefault="00B25CAC" w14:paraId="3FA10F2A" w14:textId="77777777">
      <w:pPr>
        <w:numPr>
          <w:ilvl w:val="0"/>
          <w:numId w:val="28"/>
        </w:numPr>
        <w:spacing w:after="160" w:line="259" w:lineRule="auto"/>
      </w:pPr>
      <w:r w:rsidRPr="0079224E">
        <w:t>Why is it important not to staple or drill into the recess area? (4)</w:t>
      </w:r>
    </w:p>
    <w:p w:rsidRPr="0079224E" w:rsidR="00B25CAC" w:rsidP="00E67F2E" w:rsidRDefault="00B25CAC" w14:paraId="20CF8C09" w14:textId="77777777">
      <w:pPr>
        <w:numPr>
          <w:ilvl w:val="0"/>
          <w:numId w:val="28"/>
        </w:numPr>
        <w:spacing w:after="160" w:line="259" w:lineRule="auto"/>
      </w:pPr>
      <w:r w:rsidRPr="0079224E">
        <w:t>What action should be taken when a hidden feature is not immediately understood? (4)</w:t>
      </w:r>
    </w:p>
    <w:p w:rsidRPr="0079224E" w:rsidR="00B25CAC" w:rsidP="00E67F2E" w:rsidRDefault="00B25CAC" w14:paraId="553BFD93" w14:textId="77777777">
      <w:pPr>
        <w:numPr>
          <w:ilvl w:val="0"/>
          <w:numId w:val="28"/>
        </w:numPr>
        <w:spacing w:after="160" w:line="259" w:lineRule="auto"/>
      </w:pPr>
      <w:r w:rsidRPr="0079224E">
        <w:t>Provide one example of another hidden detail you may encounter in an upholstered product. (4)</w:t>
      </w:r>
    </w:p>
    <w:p w:rsidRPr="0079224E" w:rsidR="00B25CAC" w:rsidP="00B25CAC" w:rsidRDefault="00B25CAC" w14:paraId="797BD51A" w14:textId="77777777">
      <w:r>
        <w:pict w14:anchorId="41C24198">
          <v:rect id="_x0000_i1072" style="width:0;height:1.5pt" o:hr="t" o:hrstd="t" o:hralign="center" fillcolor="#a0a0a0" stroked="f"/>
        </w:pict>
      </w:r>
    </w:p>
    <w:p w:rsidRPr="0079224E" w:rsidR="00B25CAC" w:rsidP="0065E62F" w:rsidRDefault="00B25CAC" w14:paraId="1EAB4B72" w14:textId="77777777">
      <w:pPr>
        <w:pStyle w:val="Normal"/>
        <w:rPr>
          <w:b w:val="1"/>
          <w:bCs w:val="1"/>
        </w:rPr>
      </w:pPr>
      <w:r w:rsidR="6AFEA310">
        <w:rPr/>
        <w:t>Activity 4: Label Matching Task (15 marks)</w:t>
      </w:r>
    </w:p>
    <w:p w:rsidRPr="0079224E" w:rsidR="00B25CAC" w:rsidP="00B25CAC" w:rsidRDefault="00B25CAC" w14:paraId="2C7A17C7" w14:textId="77777777">
      <w:r w:rsidRPr="0079224E">
        <w:rPr>
          <w:b/>
          <w:bCs/>
        </w:rPr>
        <w:t>Instructions</w:t>
      </w:r>
      <w:r w:rsidRPr="0079224E">
        <w:t>: Match each label from the drawing to its correct meaning.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6"/>
        <w:gridCol w:w="5618"/>
      </w:tblGrid>
      <w:tr w:rsidRPr="0079224E" w:rsidR="00B25CAC" w:rsidTr="00B12D24" w14:paraId="76D7EE09" w14:textId="77777777">
        <w:trPr>
          <w:tblHeader/>
          <w:tblCellSpacing w:w="15" w:type="dxa"/>
        </w:trPr>
        <w:tc>
          <w:tcPr>
            <w:tcW w:w="0" w:type="auto"/>
            <w:vAlign w:val="center"/>
            <w:hideMark/>
          </w:tcPr>
          <w:p w:rsidRPr="0079224E" w:rsidR="00B25CAC" w:rsidP="00B12D24" w:rsidRDefault="00B25CAC" w14:paraId="62EEEC15" w14:textId="77777777">
            <w:pPr>
              <w:rPr>
                <w:b/>
                <w:bCs/>
              </w:rPr>
            </w:pPr>
            <w:r w:rsidRPr="0079224E">
              <w:rPr>
                <w:b/>
                <w:bCs/>
              </w:rPr>
              <w:t>Label</w:t>
            </w:r>
          </w:p>
        </w:tc>
        <w:tc>
          <w:tcPr>
            <w:tcW w:w="0" w:type="auto"/>
            <w:vAlign w:val="center"/>
            <w:hideMark/>
          </w:tcPr>
          <w:p w:rsidRPr="0079224E" w:rsidR="00B25CAC" w:rsidP="00B12D24" w:rsidRDefault="00B25CAC" w14:paraId="02E3C3B7" w14:textId="77777777">
            <w:pPr>
              <w:rPr>
                <w:b/>
                <w:bCs/>
              </w:rPr>
            </w:pPr>
            <w:r w:rsidRPr="0079224E">
              <w:rPr>
                <w:b/>
                <w:bCs/>
              </w:rPr>
              <w:t>Meaning</w:t>
            </w:r>
          </w:p>
        </w:tc>
      </w:tr>
      <w:tr w:rsidRPr="0079224E" w:rsidR="00B25CAC" w:rsidTr="00B12D24" w14:paraId="643CA68D" w14:textId="77777777">
        <w:trPr>
          <w:tblCellSpacing w:w="15" w:type="dxa"/>
        </w:trPr>
        <w:tc>
          <w:tcPr>
            <w:tcW w:w="0" w:type="auto"/>
            <w:vAlign w:val="center"/>
            <w:hideMark/>
          </w:tcPr>
          <w:p w:rsidRPr="0079224E" w:rsidR="00B25CAC" w:rsidP="00B12D24" w:rsidRDefault="00B25CAC" w14:paraId="54D3D611" w14:textId="77777777">
            <w:r w:rsidRPr="0079224E">
              <w:t>Ø16</w:t>
            </w:r>
          </w:p>
        </w:tc>
        <w:tc>
          <w:tcPr>
            <w:tcW w:w="0" w:type="auto"/>
            <w:vAlign w:val="center"/>
            <w:hideMark/>
          </w:tcPr>
          <w:p w:rsidRPr="0079224E" w:rsidR="00B25CAC" w:rsidP="00B12D24" w:rsidRDefault="00B25CAC" w14:paraId="5DC83240" w14:textId="77777777">
            <w:r w:rsidRPr="0079224E">
              <w:t>A. Chamfer 5 mm at 45°</w:t>
            </w:r>
          </w:p>
        </w:tc>
      </w:tr>
      <w:tr w:rsidRPr="0079224E" w:rsidR="00B25CAC" w:rsidTr="00B12D24" w14:paraId="05172A14" w14:textId="77777777">
        <w:trPr>
          <w:tblCellSpacing w:w="15" w:type="dxa"/>
        </w:trPr>
        <w:tc>
          <w:tcPr>
            <w:tcW w:w="0" w:type="auto"/>
            <w:vAlign w:val="center"/>
            <w:hideMark/>
          </w:tcPr>
          <w:p w:rsidRPr="0079224E" w:rsidR="00B25CAC" w:rsidP="00B12D24" w:rsidRDefault="00B25CAC" w14:paraId="05CE5F3F" w14:textId="77777777">
            <w:r w:rsidRPr="0079224E">
              <w:t>R25</w:t>
            </w:r>
          </w:p>
        </w:tc>
        <w:tc>
          <w:tcPr>
            <w:tcW w:w="0" w:type="auto"/>
            <w:vAlign w:val="center"/>
            <w:hideMark/>
          </w:tcPr>
          <w:p w:rsidRPr="0079224E" w:rsidR="00B25CAC" w:rsidP="00B12D24" w:rsidRDefault="00B25CAC" w14:paraId="59289634" w14:textId="77777777">
            <w:r w:rsidRPr="0079224E">
              <w:t>B. Radius of 25 mm</w:t>
            </w:r>
          </w:p>
        </w:tc>
      </w:tr>
      <w:tr w:rsidRPr="0079224E" w:rsidR="00B25CAC" w:rsidTr="00B12D24" w14:paraId="2A1AB520" w14:textId="77777777">
        <w:trPr>
          <w:tblCellSpacing w:w="15" w:type="dxa"/>
        </w:trPr>
        <w:tc>
          <w:tcPr>
            <w:tcW w:w="0" w:type="auto"/>
            <w:vAlign w:val="center"/>
            <w:hideMark/>
          </w:tcPr>
          <w:p w:rsidRPr="0079224E" w:rsidR="00B25CAC" w:rsidP="00B12D24" w:rsidRDefault="00B25CAC" w14:paraId="64B5E4EE" w14:textId="77777777">
            <w:r w:rsidRPr="0079224E">
              <w:t>CH 5 × 45°</w:t>
            </w:r>
          </w:p>
        </w:tc>
        <w:tc>
          <w:tcPr>
            <w:tcW w:w="0" w:type="auto"/>
            <w:vAlign w:val="center"/>
            <w:hideMark/>
          </w:tcPr>
          <w:p w:rsidRPr="0079224E" w:rsidR="00B25CAC" w:rsidP="00B12D24" w:rsidRDefault="00B25CAC" w14:paraId="311C69FC" w14:textId="77777777">
            <w:r w:rsidRPr="0079224E">
              <w:t>C. Diameter 16 mm hole or round feature</w:t>
            </w:r>
          </w:p>
        </w:tc>
      </w:tr>
      <w:tr w:rsidRPr="0079224E" w:rsidR="00B25CAC" w:rsidTr="00B12D24" w14:paraId="2465EBA5" w14:textId="77777777">
        <w:trPr>
          <w:tblCellSpacing w:w="15" w:type="dxa"/>
        </w:trPr>
        <w:tc>
          <w:tcPr>
            <w:tcW w:w="0" w:type="auto"/>
            <w:vAlign w:val="center"/>
            <w:hideMark/>
          </w:tcPr>
          <w:p w:rsidRPr="0079224E" w:rsidR="00B25CAC" w:rsidP="00B12D24" w:rsidRDefault="00B25CAC" w14:paraId="5DA35887" w14:textId="77777777">
            <w:r w:rsidRPr="0079224E">
              <w:t>THK 30</w:t>
            </w:r>
          </w:p>
        </w:tc>
        <w:tc>
          <w:tcPr>
            <w:tcW w:w="0" w:type="auto"/>
            <w:vAlign w:val="center"/>
            <w:hideMark/>
          </w:tcPr>
          <w:p w:rsidRPr="0079224E" w:rsidR="00B25CAC" w:rsidP="00B12D24" w:rsidRDefault="00B25CAC" w14:paraId="5E880CF5" w14:textId="77777777">
            <w:r w:rsidRPr="0079224E">
              <w:t>D. Part has a thickness of 30 mm</w:t>
            </w:r>
          </w:p>
        </w:tc>
      </w:tr>
      <w:tr w:rsidRPr="0079224E" w:rsidR="00B25CAC" w:rsidTr="00B12D24" w14:paraId="4E7698A6" w14:textId="77777777">
        <w:trPr>
          <w:tblCellSpacing w:w="15" w:type="dxa"/>
        </w:trPr>
        <w:tc>
          <w:tcPr>
            <w:tcW w:w="0" w:type="auto"/>
            <w:vAlign w:val="center"/>
            <w:hideMark/>
          </w:tcPr>
          <w:p w:rsidRPr="0079224E" w:rsidR="00B25CAC" w:rsidP="00B12D24" w:rsidRDefault="00B25CAC" w14:paraId="750DEE35" w14:textId="77777777">
            <w:r w:rsidRPr="0079224E">
              <w:t>60 mm depth</w:t>
            </w:r>
          </w:p>
        </w:tc>
        <w:tc>
          <w:tcPr>
            <w:tcW w:w="0" w:type="auto"/>
            <w:vAlign w:val="center"/>
            <w:hideMark/>
          </w:tcPr>
          <w:p w:rsidRPr="0079224E" w:rsidR="00B25CAC" w:rsidP="00B12D24" w:rsidRDefault="00B25CAC" w14:paraId="32785C38" w14:textId="77777777">
            <w:r w:rsidRPr="0079224E">
              <w:t>E. Indicates depth of a feature (e.g. mortise, recess)</w:t>
            </w:r>
          </w:p>
        </w:tc>
      </w:tr>
    </w:tbl>
    <w:p w:rsidRPr="0079224E" w:rsidR="00B25CAC" w:rsidP="00B25CAC" w:rsidRDefault="00B25CAC" w14:paraId="36CAFD02" w14:textId="77777777">
      <w:r>
        <w:pict w14:anchorId="545B4E8B">
          <v:rect id="_x0000_i1073" style="width:0;height:1.5pt" o:hr="t" o:hrstd="t" o:hralign="center" fillcolor="#a0a0a0" stroked="f"/>
        </w:pict>
      </w:r>
    </w:p>
    <w:p w:rsidRPr="0079224E" w:rsidR="00B25CAC" w:rsidP="0065E62F" w:rsidRDefault="00B25CAC" w14:paraId="2459145D" w14:textId="77777777">
      <w:pPr>
        <w:pStyle w:val="Heading2"/>
        <w:rPr>
          <w:rFonts w:ascii="Century Gothic" w:hAnsi="Century Gothic"/>
          <w:b w:val="0"/>
          <w:bCs w:val="0"/>
        </w:rPr>
      </w:pPr>
      <w:bookmarkStart w:name="_Toc195895510" w:id="85"/>
      <w:bookmarkStart w:name="_Toc602949129" w:id="1690239252"/>
      <w:r w:rsidR="6AFEA310">
        <w:rPr/>
        <w:t>Facilitator Assessment Briefing</w:t>
      </w:r>
      <w:bookmarkEnd w:id="85"/>
      <w:bookmarkEnd w:id="1690239252"/>
    </w:p>
    <w:p w:rsidRPr="0079224E" w:rsidR="00B25CAC" w:rsidP="00B25CAC" w:rsidRDefault="00B25CAC" w14:paraId="086EF713" w14:textId="77777777">
      <w:pPr>
        <w:rPr>
          <w:b/>
          <w:bCs/>
        </w:rPr>
      </w:pPr>
    </w:p>
    <w:p w:rsidRPr="0079224E" w:rsidR="00B25CAC" w:rsidP="0065E62F" w:rsidRDefault="00B25CAC" w14:paraId="24094BBA" w14:textId="77777777">
      <w:pPr>
        <w:pStyle w:val="Normal"/>
      </w:pPr>
      <w:r w:rsidR="6AFEA310">
        <w:rPr/>
        <w:t>KM-04-KT06: Engineering Drawings</w:t>
      </w:r>
      <w:r>
        <w:br/>
      </w:r>
      <w:r w:rsidR="6AFEA310">
        <w:rPr/>
        <w:t>Qualification</w:t>
      </w:r>
      <w:r w:rsidR="6AFEA310">
        <w:rPr/>
        <w:t>: Furniture Upholsterer (SAQA ID: 103199)</w:t>
      </w:r>
      <w:r>
        <w:br/>
      </w:r>
      <w:r w:rsidR="6AFEA310">
        <w:rPr/>
        <w:t>NQF Level</w:t>
      </w:r>
      <w:r w:rsidR="6AFEA310">
        <w:rPr/>
        <w:t>: 3</w:t>
      </w:r>
      <w:r>
        <w:br/>
      </w:r>
      <w:r w:rsidR="6AFEA310">
        <w:rPr/>
        <w:t>Assessment Weight</w:t>
      </w:r>
      <w:r w:rsidR="6AFEA310">
        <w:rPr/>
        <w:t>: 15%</w:t>
      </w:r>
    </w:p>
    <w:p w:rsidRPr="0079224E" w:rsidR="00B25CAC" w:rsidP="00B25CAC" w:rsidRDefault="00B25CAC" w14:paraId="13AADE6A" w14:textId="77777777">
      <w:r>
        <w:pict w14:anchorId="4DE0FAAB">
          <v:rect id="_x0000_i1074" style="width:0;height:1.5pt" o:hr="t" o:hrstd="t" o:hralign="center" fillcolor="#a0a0a0" stroked="f"/>
        </w:pict>
      </w:r>
    </w:p>
    <w:p w:rsidRPr="0079224E" w:rsidR="00B25CAC" w:rsidP="0065E62F" w:rsidRDefault="00B25CAC" w14:paraId="1D2332B2" w14:textId="77777777">
      <w:pPr>
        <w:pStyle w:val="Normal"/>
        <w:rPr>
          <w:b w:val="1"/>
          <w:bCs w:val="1"/>
        </w:rPr>
      </w:pPr>
      <w:r w:rsidR="6AFEA310">
        <w:rPr/>
        <w:t>🎯</w:t>
      </w:r>
      <w:r w:rsidR="6AFEA310">
        <w:rPr/>
        <w:t xml:space="preserve"> Purpose of the Assessment</w:t>
      </w:r>
    </w:p>
    <w:p w:rsidRPr="0079224E" w:rsidR="00B25CAC" w:rsidP="00B25CAC" w:rsidRDefault="00B25CAC" w14:paraId="6A5C9441" w14:textId="77777777">
      <w:r w:rsidRPr="0079224E">
        <w:t xml:space="preserve">This integrated assessment evaluates learner competence against </w:t>
      </w:r>
      <w:r w:rsidRPr="0079224E">
        <w:rPr>
          <w:b/>
          <w:bCs/>
        </w:rPr>
        <w:t>Internal Assessment Criteria IAC0601 to IAC0605</w:t>
      </w:r>
      <w:r w:rsidRPr="0079224E">
        <w:t>. It focuses on the learner’s ability to:</w:t>
      </w:r>
    </w:p>
    <w:p w:rsidRPr="0079224E" w:rsidR="00B25CAC" w:rsidP="00E67F2E" w:rsidRDefault="00B25CAC" w14:paraId="7CB0674A" w14:textId="77777777">
      <w:pPr>
        <w:numPr>
          <w:ilvl w:val="0"/>
          <w:numId w:val="29"/>
        </w:numPr>
        <w:spacing w:after="160" w:line="259" w:lineRule="auto"/>
      </w:pPr>
      <w:r w:rsidRPr="0079224E">
        <w:t xml:space="preserve">Interpret engineering drawings with reference to </w:t>
      </w:r>
      <w:r w:rsidRPr="0079224E">
        <w:rPr>
          <w:b/>
          <w:bCs/>
        </w:rPr>
        <w:t>line types</w:t>
      </w:r>
      <w:r w:rsidRPr="0079224E">
        <w:t xml:space="preserve">, </w:t>
      </w:r>
      <w:r w:rsidRPr="0079224E">
        <w:rPr>
          <w:b/>
          <w:bCs/>
        </w:rPr>
        <w:t>dimensions</w:t>
      </w:r>
      <w:r w:rsidRPr="0079224E">
        <w:t xml:space="preserve">, and </w:t>
      </w:r>
      <w:r w:rsidRPr="0079224E">
        <w:rPr>
          <w:b/>
          <w:bCs/>
        </w:rPr>
        <w:t>layout</w:t>
      </w:r>
    </w:p>
    <w:p w:rsidRPr="0079224E" w:rsidR="00B25CAC" w:rsidP="00E67F2E" w:rsidRDefault="00B25CAC" w14:paraId="16776E62" w14:textId="77777777">
      <w:pPr>
        <w:numPr>
          <w:ilvl w:val="0"/>
          <w:numId w:val="29"/>
        </w:numPr>
        <w:spacing w:after="160" w:line="259" w:lineRule="auto"/>
      </w:pPr>
      <w:r w:rsidRPr="0079224E">
        <w:t xml:space="preserve">Understand and observe </w:t>
      </w:r>
      <w:r w:rsidRPr="0079224E">
        <w:rPr>
          <w:b/>
          <w:bCs/>
        </w:rPr>
        <w:t>orthographic and sectional projections</w:t>
      </w:r>
    </w:p>
    <w:p w:rsidRPr="0079224E" w:rsidR="00B25CAC" w:rsidP="00E67F2E" w:rsidRDefault="00B25CAC" w14:paraId="7ED259AC" w14:textId="77777777">
      <w:pPr>
        <w:numPr>
          <w:ilvl w:val="0"/>
          <w:numId w:val="29"/>
        </w:numPr>
        <w:spacing w:after="160" w:line="259" w:lineRule="auto"/>
      </w:pPr>
      <w:r w:rsidRPr="0079224E">
        <w:t xml:space="preserve">Apply correct </w:t>
      </w:r>
      <w:r w:rsidRPr="0079224E">
        <w:rPr>
          <w:b/>
          <w:bCs/>
        </w:rPr>
        <w:t>interpretation of scale</w:t>
      </w:r>
      <w:r w:rsidRPr="0079224E">
        <w:t xml:space="preserve"> to determine actual dimensions</w:t>
      </w:r>
    </w:p>
    <w:p w:rsidRPr="0079224E" w:rsidR="00B25CAC" w:rsidP="00E67F2E" w:rsidRDefault="00B25CAC" w14:paraId="66C724E7" w14:textId="77777777">
      <w:pPr>
        <w:numPr>
          <w:ilvl w:val="0"/>
          <w:numId w:val="29"/>
        </w:numPr>
        <w:spacing w:after="160" w:line="259" w:lineRule="auto"/>
      </w:pPr>
      <w:r w:rsidRPr="0079224E">
        <w:t xml:space="preserve">Identify and apply </w:t>
      </w:r>
      <w:r w:rsidRPr="0079224E">
        <w:rPr>
          <w:b/>
          <w:bCs/>
        </w:rPr>
        <w:t>hidden details</w:t>
      </w:r>
      <w:r w:rsidRPr="0079224E">
        <w:t xml:space="preserve"> within the context of workpiece preparation</w:t>
      </w:r>
    </w:p>
    <w:p w:rsidRPr="0079224E" w:rsidR="00B25CAC" w:rsidP="00E67F2E" w:rsidRDefault="00B25CAC" w14:paraId="00DF90DB" w14:textId="77777777">
      <w:pPr>
        <w:numPr>
          <w:ilvl w:val="0"/>
          <w:numId w:val="29"/>
        </w:numPr>
        <w:spacing w:after="160" w:line="259" w:lineRule="auto"/>
      </w:pPr>
      <w:r w:rsidRPr="0079224E">
        <w:t xml:space="preserve">Read and apply </w:t>
      </w:r>
      <w:r w:rsidRPr="0079224E">
        <w:rPr>
          <w:b/>
          <w:bCs/>
        </w:rPr>
        <w:t>drawing labels</w:t>
      </w:r>
      <w:r w:rsidRPr="0079224E">
        <w:t xml:space="preserve"> for chamfers, diameters, radii, and depths</w:t>
      </w:r>
    </w:p>
    <w:p w:rsidRPr="0079224E" w:rsidR="00B25CAC" w:rsidP="00B25CAC" w:rsidRDefault="00B25CAC" w14:paraId="1BC4DA5B" w14:textId="77777777">
      <w:r>
        <w:pict w14:anchorId="4AFD5999">
          <v:rect id="_x0000_i1075" style="width:0;height:1.5pt" o:hr="t" o:hrstd="t" o:hralign="center" fillcolor="#a0a0a0" stroked="f"/>
        </w:pict>
      </w:r>
    </w:p>
    <w:p w:rsidRPr="0079224E" w:rsidR="00B25CAC" w:rsidP="00B25CAC" w:rsidRDefault="00B25CAC" w14:paraId="69F9A2C2" w14:textId="77777777">
      <w:pPr>
        <w:rPr>
          <w:b/>
          <w:bCs/>
        </w:rPr>
      </w:pPr>
      <w:r w:rsidRPr="0079224E">
        <w:rPr>
          <w:rFonts w:cs="Century Gothic"/>
          <w:b/>
          <w:bCs/>
        </w:rPr>
        <w:t>🧪</w:t>
      </w:r>
      <w:r w:rsidRPr="0079224E">
        <w:rPr>
          <w:b/>
          <w:bCs/>
        </w:rPr>
        <w:t xml:space="preserve"> Assessment Instruments Overview</w:t>
      </w:r>
    </w:p>
    <w:p w:rsidRPr="0079224E" w:rsidR="00B25CAC" w:rsidP="00B25CAC" w:rsidRDefault="00B25CAC" w14:paraId="28E5DFAE" w14:textId="77777777">
      <w:r w:rsidRPr="0079224E">
        <w:t>The assessment includes:</w:t>
      </w:r>
    </w:p>
    <w:p w:rsidRPr="0079224E" w:rsidR="00B25CAC" w:rsidP="00E67F2E" w:rsidRDefault="00B25CAC" w14:paraId="15C2E749" w14:textId="77777777">
      <w:pPr>
        <w:numPr>
          <w:ilvl w:val="0"/>
          <w:numId w:val="30"/>
        </w:numPr>
        <w:spacing w:after="160" w:line="259" w:lineRule="auto"/>
      </w:pPr>
      <w:r w:rsidRPr="0079224E">
        <w:rPr>
          <w:b/>
          <w:bCs/>
        </w:rPr>
        <w:t>Drawing Interpretation Task</w:t>
      </w:r>
    </w:p>
    <w:p w:rsidRPr="0079224E" w:rsidR="00B25CAC" w:rsidP="00E67F2E" w:rsidRDefault="00B25CAC" w14:paraId="712FA386" w14:textId="77777777">
      <w:pPr>
        <w:numPr>
          <w:ilvl w:val="0"/>
          <w:numId w:val="30"/>
        </w:numPr>
        <w:spacing w:after="160" w:line="259" w:lineRule="auto"/>
      </w:pPr>
      <w:r w:rsidRPr="0079224E">
        <w:rPr>
          <w:b/>
          <w:bCs/>
        </w:rPr>
        <w:t>Scale Calculation Exercise</w:t>
      </w:r>
    </w:p>
    <w:p w:rsidRPr="0079224E" w:rsidR="00B25CAC" w:rsidP="00E67F2E" w:rsidRDefault="00B25CAC" w14:paraId="4BA13ADF" w14:textId="77777777">
      <w:pPr>
        <w:numPr>
          <w:ilvl w:val="0"/>
          <w:numId w:val="30"/>
        </w:numPr>
        <w:spacing w:after="160" w:line="259" w:lineRule="auto"/>
      </w:pPr>
      <w:r w:rsidRPr="0079224E">
        <w:rPr>
          <w:b/>
          <w:bCs/>
        </w:rPr>
        <w:t>Hidden Detail Application (Scenario-Based)</w:t>
      </w:r>
    </w:p>
    <w:p w:rsidRPr="0079224E" w:rsidR="00B25CAC" w:rsidP="00E67F2E" w:rsidRDefault="00B25CAC" w14:paraId="035C6C22" w14:textId="77777777">
      <w:pPr>
        <w:numPr>
          <w:ilvl w:val="0"/>
          <w:numId w:val="30"/>
        </w:numPr>
        <w:spacing w:after="160" w:line="259" w:lineRule="auto"/>
      </w:pPr>
      <w:r w:rsidRPr="0079224E">
        <w:rPr>
          <w:b/>
          <w:bCs/>
        </w:rPr>
        <w:t>Label Matching Task</w:t>
      </w:r>
    </w:p>
    <w:p w:rsidRPr="0079224E" w:rsidR="00B25CAC" w:rsidP="00B25CAC" w:rsidRDefault="00B25CAC" w14:paraId="0BAD1624" w14:textId="77777777">
      <w:r w:rsidRPr="0079224E">
        <w:t>Each activity has been selected to align with one or more of the IACs, ensuring a comprehensive and valid assessment of both theoretical understanding and practical application.</w:t>
      </w:r>
    </w:p>
    <w:p w:rsidR="00B25CAC" w:rsidRDefault="00B25CAC" w14:paraId="0C1BFEC8" w14:textId="77777777">
      <w:pPr>
        <w:rPr>
          <w:rFonts w:ascii="Century Gothic" w:hAnsi="Century Gothic" w:eastAsia="Arial"/>
          <w:b/>
          <w:color w:val="auto"/>
          <w:lang w:val="en-ZA" w:eastAsia="en-ZA"/>
        </w:rPr>
      </w:pPr>
    </w:p>
    <w:p w:rsidR="00501FF7" w:rsidRDefault="00501FF7" w14:paraId="1032167D" w14:textId="30637C8F">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00B605A7" w:rsidP="0065E62F" w:rsidRDefault="00501FF7" w14:paraId="00803A61" w14:textId="750F4947">
      <w:pPr>
        <w:pStyle w:val="Heading1"/>
        <w:rPr>
          <w:rFonts w:ascii="Century Gothic" w:hAnsi="Century Gothic"/>
          <w:b w:val="1"/>
          <w:bCs w:val="1"/>
          <w:sz w:val="40"/>
          <w:szCs w:val="40"/>
        </w:rPr>
      </w:pPr>
      <w:bookmarkStart w:name="_Toc1676490569" w:id="1633515088"/>
      <w:r w:rsidR="0A12D67C">
        <w:rPr/>
        <w:t xml:space="preserve">KM-04-KT07: Samples, </w:t>
      </w:r>
      <w:r w:rsidR="0A12D67C">
        <w:rPr/>
        <w:t>prototypes</w:t>
      </w:r>
      <w:r w:rsidR="0A12D67C">
        <w:rPr/>
        <w:t xml:space="preserve"> and customer specifications (5%)</w:t>
      </w:r>
      <w:bookmarkEnd w:id="1633515088"/>
    </w:p>
    <w:p w:rsidRPr="00501FF7" w:rsidR="00501FF7" w:rsidP="00501FF7" w:rsidRDefault="00501FF7" w14:paraId="667B1BF5" w14:textId="77777777">
      <w:pPr>
        <w:pStyle w:val="Heading1"/>
        <w:rPr>
          <w:sz w:val="16"/>
        </w:rPr>
      </w:pPr>
    </w:p>
    <w:p w:rsidRPr="00DD4D60" w:rsidR="007318DA" w:rsidP="002C1C48" w:rsidRDefault="007318DA" w14:paraId="4282B574" w14:textId="77777777">
      <w:pPr>
        <w:spacing w:line="360" w:lineRule="auto"/>
        <w:jc w:val="both"/>
        <w:rPr>
          <w:rFonts w:ascii="Century Gothic" w:hAnsi="Century Gothic" w:eastAsia="Arial"/>
          <w:color w:val="auto"/>
          <w:sz w:val="22"/>
          <w:szCs w:val="22"/>
          <w:lang w:val="en-ZA" w:eastAsia="en-ZA"/>
        </w:rPr>
      </w:pPr>
    </w:p>
    <w:p w:rsidRPr="001B2E68" w:rsidR="007318DA" w:rsidP="0065E62F" w:rsidRDefault="007318DA" w14:paraId="3E3F585A" w14:textId="77777777">
      <w:pPr>
        <w:pStyle w:val="Normal"/>
        <w:rPr>
          <w:rFonts w:ascii="Century Gothic" w:hAnsi="Century Gothic"/>
          <w:b w:val="1"/>
          <w:bCs w:val="1"/>
          <w:sz w:val="28"/>
          <w:szCs w:val="28"/>
        </w:rPr>
      </w:pPr>
      <w:r w:rsidR="5C73D92C">
        <w:rPr/>
        <w:t xml:space="preserve">Learning Outcome </w:t>
      </w:r>
    </w:p>
    <w:p w:rsidR="0065E62F" w:rsidP="0065E62F" w:rsidRDefault="0065E62F" w14:paraId="79516D3F" w14:textId="34056F98">
      <w:pPr>
        <w:pStyle w:val="Normal"/>
      </w:pPr>
    </w:p>
    <w:p w:rsidRPr="001E6F88" w:rsidR="007318DA" w:rsidP="002C1C48" w:rsidRDefault="007318DA" w14:paraId="1F2D38E2" w14:textId="6ECA217C">
      <w:pPr>
        <w:spacing w:line="360" w:lineRule="auto"/>
        <w:jc w:val="both"/>
        <w:rPr>
          <w:rFonts w:ascii="Century Gothic" w:hAnsi="Century Gothic"/>
          <w:b/>
          <w:i/>
          <w:sz w:val="22"/>
          <w:szCs w:val="22"/>
        </w:rPr>
      </w:pPr>
      <w:r w:rsidRPr="001E6F88">
        <w:rPr>
          <w:rFonts w:ascii="Century Gothic" w:hAnsi="Century Gothic"/>
          <w:b/>
          <w:i/>
          <w:sz w:val="22"/>
          <w:szCs w:val="22"/>
        </w:rPr>
        <w:t>At the end of this section, learners should cover:</w:t>
      </w:r>
    </w:p>
    <w:p w:rsidR="002C1C48" w:rsidP="002C1C48" w:rsidRDefault="002C1C48" w14:paraId="723B6E6F" w14:textId="77777777">
      <w:pPr>
        <w:spacing w:after="200" w:line="360" w:lineRule="auto"/>
        <w:jc w:val="both"/>
        <w:rPr>
          <w:rFonts w:ascii="Century Gothic" w:hAnsi="Century Gothic" w:eastAsia="Arial"/>
          <w:b/>
          <w:color w:val="auto"/>
          <w:sz w:val="22"/>
          <w:szCs w:val="22"/>
          <w:lang w:val="en-ZA" w:eastAsia="en-ZA"/>
        </w:rPr>
      </w:pPr>
    </w:p>
    <w:p w:rsidRPr="00DD4D60" w:rsidR="007318DA" w:rsidP="002C1C48" w:rsidRDefault="007318DA" w14:paraId="1DBFDE1C" w14:textId="74761CCA">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KT0701</w:t>
      </w:r>
      <w:r w:rsidRPr="00DD4D60">
        <w:rPr>
          <w:rFonts w:ascii="Century Gothic" w:hAnsi="Century Gothic" w:eastAsia="Arial"/>
          <w:color w:val="auto"/>
          <w:sz w:val="22"/>
          <w:szCs w:val="22"/>
          <w:lang w:val="en-ZA" w:eastAsia="en-ZA"/>
        </w:rPr>
        <w:t xml:space="preserve"> Definition of product specifications, samples, prototypes and customer specifications.</w:t>
      </w:r>
    </w:p>
    <w:p w:rsidRPr="00DD4D60" w:rsidR="007318DA" w:rsidP="002C1C48" w:rsidRDefault="007318DA" w14:paraId="64B8AC9D"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KT0702</w:t>
      </w:r>
      <w:r w:rsidRPr="00DD4D60">
        <w:rPr>
          <w:rFonts w:ascii="Century Gothic" w:hAnsi="Century Gothic" w:eastAsia="Arial"/>
          <w:color w:val="auto"/>
          <w:sz w:val="22"/>
          <w:szCs w:val="22"/>
          <w:lang w:val="en-ZA" w:eastAsia="en-ZA"/>
        </w:rPr>
        <w:t xml:space="preserve"> Content of specification sheets.</w:t>
      </w:r>
    </w:p>
    <w:p w:rsidRPr="00DD4D60" w:rsidR="007318DA" w:rsidP="002C1C48" w:rsidRDefault="007318DA" w14:paraId="1BC2F813"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KT0703</w:t>
      </w:r>
      <w:r w:rsidRPr="00DD4D60">
        <w:rPr>
          <w:rFonts w:ascii="Century Gothic" w:hAnsi="Century Gothic" w:eastAsia="Arial"/>
          <w:color w:val="auto"/>
          <w:sz w:val="22"/>
          <w:szCs w:val="22"/>
          <w:lang w:val="en-ZA" w:eastAsia="en-ZA"/>
        </w:rPr>
        <w:t xml:space="preserve"> Interpretation of product specifications, sample or prototype.</w:t>
      </w:r>
    </w:p>
    <w:p w:rsidRPr="00DD4D60" w:rsidR="007318DA" w:rsidP="002C1C48" w:rsidRDefault="007318DA" w14:paraId="21B3C01B"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KT0704</w:t>
      </w:r>
      <w:r w:rsidRPr="00DD4D60">
        <w:rPr>
          <w:rFonts w:ascii="Century Gothic" w:hAnsi="Century Gothic" w:eastAsia="Arial"/>
          <w:color w:val="auto"/>
          <w:sz w:val="22"/>
          <w:szCs w:val="22"/>
          <w:lang w:val="en-ZA" w:eastAsia="en-ZA"/>
        </w:rPr>
        <w:t xml:space="preserve"> Uses product specifications, sample or prototype.</w:t>
      </w:r>
    </w:p>
    <w:p w:rsidRPr="00DD4D60" w:rsidR="007318DA" w:rsidP="002C1C48" w:rsidRDefault="007318DA" w14:paraId="07DD7F10"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KT0705</w:t>
      </w:r>
      <w:r w:rsidRPr="00DD4D60">
        <w:rPr>
          <w:rFonts w:ascii="Century Gothic" w:hAnsi="Century Gothic" w:eastAsia="Arial"/>
          <w:color w:val="auto"/>
          <w:sz w:val="22"/>
          <w:szCs w:val="22"/>
          <w:lang w:val="en-ZA" w:eastAsia="en-ZA"/>
        </w:rPr>
        <w:t xml:space="preserve"> Types of product specifications, sample or prototype.</w:t>
      </w:r>
    </w:p>
    <w:p w:rsidR="001E6F88" w:rsidP="002C1C48" w:rsidRDefault="001E6F88" w14:paraId="3E31E07A" w14:textId="77777777">
      <w:pPr>
        <w:spacing w:line="360" w:lineRule="auto"/>
        <w:jc w:val="both"/>
        <w:rPr>
          <w:rFonts w:ascii="Century Gothic" w:hAnsi="Century Gothic" w:eastAsia="Arial"/>
          <w:color w:val="auto"/>
          <w:sz w:val="22"/>
          <w:szCs w:val="22"/>
          <w:lang w:val="en-ZA" w:eastAsia="en-ZA"/>
        </w:rPr>
      </w:pPr>
    </w:p>
    <w:p w:rsidR="00B25CAC" w:rsidRDefault="00B25CAC" w14:paraId="7FF7A09A" w14:textId="77777777">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Pr="0079224E" w:rsidR="00B25CAC" w:rsidP="0065E62F" w:rsidRDefault="00B25CAC" w14:paraId="417531E2" w14:textId="77777777">
      <w:pPr>
        <w:pStyle w:val="Heading2"/>
        <w:rPr>
          <w:rFonts w:ascii="Century Gothic" w:hAnsi="Century Gothic"/>
          <w:b w:val="0"/>
          <w:bCs w:val="0"/>
        </w:rPr>
      </w:pPr>
      <w:bookmarkStart w:name="_Toc195895517" w:id="86"/>
      <w:bookmarkStart w:name="_Toc349439942" w:id="2123973142"/>
      <w:r w:rsidR="6AFEA310">
        <w:rPr/>
        <w:t>Integrated Assessment – KM-04-KT07</w:t>
      </w:r>
      <w:bookmarkEnd w:id="86"/>
      <w:bookmarkEnd w:id="2123973142"/>
    </w:p>
    <w:p w:rsidRPr="0079224E" w:rsidR="00B25CAC" w:rsidP="00B25CAC" w:rsidRDefault="00B25CAC" w14:paraId="48078A2F" w14:textId="77777777">
      <w:pPr>
        <w:rPr>
          <w:b/>
          <w:bCs/>
        </w:rPr>
      </w:pPr>
    </w:p>
    <w:p w:rsidRPr="0079224E" w:rsidR="00B25CAC" w:rsidP="00B25CAC" w:rsidRDefault="00B25CAC" w14:paraId="644D1A2B" w14:textId="77777777">
      <w:r w:rsidRPr="0079224E">
        <w:rPr>
          <w:b/>
          <w:bCs/>
        </w:rPr>
        <w:t>Knowledge Topic</w:t>
      </w:r>
      <w:r w:rsidRPr="0079224E">
        <w:t>: Samples, Prototypes and Customer Specifications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Internal Assessment Criteria</w:t>
      </w:r>
      <w:r w:rsidRPr="0079224E">
        <w:t>:</w:t>
      </w:r>
    </w:p>
    <w:p w:rsidRPr="0079224E" w:rsidR="00B25CAC" w:rsidP="00E67F2E" w:rsidRDefault="00B25CAC" w14:paraId="7CF1CF71" w14:textId="77777777">
      <w:pPr>
        <w:numPr>
          <w:ilvl w:val="0"/>
          <w:numId w:val="22"/>
        </w:numPr>
        <w:spacing w:after="160" w:line="259" w:lineRule="auto"/>
      </w:pPr>
      <w:r w:rsidRPr="0079224E">
        <w:t>IAC0701–IAC0707</w:t>
      </w:r>
      <w:r w:rsidRPr="0079224E">
        <w:br/>
      </w:r>
      <w:r w:rsidRPr="0079224E">
        <w:rPr>
          <w:b/>
          <w:bCs/>
        </w:rPr>
        <w:t>Assessment Weight</w:t>
      </w:r>
      <w:r w:rsidRPr="0079224E">
        <w:t>: 5%</w:t>
      </w:r>
      <w:r w:rsidRPr="0079224E">
        <w:br/>
      </w:r>
      <w:r w:rsidRPr="0079224E">
        <w:rPr>
          <w:b/>
          <w:bCs/>
        </w:rPr>
        <w:t>Total Marks</w:t>
      </w:r>
      <w:r w:rsidRPr="0079224E">
        <w:t>: 40</w:t>
      </w:r>
    </w:p>
    <w:p w:rsidRPr="0079224E" w:rsidR="00B25CAC" w:rsidP="00B25CAC" w:rsidRDefault="00B25CAC" w14:paraId="63B00A80" w14:textId="77777777">
      <w:r>
        <w:pict w14:anchorId="7E7A4AE4">
          <v:rect id="_x0000_i1025" style="width:0;height:1.5pt" o:hr="t" o:hrstd="t" o:hralign="center" fillcolor="#a0a0a0" stroked="f"/>
        </w:pict>
      </w:r>
    </w:p>
    <w:p w:rsidRPr="0079224E" w:rsidR="00B25CAC" w:rsidP="00B25CAC" w:rsidRDefault="00B25CAC" w14:paraId="738FB26E" w14:textId="77777777">
      <w:pPr>
        <w:rPr>
          <w:b/>
          <w:bCs/>
        </w:rPr>
      </w:pPr>
      <w:r w:rsidRPr="0079224E">
        <w:rPr>
          <w:rFonts w:cs="Century Gothic"/>
          <w:b/>
          <w:bCs/>
        </w:rPr>
        <w:t>🧪</w:t>
      </w:r>
      <w:r w:rsidRPr="0079224E">
        <w:rPr>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39"/>
        <w:gridCol w:w="4582"/>
        <w:gridCol w:w="2194"/>
      </w:tblGrid>
      <w:tr w:rsidRPr="0079224E" w:rsidR="00B25CAC" w:rsidTr="00B12D24" w14:paraId="0CEF1083" w14:textId="77777777">
        <w:trPr>
          <w:tblHeader/>
          <w:tblCellSpacing w:w="15" w:type="dxa"/>
        </w:trPr>
        <w:tc>
          <w:tcPr>
            <w:tcW w:w="0" w:type="auto"/>
            <w:vAlign w:val="center"/>
            <w:hideMark/>
          </w:tcPr>
          <w:p w:rsidRPr="0079224E" w:rsidR="00B25CAC" w:rsidP="00B12D24" w:rsidRDefault="00B25CAC" w14:paraId="6ABD0F4F" w14:textId="77777777">
            <w:pPr>
              <w:rPr>
                <w:b/>
                <w:bCs/>
              </w:rPr>
            </w:pPr>
            <w:r w:rsidRPr="0079224E">
              <w:rPr>
                <w:b/>
                <w:bCs/>
              </w:rPr>
              <w:t>Instrument Type</w:t>
            </w:r>
          </w:p>
        </w:tc>
        <w:tc>
          <w:tcPr>
            <w:tcW w:w="0" w:type="auto"/>
            <w:vAlign w:val="center"/>
            <w:hideMark/>
          </w:tcPr>
          <w:p w:rsidRPr="0079224E" w:rsidR="00B25CAC" w:rsidP="00B12D24" w:rsidRDefault="00B25CAC" w14:paraId="72013285" w14:textId="77777777">
            <w:pPr>
              <w:rPr>
                <w:b/>
                <w:bCs/>
              </w:rPr>
            </w:pPr>
            <w:r w:rsidRPr="0079224E">
              <w:rPr>
                <w:b/>
                <w:bCs/>
              </w:rPr>
              <w:t>Purpose</w:t>
            </w:r>
          </w:p>
        </w:tc>
        <w:tc>
          <w:tcPr>
            <w:tcW w:w="0" w:type="auto"/>
            <w:vAlign w:val="center"/>
            <w:hideMark/>
          </w:tcPr>
          <w:p w:rsidRPr="0079224E" w:rsidR="00B25CAC" w:rsidP="00B12D24" w:rsidRDefault="00B25CAC" w14:paraId="32FC1CF1" w14:textId="77777777">
            <w:pPr>
              <w:rPr>
                <w:b/>
                <w:bCs/>
              </w:rPr>
            </w:pPr>
            <w:r w:rsidRPr="0079224E">
              <w:rPr>
                <w:b/>
                <w:bCs/>
              </w:rPr>
              <w:t>Targeted IACs</w:t>
            </w:r>
          </w:p>
        </w:tc>
      </w:tr>
      <w:tr w:rsidRPr="0079224E" w:rsidR="00B25CAC" w:rsidTr="00B12D24" w14:paraId="5EF96E5A" w14:textId="77777777">
        <w:trPr>
          <w:tblCellSpacing w:w="15" w:type="dxa"/>
        </w:trPr>
        <w:tc>
          <w:tcPr>
            <w:tcW w:w="0" w:type="auto"/>
            <w:vAlign w:val="center"/>
            <w:hideMark/>
          </w:tcPr>
          <w:p w:rsidRPr="0079224E" w:rsidR="00B25CAC" w:rsidP="00B12D24" w:rsidRDefault="00B25CAC" w14:paraId="4A592597" w14:textId="77777777">
            <w:r w:rsidRPr="0079224E">
              <w:t>Short Written Questions</w:t>
            </w:r>
          </w:p>
        </w:tc>
        <w:tc>
          <w:tcPr>
            <w:tcW w:w="0" w:type="auto"/>
            <w:vAlign w:val="center"/>
            <w:hideMark/>
          </w:tcPr>
          <w:p w:rsidRPr="0079224E" w:rsidR="00B25CAC" w:rsidP="00B12D24" w:rsidRDefault="00B25CAC" w14:paraId="5903EDF1" w14:textId="77777777">
            <w:r w:rsidRPr="0079224E">
              <w:t>Demonstrate understanding of concepts, purposes, and importance</w:t>
            </w:r>
          </w:p>
        </w:tc>
        <w:tc>
          <w:tcPr>
            <w:tcW w:w="0" w:type="auto"/>
            <w:vAlign w:val="center"/>
            <w:hideMark/>
          </w:tcPr>
          <w:p w:rsidRPr="0079224E" w:rsidR="00B25CAC" w:rsidP="00B12D24" w:rsidRDefault="00B25CAC" w14:paraId="06CC1976" w14:textId="77777777">
            <w:r w:rsidRPr="0079224E">
              <w:t>IAC0702, IAC0703, IAC0704</w:t>
            </w:r>
          </w:p>
        </w:tc>
      </w:tr>
      <w:tr w:rsidRPr="0079224E" w:rsidR="00B25CAC" w:rsidTr="00B12D24" w14:paraId="449E3143" w14:textId="77777777">
        <w:trPr>
          <w:tblCellSpacing w:w="15" w:type="dxa"/>
        </w:trPr>
        <w:tc>
          <w:tcPr>
            <w:tcW w:w="0" w:type="auto"/>
            <w:vAlign w:val="center"/>
            <w:hideMark/>
          </w:tcPr>
          <w:p w:rsidRPr="0079224E" w:rsidR="00B25CAC" w:rsidP="00B12D24" w:rsidRDefault="00B25CAC" w14:paraId="220B4C29" w14:textId="77777777">
            <w:r w:rsidRPr="0079224E">
              <w:t>Matching Activity</w:t>
            </w:r>
          </w:p>
        </w:tc>
        <w:tc>
          <w:tcPr>
            <w:tcW w:w="0" w:type="auto"/>
            <w:vAlign w:val="center"/>
            <w:hideMark/>
          </w:tcPr>
          <w:p w:rsidRPr="0079224E" w:rsidR="00B25CAC" w:rsidP="00B12D24" w:rsidRDefault="00B25CAC" w14:paraId="26759617" w14:textId="77777777">
            <w:r w:rsidRPr="0079224E">
              <w:t>Identify various aspects of specifications</w:t>
            </w:r>
          </w:p>
        </w:tc>
        <w:tc>
          <w:tcPr>
            <w:tcW w:w="0" w:type="auto"/>
            <w:vAlign w:val="center"/>
            <w:hideMark/>
          </w:tcPr>
          <w:p w:rsidRPr="0079224E" w:rsidR="00B25CAC" w:rsidP="00B12D24" w:rsidRDefault="00B25CAC" w14:paraId="080BB7FE" w14:textId="77777777">
            <w:r w:rsidRPr="0079224E">
              <w:t>IAC0705, IAC0707</w:t>
            </w:r>
          </w:p>
        </w:tc>
      </w:tr>
      <w:tr w:rsidRPr="0079224E" w:rsidR="00B25CAC" w:rsidTr="00B12D24" w14:paraId="5FAD5B07" w14:textId="77777777">
        <w:trPr>
          <w:tblCellSpacing w:w="15" w:type="dxa"/>
        </w:trPr>
        <w:tc>
          <w:tcPr>
            <w:tcW w:w="0" w:type="auto"/>
            <w:vAlign w:val="center"/>
            <w:hideMark/>
          </w:tcPr>
          <w:p w:rsidRPr="0079224E" w:rsidR="00B25CAC" w:rsidP="00B12D24" w:rsidRDefault="00B25CAC" w14:paraId="03D4B4B4" w14:textId="77777777">
            <w:r w:rsidRPr="0079224E">
              <w:t>Scenario-Based Application</w:t>
            </w:r>
          </w:p>
        </w:tc>
        <w:tc>
          <w:tcPr>
            <w:tcW w:w="0" w:type="auto"/>
            <w:vAlign w:val="center"/>
            <w:hideMark/>
          </w:tcPr>
          <w:p w:rsidRPr="0079224E" w:rsidR="00B25CAC" w:rsidP="00B12D24" w:rsidRDefault="00B25CAC" w14:paraId="12251D4F" w14:textId="77777777">
            <w:r w:rsidRPr="0079224E">
              <w:t>Reason and explain interpretation methods</w:t>
            </w:r>
          </w:p>
        </w:tc>
        <w:tc>
          <w:tcPr>
            <w:tcW w:w="0" w:type="auto"/>
            <w:vAlign w:val="center"/>
            <w:hideMark/>
          </w:tcPr>
          <w:p w:rsidRPr="0079224E" w:rsidR="00B25CAC" w:rsidP="00B12D24" w:rsidRDefault="00B25CAC" w14:paraId="34E210DA" w14:textId="77777777">
            <w:r w:rsidRPr="0079224E">
              <w:t>IAC0701, IAC0706</w:t>
            </w:r>
          </w:p>
        </w:tc>
      </w:tr>
    </w:tbl>
    <w:p w:rsidRPr="0079224E" w:rsidR="00B25CAC" w:rsidP="00B25CAC" w:rsidRDefault="00B25CAC" w14:paraId="188A0199" w14:textId="77777777">
      <w:r>
        <w:pict w14:anchorId="3497FF2B">
          <v:rect id="_x0000_i1026" style="width:0;height:1.5pt" o:hr="t" o:hrstd="t" o:hralign="center" fillcolor="#a0a0a0" stroked="f"/>
        </w:pict>
      </w:r>
    </w:p>
    <w:p w:rsidRPr="0079224E" w:rsidR="00B25CAC" w:rsidP="00B25CAC" w:rsidRDefault="00B25CAC" w14:paraId="016C0D33" w14:textId="77777777">
      <w:pPr>
        <w:rPr>
          <w:b/>
          <w:bCs/>
        </w:rPr>
      </w:pPr>
      <w:r w:rsidRPr="0079224E">
        <w:rPr>
          <w:rFonts w:ascii="Segoe UI Symbol" w:hAnsi="Segoe UI Symbol" w:cs="Segoe UI Symbol"/>
          <w:b/>
          <w:bCs/>
        </w:rPr>
        <w:t>✍</w:t>
      </w:r>
      <w:r w:rsidRPr="0079224E">
        <w:rPr>
          <w:b/>
          <w:bCs/>
        </w:rPr>
        <w:t>️ Assessment Activities</w:t>
      </w:r>
    </w:p>
    <w:p w:rsidRPr="0079224E" w:rsidR="00B25CAC" w:rsidP="00B25CAC" w:rsidRDefault="00B25CAC" w14:paraId="2942FD00" w14:textId="77777777">
      <w:r>
        <w:pict w14:anchorId="4624F5A7">
          <v:rect id="_x0000_i1027" style="width:0;height:1.5pt" o:hr="t" o:hrstd="t" o:hralign="center" fillcolor="#a0a0a0" stroked="f"/>
        </w:pict>
      </w:r>
    </w:p>
    <w:p w:rsidRPr="0079224E" w:rsidR="00B25CAC" w:rsidP="0065E62F" w:rsidRDefault="00B25CAC" w14:paraId="09F0A792" w14:textId="77777777">
      <w:pPr>
        <w:pStyle w:val="Normal"/>
        <w:rPr>
          <w:b w:val="1"/>
          <w:bCs w:val="1"/>
        </w:rPr>
      </w:pPr>
      <w:r w:rsidR="6AFEA310">
        <w:rPr/>
        <w:t>Activity 1: Short Written Questions (15 marks)</w:t>
      </w:r>
    </w:p>
    <w:p w:rsidRPr="0079224E" w:rsidR="00B25CAC" w:rsidP="00B25CAC" w:rsidRDefault="00B25CAC" w14:paraId="70593E5A" w14:textId="77777777">
      <w:r w:rsidRPr="0079224E">
        <w:rPr>
          <w:b/>
          <w:bCs/>
        </w:rPr>
        <w:t>Instructions</w:t>
      </w:r>
      <w:r w:rsidRPr="0079224E">
        <w:t>: Answer the following in your own words.</w:t>
      </w:r>
    </w:p>
    <w:p w:rsidRPr="0079224E" w:rsidR="00B25CAC" w:rsidP="00E67F2E" w:rsidRDefault="00B25CAC" w14:paraId="2AB9EEA2" w14:textId="77777777">
      <w:pPr>
        <w:numPr>
          <w:ilvl w:val="0"/>
          <w:numId w:val="23"/>
        </w:numPr>
        <w:spacing w:after="160" w:line="259" w:lineRule="auto"/>
      </w:pPr>
      <w:r w:rsidRPr="0079224E">
        <w:t>Define the term “product specification” in the context of upholstery. (3)</w:t>
      </w:r>
    </w:p>
    <w:p w:rsidRPr="0079224E" w:rsidR="00B25CAC" w:rsidP="00E67F2E" w:rsidRDefault="00B25CAC" w14:paraId="3A047652" w14:textId="77777777">
      <w:pPr>
        <w:numPr>
          <w:ilvl w:val="0"/>
          <w:numId w:val="23"/>
        </w:numPr>
        <w:spacing w:after="160" w:line="259" w:lineRule="auto"/>
      </w:pPr>
      <w:r w:rsidRPr="0079224E">
        <w:t>What is the main purpose of creating a prototype before production begins? (3)</w:t>
      </w:r>
    </w:p>
    <w:p w:rsidRPr="0079224E" w:rsidR="00B25CAC" w:rsidP="00E67F2E" w:rsidRDefault="00B25CAC" w14:paraId="583C0DD7" w14:textId="77777777">
      <w:pPr>
        <w:numPr>
          <w:ilvl w:val="0"/>
          <w:numId w:val="23"/>
        </w:numPr>
        <w:spacing w:after="160" w:line="259" w:lineRule="auto"/>
      </w:pPr>
      <w:r w:rsidRPr="0079224E">
        <w:t>Explain why product specifications are important in maintaining quality across all items in a batch. (3)</w:t>
      </w:r>
    </w:p>
    <w:p w:rsidRPr="0079224E" w:rsidR="00B25CAC" w:rsidP="00E67F2E" w:rsidRDefault="00B25CAC" w14:paraId="12EBDA15" w14:textId="77777777">
      <w:pPr>
        <w:numPr>
          <w:ilvl w:val="0"/>
          <w:numId w:val="23"/>
        </w:numPr>
        <w:spacing w:after="160" w:line="259" w:lineRule="auto"/>
      </w:pPr>
      <w:r w:rsidRPr="0079224E">
        <w:t>List three key details usually found on a specification sheet. (3)</w:t>
      </w:r>
    </w:p>
    <w:p w:rsidRPr="0079224E" w:rsidR="00B25CAC" w:rsidP="00E67F2E" w:rsidRDefault="00B25CAC" w14:paraId="7D1A1D75" w14:textId="77777777">
      <w:pPr>
        <w:numPr>
          <w:ilvl w:val="0"/>
          <w:numId w:val="23"/>
        </w:numPr>
        <w:spacing w:after="160" w:line="259" w:lineRule="auto"/>
      </w:pPr>
      <w:r w:rsidRPr="0079224E">
        <w:t>Describe the role of a sample in client decision-making. (3)</w:t>
      </w:r>
    </w:p>
    <w:p w:rsidRPr="0079224E" w:rsidR="00B25CAC" w:rsidP="00B25CAC" w:rsidRDefault="00B25CAC" w14:paraId="6DE91CCB" w14:textId="77777777">
      <w:r>
        <w:pict w14:anchorId="12F0EA20">
          <v:rect id="_x0000_i1028" style="width:0;height:1.5pt" o:hr="t" o:hrstd="t" o:hralign="center" fillcolor="#a0a0a0" stroked="f"/>
        </w:pict>
      </w:r>
    </w:p>
    <w:p w:rsidRPr="0079224E" w:rsidR="00B25CAC" w:rsidP="0065E62F" w:rsidRDefault="00B25CAC" w14:paraId="23028B5D" w14:textId="77777777">
      <w:pPr>
        <w:pStyle w:val="Normal"/>
        <w:rPr>
          <w:b w:val="1"/>
          <w:bCs w:val="1"/>
        </w:rPr>
      </w:pPr>
      <w:r w:rsidR="6AFEA310">
        <w:rPr/>
        <w:t>Activity 2: Matching – Specification Types and Features (10 marks)</w:t>
      </w:r>
    </w:p>
    <w:p w:rsidRPr="0079224E" w:rsidR="00B25CAC" w:rsidP="00B25CAC" w:rsidRDefault="00B25CAC" w14:paraId="33A92CC0" w14:textId="77777777">
      <w:r w:rsidRPr="0079224E">
        <w:rPr>
          <w:b/>
          <w:bCs/>
        </w:rPr>
        <w:t>Instructions</w:t>
      </w:r>
      <w:r w:rsidRPr="0079224E">
        <w:t>: Match each term in Column A with its correct explanation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91"/>
        <w:gridCol w:w="522"/>
        <w:gridCol w:w="5902"/>
      </w:tblGrid>
      <w:tr w:rsidRPr="0079224E" w:rsidR="00B25CAC" w:rsidTr="00B12D24" w14:paraId="2C0AE401" w14:textId="77777777">
        <w:trPr>
          <w:tblHeader/>
          <w:tblCellSpacing w:w="15" w:type="dxa"/>
        </w:trPr>
        <w:tc>
          <w:tcPr>
            <w:tcW w:w="0" w:type="auto"/>
            <w:vAlign w:val="center"/>
            <w:hideMark/>
          </w:tcPr>
          <w:p w:rsidRPr="0079224E" w:rsidR="00B25CAC" w:rsidP="00B12D24" w:rsidRDefault="00B25CAC" w14:paraId="7C26A3E7" w14:textId="77777777">
            <w:pPr>
              <w:rPr>
                <w:b/>
                <w:bCs/>
              </w:rPr>
            </w:pPr>
            <w:r w:rsidRPr="0079224E">
              <w:rPr>
                <w:b/>
                <w:bCs/>
              </w:rPr>
              <w:t>Column A</w:t>
            </w:r>
          </w:p>
        </w:tc>
        <w:tc>
          <w:tcPr>
            <w:tcW w:w="492" w:type="dxa"/>
            <w:vAlign w:val="center"/>
            <w:hideMark/>
          </w:tcPr>
          <w:p w:rsidRPr="0079224E" w:rsidR="00B25CAC" w:rsidP="00B12D24" w:rsidRDefault="00B25CAC" w14:paraId="716AD32B" w14:textId="77777777">
            <w:pPr>
              <w:jc w:val="center"/>
              <w:rPr>
                <w:b/>
                <w:bCs/>
              </w:rPr>
            </w:pPr>
          </w:p>
        </w:tc>
        <w:tc>
          <w:tcPr>
            <w:tcW w:w="5857" w:type="dxa"/>
            <w:vAlign w:val="center"/>
            <w:hideMark/>
          </w:tcPr>
          <w:p w:rsidRPr="0079224E" w:rsidR="00B25CAC" w:rsidP="00B12D24" w:rsidRDefault="00B25CAC" w14:paraId="2A341B5F" w14:textId="77777777">
            <w:pPr>
              <w:rPr>
                <w:b/>
                <w:bCs/>
              </w:rPr>
            </w:pPr>
            <w:r w:rsidRPr="0079224E">
              <w:rPr>
                <w:b/>
                <w:bCs/>
              </w:rPr>
              <w:t>Column B</w:t>
            </w:r>
          </w:p>
        </w:tc>
      </w:tr>
      <w:tr w:rsidRPr="0079224E" w:rsidR="00B25CAC" w:rsidTr="00B12D24" w14:paraId="48719E88" w14:textId="77777777">
        <w:trPr>
          <w:tblCellSpacing w:w="15" w:type="dxa"/>
        </w:trPr>
        <w:tc>
          <w:tcPr>
            <w:tcW w:w="0" w:type="auto"/>
            <w:vAlign w:val="center"/>
            <w:hideMark/>
          </w:tcPr>
          <w:p w:rsidRPr="0079224E" w:rsidR="00B25CAC" w:rsidP="00B12D24" w:rsidRDefault="00B25CAC" w14:paraId="38D9C1B2" w14:textId="77777777">
            <w:r w:rsidRPr="0079224E">
              <w:t>1. Functional specification</w:t>
            </w:r>
          </w:p>
        </w:tc>
        <w:tc>
          <w:tcPr>
            <w:tcW w:w="492" w:type="dxa"/>
            <w:vAlign w:val="center"/>
            <w:hideMark/>
          </w:tcPr>
          <w:p w:rsidRPr="0079224E" w:rsidR="00B25CAC" w:rsidP="00B12D24" w:rsidRDefault="00B25CAC" w14:paraId="14E8A082" w14:textId="77777777">
            <w:pPr>
              <w:jc w:val="center"/>
            </w:pPr>
            <w:r w:rsidRPr="0079224E">
              <w:t>A</w:t>
            </w:r>
          </w:p>
        </w:tc>
        <w:tc>
          <w:tcPr>
            <w:tcW w:w="5857" w:type="dxa"/>
            <w:vAlign w:val="center"/>
            <w:hideMark/>
          </w:tcPr>
          <w:p w:rsidRPr="0079224E" w:rsidR="00B25CAC" w:rsidP="00B12D24" w:rsidRDefault="00B25CAC" w14:paraId="3B6262B5" w14:textId="77777777">
            <w:r w:rsidRPr="0079224E">
              <w:t>Early version used for testing ideas</w:t>
            </w:r>
          </w:p>
        </w:tc>
      </w:tr>
      <w:tr w:rsidRPr="0079224E" w:rsidR="00B25CAC" w:rsidTr="00B12D24" w14:paraId="3E2AC9AA" w14:textId="77777777">
        <w:trPr>
          <w:tblCellSpacing w:w="15" w:type="dxa"/>
        </w:trPr>
        <w:tc>
          <w:tcPr>
            <w:tcW w:w="0" w:type="auto"/>
            <w:vAlign w:val="center"/>
            <w:hideMark/>
          </w:tcPr>
          <w:p w:rsidRPr="0079224E" w:rsidR="00B25CAC" w:rsidP="00B12D24" w:rsidRDefault="00B25CAC" w14:paraId="49DBAD02" w14:textId="77777777">
            <w:r w:rsidRPr="0079224E">
              <w:t>2. Presentation prototype</w:t>
            </w:r>
          </w:p>
        </w:tc>
        <w:tc>
          <w:tcPr>
            <w:tcW w:w="492" w:type="dxa"/>
            <w:vAlign w:val="center"/>
            <w:hideMark/>
          </w:tcPr>
          <w:p w:rsidRPr="0079224E" w:rsidR="00B25CAC" w:rsidP="00B12D24" w:rsidRDefault="00B25CAC" w14:paraId="0B890B42" w14:textId="77777777">
            <w:pPr>
              <w:jc w:val="center"/>
            </w:pPr>
            <w:r w:rsidRPr="0079224E">
              <w:t>B</w:t>
            </w:r>
          </w:p>
        </w:tc>
        <w:tc>
          <w:tcPr>
            <w:tcW w:w="5857" w:type="dxa"/>
            <w:vAlign w:val="center"/>
            <w:hideMark/>
          </w:tcPr>
          <w:p w:rsidRPr="0079224E" w:rsidR="00B25CAC" w:rsidP="00B12D24" w:rsidRDefault="00B25CAC" w14:paraId="23819B2D" w14:textId="77777777">
            <w:r w:rsidRPr="0079224E">
              <w:t>Document focused on how the product is used and performs</w:t>
            </w:r>
          </w:p>
        </w:tc>
      </w:tr>
      <w:tr w:rsidRPr="0079224E" w:rsidR="00B25CAC" w:rsidTr="00B12D24" w14:paraId="6ED3E580" w14:textId="77777777">
        <w:trPr>
          <w:tblCellSpacing w:w="15" w:type="dxa"/>
        </w:trPr>
        <w:tc>
          <w:tcPr>
            <w:tcW w:w="0" w:type="auto"/>
            <w:vAlign w:val="center"/>
            <w:hideMark/>
          </w:tcPr>
          <w:p w:rsidRPr="0079224E" w:rsidR="00B25CAC" w:rsidP="00B12D24" w:rsidRDefault="00B25CAC" w14:paraId="0A876111" w14:textId="77777777">
            <w:r w:rsidRPr="0079224E">
              <w:t>3. Technical specification</w:t>
            </w:r>
          </w:p>
        </w:tc>
        <w:tc>
          <w:tcPr>
            <w:tcW w:w="492" w:type="dxa"/>
            <w:vAlign w:val="center"/>
            <w:hideMark/>
          </w:tcPr>
          <w:p w:rsidRPr="0079224E" w:rsidR="00B25CAC" w:rsidP="00B12D24" w:rsidRDefault="00B25CAC" w14:paraId="06A388A5" w14:textId="77777777">
            <w:pPr>
              <w:jc w:val="center"/>
            </w:pPr>
            <w:r w:rsidRPr="0079224E">
              <w:t>C</w:t>
            </w:r>
          </w:p>
        </w:tc>
        <w:tc>
          <w:tcPr>
            <w:tcW w:w="5857" w:type="dxa"/>
            <w:vAlign w:val="center"/>
            <w:hideMark/>
          </w:tcPr>
          <w:p w:rsidRPr="0079224E" w:rsidR="00B25CAC" w:rsidP="00B12D24" w:rsidRDefault="00B25CAC" w14:paraId="4ABDCFA6" w14:textId="77777777">
            <w:r w:rsidRPr="0079224E">
              <w:t>Finished sample for client sign-off</w:t>
            </w:r>
          </w:p>
        </w:tc>
      </w:tr>
      <w:tr w:rsidRPr="0079224E" w:rsidR="00B25CAC" w:rsidTr="00B12D24" w14:paraId="6ACCFD44" w14:textId="77777777">
        <w:trPr>
          <w:tblCellSpacing w:w="15" w:type="dxa"/>
        </w:trPr>
        <w:tc>
          <w:tcPr>
            <w:tcW w:w="0" w:type="auto"/>
            <w:vAlign w:val="center"/>
            <w:hideMark/>
          </w:tcPr>
          <w:p w:rsidRPr="0079224E" w:rsidR="00B25CAC" w:rsidP="00B12D24" w:rsidRDefault="00B25CAC" w14:paraId="5218434E" w14:textId="77777777">
            <w:r w:rsidRPr="0079224E">
              <w:t>4. Material sample</w:t>
            </w:r>
          </w:p>
        </w:tc>
        <w:tc>
          <w:tcPr>
            <w:tcW w:w="492" w:type="dxa"/>
            <w:vAlign w:val="center"/>
            <w:hideMark/>
          </w:tcPr>
          <w:p w:rsidRPr="0079224E" w:rsidR="00B25CAC" w:rsidP="00B12D24" w:rsidRDefault="00B25CAC" w14:paraId="07DADF15" w14:textId="77777777">
            <w:pPr>
              <w:jc w:val="center"/>
            </w:pPr>
            <w:r w:rsidRPr="0079224E">
              <w:t>D</w:t>
            </w:r>
          </w:p>
        </w:tc>
        <w:tc>
          <w:tcPr>
            <w:tcW w:w="5857" w:type="dxa"/>
            <w:vAlign w:val="center"/>
            <w:hideMark/>
          </w:tcPr>
          <w:p w:rsidRPr="0079224E" w:rsidR="00B25CAC" w:rsidP="00B12D24" w:rsidRDefault="00B25CAC" w14:paraId="72ACD0A3" w14:textId="77777777">
            <w:r w:rsidRPr="0079224E">
              <w:t>Provides details on foam, fabric, and frame materials</w:t>
            </w:r>
          </w:p>
        </w:tc>
      </w:tr>
      <w:tr w:rsidRPr="0079224E" w:rsidR="00B25CAC" w:rsidTr="00B12D24" w14:paraId="1AD64B69" w14:textId="77777777">
        <w:trPr>
          <w:tblCellSpacing w:w="15" w:type="dxa"/>
        </w:trPr>
        <w:tc>
          <w:tcPr>
            <w:tcW w:w="0" w:type="auto"/>
            <w:vAlign w:val="center"/>
            <w:hideMark/>
          </w:tcPr>
          <w:p w:rsidRPr="0079224E" w:rsidR="00B25CAC" w:rsidP="00B12D24" w:rsidRDefault="00B25CAC" w14:paraId="551D03E0" w14:textId="77777777">
            <w:r w:rsidRPr="0079224E">
              <w:t>5. Conceptual prototype</w:t>
            </w:r>
          </w:p>
        </w:tc>
        <w:tc>
          <w:tcPr>
            <w:tcW w:w="492" w:type="dxa"/>
            <w:vAlign w:val="center"/>
            <w:hideMark/>
          </w:tcPr>
          <w:p w:rsidRPr="0079224E" w:rsidR="00B25CAC" w:rsidP="00B12D24" w:rsidRDefault="00B25CAC" w14:paraId="552A910D" w14:textId="77777777">
            <w:pPr>
              <w:jc w:val="center"/>
            </w:pPr>
            <w:r w:rsidRPr="0079224E">
              <w:t>E</w:t>
            </w:r>
          </w:p>
        </w:tc>
        <w:tc>
          <w:tcPr>
            <w:tcW w:w="5857" w:type="dxa"/>
            <w:vAlign w:val="center"/>
            <w:hideMark/>
          </w:tcPr>
          <w:p w:rsidRPr="0079224E" w:rsidR="00B25CAC" w:rsidP="00B12D24" w:rsidRDefault="00B25CAC" w14:paraId="5D0B700B" w14:textId="77777777">
            <w:r w:rsidRPr="0079224E">
              <w:t>Used to verify texture, stretch, and visual appeal of upholstery fabrics</w:t>
            </w:r>
          </w:p>
        </w:tc>
      </w:tr>
    </w:tbl>
    <w:p w:rsidRPr="0079224E" w:rsidR="00B25CAC" w:rsidP="00B25CAC" w:rsidRDefault="00B25CAC" w14:paraId="2A17C6D3" w14:textId="77777777">
      <w:r>
        <w:pict w14:anchorId="3F529B07">
          <v:rect id="_x0000_i1029" style="width:0;height:1.5pt" o:hr="t" o:hrstd="t" o:hralign="center" fillcolor="#a0a0a0" stroked="f"/>
        </w:pict>
      </w:r>
    </w:p>
    <w:p w:rsidRPr="0079224E" w:rsidR="00B25CAC" w:rsidP="0065E62F" w:rsidRDefault="00B25CAC" w14:paraId="6D3351A9" w14:textId="77777777">
      <w:pPr>
        <w:pStyle w:val="Normal"/>
        <w:rPr>
          <w:b w:val="1"/>
          <w:bCs w:val="1"/>
        </w:rPr>
      </w:pPr>
      <w:r w:rsidR="6AFEA310">
        <w:rPr/>
        <w:t>Activity 3: Scenario-Based Application (15 marks)</w:t>
      </w:r>
    </w:p>
    <w:p w:rsidR="0065E62F" w:rsidP="0065E62F" w:rsidRDefault="0065E62F" w14:paraId="5D63C5E2" w14:textId="64C34206">
      <w:pPr>
        <w:rPr>
          <w:b w:val="1"/>
          <w:bCs w:val="1"/>
        </w:rPr>
      </w:pPr>
    </w:p>
    <w:p w:rsidRPr="0079224E" w:rsidR="00B25CAC" w:rsidP="00B25CAC" w:rsidRDefault="00B25CAC" w14:paraId="64D0A565" w14:textId="77777777">
      <w:r w:rsidRPr="0065E62F" w:rsidR="6AFEA310">
        <w:rPr>
          <w:b w:val="1"/>
          <w:bCs w:val="1"/>
        </w:rPr>
        <w:t>Scenario</w:t>
      </w:r>
      <w:r w:rsidR="6AFEA310">
        <w:rPr/>
        <w:t>:</w:t>
      </w:r>
      <w:r>
        <w:br/>
      </w:r>
      <w:r w:rsidR="6AFEA310">
        <w:rP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w:rsidR="0065E62F" w:rsidP="0065E62F" w:rsidRDefault="0065E62F" w14:paraId="157ABB5D" w14:textId="23249BE5">
      <w:pPr>
        <w:rPr>
          <w:b w:val="1"/>
          <w:bCs w:val="1"/>
        </w:rPr>
      </w:pPr>
    </w:p>
    <w:p w:rsidRPr="0079224E" w:rsidR="00B25CAC" w:rsidP="00B25CAC" w:rsidRDefault="00B25CAC" w14:paraId="33660E33" w14:textId="77777777">
      <w:r w:rsidRPr="0079224E">
        <w:rPr>
          <w:b/>
          <w:bCs/>
        </w:rPr>
        <w:t>Questions</w:t>
      </w:r>
      <w:r w:rsidRPr="0079224E">
        <w:t>:</w:t>
      </w:r>
    </w:p>
    <w:p w:rsidRPr="0079224E" w:rsidR="00B25CAC" w:rsidP="00E67F2E" w:rsidRDefault="00B25CAC" w14:paraId="6D3B93B1" w14:textId="77777777">
      <w:pPr>
        <w:numPr>
          <w:ilvl w:val="0"/>
          <w:numId w:val="24"/>
        </w:numPr>
        <w:spacing w:after="160" w:line="259" w:lineRule="auto"/>
      </w:pPr>
      <w:r w:rsidRPr="0079224E">
        <w:t>What should your first step be in resolving the missing specification issue? (3)</w:t>
      </w:r>
    </w:p>
    <w:p w:rsidRPr="0079224E" w:rsidR="00B25CAC" w:rsidP="00E67F2E" w:rsidRDefault="00B25CAC" w14:paraId="219DCCFD" w14:textId="77777777">
      <w:pPr>
        <w:numPr>
          <w:ilvl w:val="0"/>
          <w:numId w:val="24"/>
        </w:numPr>
        <w:spacing w:after="160" w:line="259" w:lineRule="auto"/>
      </w:pPr>
      <w:r w:rsidRPr="0079224E">
        <w:t>Which document or reference would be most useful to confirm the correct stitching method? (3)</w:t>
      </w:r>
    </w:p>
    <w:p w:rsidRPr="0079224E" w:rsidR="00B25CAC" w:rsidP="00E67F2E" w:rsidRDefault="00B25CAC" w14:paraId="3DCDB7BD" w14:textId="77777777">
      <w:pPr>
        <w:numPr>
          <w:ilvl w:val="0"/>
          <w:numId w:val="24"/>
        </w:numPr>
        <w:spacing w:after="160" w:line="259" w:lineRule="auto"/>
      </w:pPr>
      <w:r w:rsidRPr="0079224E">
        <w:t>How does the lay plan or production programme impact your decision-making in this case? (3)</w:t>
      </w:r>
    </w:p>
    <w:p w:rsidRPr="0079224E" w:rsidR="00B25CAC" w:rsidP="00E67F2E" w:rsidRDefault="00B25CAC" w14:paraId="180E9F7C" w14:textId="77777777">
      <w:pPr>
        <w:numPr>
          <w:ilvl w:val="0"/>
          <w:numId w:val="24"/>
        </w:numPr>
        <w:spacing w:after="160" w:line="259" w:lineRule="auto"/>
      </w:pPr>
      <w:r w:rsidRPr="0079224E">
        <w:t>What does this situation illustrate about the value of accurate interpretation? (3)</w:t>
      </w:r>
    </w:p>
    <w:p w:rsidRPr="0079224E" w:rsidR="00B25CAC" w:rsidP="00E67F2E" w:rsidRDefault="00B25CAC" w14:paraId="04091904" w14:textId="77777777">
      <w:pPr>
        <w:numPr>
          <w:ilvl w:val="0"/>
          <w:numId w:val="24"/>
        </w:numPr>
        <w:spacing w:after="160" w:line="259" w:lineRule="auto"/>
      </w:pPr>
      <w:r w:rsidRPr="0079224E">
        <w:t>List two team members you should consult with before making changes to the design. (3)</w:t>
      </w:r>
    </w:p>
    <w:p w:rsidR="00B25CAC" w:rsidP="00B25CAC" w:rsidRDefault="00B25CAC" w14:paraId="48F815CC" w14:textId="27307742">
      <w:r>
        <w:pict w14:anchorId="5F12275E">
          <v:rect id="_x0000_i1066" style="width:0;height:1.5pt" o:bullet="t" o:hr="t" o:hrstd="t" o:hralign="center" fillcolor="#a0a0a0" stroked="f"/>
        </w:pict>
      </w:r>
    </w:p>
    <w:p w:rsidRPr="0079224E" w:rsidR="00B25CAC" w:rsidP="00B25CAC" w:rsidRDefault="00B25CAC" w14:paraId="095BEC62" w14:textId="77777777"/>
    <w:p w:rsidRPr="0079224E" w:rsidR="00B25CAC" w:rsidP="00B25CAC" w:rsidRDefault="00B25CAC" w14:paraId="7069194F" w14:textId="77777777">
      <w:pPr>
        <w:rPr>
          <w:b/>
          <w:bCs/>
        </w:rPr>
      </w:pPr>
      <w:r w:rsidRPr="0079224E">
        <w:rPr>
          <w:b/>
          <w:bCs/>
        </w:rPr>
        <w:t>🧾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56"/>
        <w:gridCol w:w="774"/>
        <w:gridCol w:w="4965"/>
      </w:tblGrid>
      <w:tr w:rsidRPr="0079224E" w:rsidR="00B25CAC" w:rsidTr="00B12D24" w14:paraId="3E1EDFDC" w14:textId="77777777">
        <w:trPr>
          <w:tblHeader/>
          <w:tblCellSpacing w:w="15" w:type="dxa"/>
        </w:trPr>
        <w:tc>
          <w:tcPr>
            <w:tcW w:w="0" w:type="auto"/>
            <w:vAlign w:val="center"/>
            <w:hideMark/>
          </w:tcPr>
          <w:p w:rsidRPr="0079224E" w:rsidR="00B25CAC" w:rsidP="00B12D24" w:rsidRDefault="00B25CAC" w14:paraId="0AFCE29D" w14:textId="77777777">
            <w:pPr>
              <w:rPr>
                <w:b/>
                <w:bCs/>
              </w:rPr>
            </w:pPr>
            <w:r w:rsidRPr="0079224E">
              <w:rPr>
                <w:b/>
                <w:bCs/>
              </w:rPr>
              <w:t>Activity</w:t>
            </w:r>
          </w:p>
        </w:tc>
        <w:tc>
          <w:tcPr>
            <w:tcW w:w="0" w:type="auto"/>
            <w:vAlign w:val="center"/>
            <w:hideMark/>
          </w:tcPr>
          <w:p w:rsidRPr="0079224E" w:rsidR="00B25CAC" w:rsidP="00B12D24" w:rsidRDefault="00B25CAC" w14:paraId="228E5EB4" w14:textId="77777777">
            <w:pPr>
              <w:rPr>
                <w:b/>
                <w:bCs/>
              </w:rPr>
            </w:pPr>
            <w:r w:rsidRPr="0079224E">
              <w:rPr>
                <w:b/>
                <w:bCs/>
              </w:rPr>
              <w:t>Marks</w:t>
            </w:r>
          </w:p>
        </w:tc>
        <w:tc>
          <w:tcPr>
            <w:tcW w:w="0" w:type="auto"/>
            <w:vAlign w:val="center"/>
            <w:hideMark/>
          </w:tcPr>
          <w:p w:rsidRPr="0079224E" w:rsidR="00B25CAC" w:rsidP="00B12D24" w:rsidRDefault="00B25CAC" w14:paraId="4AD3E5AC" w14:textId="77777777">
            <w:pPr>
              <w:rPr>
                <w:b/>
                <w:bCs/>
              </w:rPr>
            </w:pPr>
            <w:r w:rsidRPr="0079224E">
              <w:rPr>
                <w:b/>
                <w:bCs/>
              </w:rPr>
              <w:t>Guidance</w:t>
            </w:r>
          </w:p>
        </w:tc>
      </w:tr>
      <w:tr w:rsidRPr="0079224E" w:rsidR="00B25CAC" w:rsidTr="00B12D24" w14:paraId="5F78CE0B" w14:textId="77777777">
        <w:trPr>
          <w:tblCellSpacing w:w="15" w:type="dxa"/>
        </w:trPr>
        <w:tc>
          <w:tcPr>
            <w:tcW w:w="0" w:type="auto"/>
            <w:vAlign w:val="center"/>
            <w:hideMark/>
          </w:tcPr>
          <w:p w:rsidRPr="0079224E" w:rsidR="00B25CAC" w:rsidP="00B12D24" w:rsidRDefault="00B25CAC" w14:paraId="417ED5BC" w14:textId="77777777">
            <w:r w:rsidRPr="0079224E">
              <w:t>Activity 1</w:t>
            </w:r>
          </w:p>
        </w:tc>
        <w:tc>
          <w:tcPr>
            <w:tcW w:w="0" w:type="auto"/>
            <w:vAlign w:val="center"/>
            <w:hideMark/>
          </w:tcPr>
          <w:p w:rsidRPr="0079224E" w:rsidR="00B25CAC" w:rsidP="00B12D24" w:rsidRDefault="00B25CAC" w14:paraId="39DA6CD5" w14:textId="77777777">
            <w:r w:rsidRPr="0079224E">
              <w:t>15</w:t>
            </w:r>
          </w:p>
        </w:tc>
        <w:tc>
          <w:tcPr>
            <w:tcW w:w="0" w:type="auto"/>
            <w:vAlign w:val="center"/>
            <w:hideMark/>
          </w:tcPr>
          <w:p w:rsidRPr="0079224E" w:rsidR="00B25CAC" w:rsidP="00B12D24" w:rsidRDefault="00B25CAC" w14:paraId="0B8DF190" w14:textId="77777777">
            <w:r w:rsidRPr="0079224E">
              <w:t>3 marks per complete and accurate response</w:t>
            </w:r>
          </w:p>
        </w:tc>
      </w:tr>
      <w:tr w:rsidRPr="0079224E" w:rsidR="00B25CAC" w:rsidTr="00B12D24" w14:paraId="494B968D" w14:textId="77777777">
        <w:trPr>
          <w:tblCellSpacing w:w="15" w:type="dxa"/>
        </w:trPr>
        <w:tc>
          <w:tcPr>
            <w:tcW w:w="0" w:type="auto"/>
            <w:vAlign w:val="center"/>
            <w:hideMark/>
          </w:tcPr>
          <w:p w:rsidRPr="0079224E" w:rsidR="00B25CAC" w:rsidP="00B12D24" w:rsidRDefault="00B25CAC" w14:paraId="388566B2" w14:textId="77777777">
            <w:r w:rsidRPr="0079224E">
              <w:t>Activity 2</w:t>
            </w:r>
          </w:p>
        </w:tc>
        <w:tc>
          <w:tcPr>
            <w:tcW w:w="0" w:type="auto"/>
            <w:vAlign w:val="center"/>
            <w:hideMark/>
          </w:tcPr>
          <w:p w:rsidRPr="0079224E" w:rsidR="00B25CAC" w:rsidP="00B12D24" w:rsidRDefault="00B25CAC" w14:paraId="70C18750" w14:textId="77777777">
            <w:r w:rsidRPr="0079224E">
              <w:t>10</w:t>
            </w:r>
          </w:p>
        </w:tc>
        <w:tc>
          <w:tcPr>
            <w:tcW w:w="0" w:type="auto"/>
            <w:vAlign w:val="center"/>
            <w:hideMark/>
          </w:tcPr>
          <w:p w:rsidRPr="0079224E" w:rsidR="00B25CAC" w:rsidP="00B12D24" w:rsidRDefault="00B25CAC" w14:paraId="4B71014C" w14:textId="77777777">
            <w:r w:rsidRPr="0079224E">
              <w:t>2 marks per correct match</w:t>
            </w:r>
          </w:p>
        </w:tc>
      </w:tr>
      <w:tr w:rsidRPr="0079224E" w:rsidR="00B25CAC" w:rsidTr="00B12D24" w14:paraId="5968CC44" w14:textId="77777777">
        <w:trPr>
          <w:tblCellSpacing w:w="15" w:type="dxa"/>
        </w:trPr>
        <w:tc>
          <w:tcPr>
            <w:tcW w:w="0" w:type="auto"/>
            <w:vAlign w:val="center"/>
            <w:hideMark/>
          </w:tcPr>
          <w:p w:rsidRPr="0079224E" w:rsidR="00B25CAC" w:rsidP="00B12D24" w:rsidRDefault="00B25CAC" w14:paraId="73DB862C" w14:textId="77777777">
            <w:r w:rsidRPr="0079224E">
              <w:t>Activity 3</w:t>
            </w:r>
          </w:p>
        </w:tc>
        <w:tc>
          <w:tcPr>
            <w:tcW w:w="0" w:type="auto"/>
            <w:vAlign w:val="center"/>
            <w:hideMark/>
          </w:tcPr>
          <w:p w:rsidRPr="0079224E" w:rsidR="00B25CAC" w:rsidP="00B12D24" w:rsidRDefault="00B25CAC" w14:paraId="47B735DA" w14:textId="77777777">
            <w:r w:rsidRPr="0079224E">
              <w:t>15</w:t>
            </w:r>
          </w:p>
        </w:tc>
        <w:tc>
          <w:tcPr>
            <w:tcW w:w="0" w:type="auto"/>
            <w:vAlign w:val="center"/>
            <w:hideMark/>
          </w:tcPr>
          <w:p w:rsidRPr="0079224E" w:rsidR="00B25CAC" w:rsidP="00B12D24" w:rsidRDefault="00B25CAC" w14:paraId="5A99CD60" w14:textId="77777777">
            <w:r w:rsidRPr="0079224E">
              <w:t>3 marks per well-reasoned, relevant response</w:t>
            </w:r>
          </w:p>
        </w:tc>
      </w:tr>
      <w:tr w:rsidRPr="0079224E" w:rsidR="00B25CAC" w:rsidTr="00B12D24" w14:paraId="456A842B" w14:textId="77777777">
        <w:trPr>
          <w:tblCellSpacing w:w="15" w:type="dxa"/>
        </w:trPr>
        <w:tc>
          <w:tcPr>
            <w:tcW w:w="0" w:type="auto"/>
            <w:vAlign w:val="center"/>
            <w:hideMark/>
          </w:tcPr>
          <w:p w:rsidRPr="0079224E" w:rsidR="00B25CAC" w:rsidP="00B12D24" w:rsidRDefault="00B25CAC" w14:paraId="2471383A" w14:textId="77777777">
            <w:r w:rsidRPr="0079224E">
              <w:rPr>
                <w:b/>
                <w:bCs/>
              </w:rPr>
              <w:t>Total</w:t>
            </w:r>
          </w:p>
        </w:tc>
        <w:tc>
          <w:tcPr>
            <w:tcW w:w="0" w:type="auto"/>
            <w:vAlign w:val="center"/>
            <w:hideMark/>
          </w:tcPr>
          <w:p w:rsidRPr="0079224E" w:rsidR="00B25CAC" w:rsidP="00B12D24" w:rsidRDefault="00B25CAC" w14:paraId="2686D5A6" w14:textId="77777777">
            <w:r w:rsidRPr="0079224E">
              <w:rPr>
                <w:b/>
                <w:bCs/>
              </w:rPr>
              <w:t>40</w:t>
            </w:r>
          </w:p>
        </w:tc>
        <w:tc>
          <w:tcPr>
            <w:tcW w:w="0" w:type="auto"/>
            <w:vAlign w:val="center"/>
            <w:hideMark/>
          </w:tcPr>
          <w:p w:rsidRPr="0079224E" w:rsidR="00B25CAC" w:rsidP="00B12D24" w:rsidRDefault="00B25CAC" w14:paraId="1DBF0D36" w14:textId="77777777"/>
        </w:tc>
      </w:tr>
    </w:tbl>
    <w:p w:rsidRPr="0079224E" w:rsidR="00B25CAC" w:rsidP="00B25CAC" w:rsidRDefault="00B25CAC" w14:paraId="225D3E43" w14:textId="77777777">
      <w:r>
        <w:pict w14:anchorId="1D387745">
          <v:rect id="_x0000_i1032" style="width:0;height:1.5pt" o:hr="t" o:hrstd="t" o:hralign="center" fillcolor="#a0a0a0" stroked="f"/>
        </w:pict>
      </w:r>
    </w:p>
    <w:p w:rsidRPr="0079224E" w:rsidR="00B25CAC" w:rsidP="00B25CAC" w:rsidRDefault="00B25CAC" w14:paraId="6E2A659B" w14:textId="77777777">
      <w:pPr>
        <w:rPr>
          <w:b/>
          <w:bCs/>
        </w:rPr>
      </w:pPr>
      <w:r w:rsidRPr="0079224E">
        <w:rPr>
          <w:rFonts w:ascii="Segoe UI Symbol" w:hAnsi="Segoe UI Symbol" w:cs="Segoe UI Symbol"/>
          <w:b/>
          <w:bCs/>
        </w:rPr>
        <w:t>📊</w:t>
      </w:r>
      <w:r w:rsidRPr="0079224E">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0"/>
        <w:gridCol w:w="7035"/>
      </w:tblGrid>
      <w:tr w:rsidRPr="0079224E" w:rsidR="00B25CAC" w:rsidTr="00B12D24" w14:paraId="02B30214" w14:textId="77777777">
        <w:trPr>
          <w:tblHeader/>
          <w:tblCellSpacing w:w="15" w:type="dxa"/>
        </w:trPr>
        <w:tc>
          <w:tcPr>
            <w:tcW w:w="1935" w:type="dxa"/>
            <w:vAlign w:val="center"/>
            <w:hideMark/>
          </w:tcPr>
          <w:p w:rsidRPr="0079224E" w:rsidR="00B25CAC" w:rsidP="00B12D24" w:rsidRDefault="00B25CAC" w14:paraId="6B88E045" w14:textId="77777777">
            <w:pPr>
              <w:rPr>
                <w:b/>
                <w:bCs/>
              </w:rPr>
            </w:pPr>
            <w:r w:rsidRPr="0079224E">
              <w:rPr>
                <w:b/>
                <w:bCs/>
              </w:rPr>
              <w:t>Rating</w:t>
            </w:r>
          </w:p>
        </w:tc>
        <w:tc>
          <w:tcPr>
            <w:tcW w:w="6991" w:type="dxa"/>
            <w:vAlign w:val="center"/>
            <w:hideMark/>
          </w:tcPr>
          <w:p w:rsidRPr="0079224E" w:rsidR="00B25CAC" w:rsidP="00B12D24" w:rsidRDefault="00B25CAC" w14:paraId="7D10A5BB" w14:textId="77777777">
            <w:pPr>
              <w:rPr>
                <w:b/>
                <w:bCs/>
              </w:rPr>
            </w:pPr>
            <w:r w:rsidRPr="0079224E">
              <w:rPr>
                <w:b/>
                <w:bCs/>
              </w:rPr>
              <w:t>Descriptor</w:t>
            </w:r>
          </w:p>
        </w:tc>
      </w:tr>
      <w:tr w:rsidRPr="0079224E" w:rsidR="00B25CAC" w:rsidTr="00B12D24" w14:paraId="5A64A5C8" w14:textId="77777777">
        <w:trPr>
          <w:tblCellSpacing w:w="15" w:type="dxa"/>
        </w:trPr>
        <w:tc>
          <w:tcPr>
            <w:tcW w:w="1935" w:type="dxa"/>
            <w:vAlign w:val="center"/>
            <w:hideMark/>
          </w:tcPr>
          <w:p w:rsidRPr="0079224E" w:rsidR="00B25CAC" w:rsidP="00B12D24" w:rsidRDefault="00B25CAC" w14:paraId="28637895" w14:textId="77777777">
            <w:r w:rsidRPr="0079224E">
              <w:t>5 – Excellent</w:t>
            </w:r>
          </w:p>
        </w:tc>
        <w:tc>
          <w:tcPr>
            <w:tcW w:w="6991" w:type="dxa"/>
            <w:vAlign w:val="center"/>
            <w:hideMark/>
          </w:tcPr>
          <w:p w:rsidRPr="0079224E" w:rsidR="00B25CAC" w:rsidP="00B12D24" w:rsidRDefault="00B25CAC" w14:paraId="0B15B245" w14:textId="77777777">
            <w:r w:rsidRPr="0079224E">
              <w:t>Fully understands concepts; applies reasoning and interpretation effectively</w:t>
            </w:r>
          </w:p>
        </w:tc>
      </w:tr>
      <w:tr w:rsidRPr="0079224E" w:rsidR="00B25CAC" w:rsidTr="00B12D24" w14:paraId="1008A260" w14:textId="77777777">
        <w:trPr>
          <w:tblCellSpacing w:w="15" w:type="dxa"/>
        </w:trPr>
        <w:tc>
          <w:tcPr>
            <w:tcW w:w="1935" w:type="dxa"/>
            <w:vAlign w:val="center"/>
            <w:hideMark/>
          </w:tcPr>
          <w:p w:rsidRPr="0079224E" w:rsidR="00B25CAC" w:rsidP="00B12D24" w:rsidRDefault="00B25CAC" w14:paraId="6238C3A5" w14:textId="77777777">
            <w:r w:rsidRPr="0079224E">
              <w:t>4 – Good</w:t>
            </w:r>
          </w:p>
        </w:tc>
        <w:tc>
          <w:tcPr>
            <w:tcW w:w="6991" w:type="dxa"/>
            <w:vAlign w:val="center"/>
            <w:hideMark/>
          </w:tcPr>
          <w:p w:rsidRPr="0079224E" w:rsidR="00B25CAC" w:rsidP="00B12D24" w:rsidRDefault="00B25CAC" w14:paraId="36B6708D" w14:textId="77777777">
            <w:r w:rsidRPr="0079224E">
              <w:t>Good understanding; minor detail errors or slight interpretation gaps</w:t>
            </w:r>
          </w:p>
        </w:tc>
      </w:tr>
      <w:tr w:rsidRPr="0079224E" w:rsidR="00B25CAC" w:rsidTr="00B12D24" w14:paraId="2B98BB65" w14:textId="77777777">
        <w:trPr>
          <w:tblCellSpacing w:w="15" w:type="dxa"/>
        </w:trPr>
        <w:tc>
          <w:tcPr>
            <w:tcW w:w="1935" w:type="dxa"/>
            <w:vAlign w:val="center"/>
            <w:hideMark/>
          </w:tcPr>
          <w:p w:rsidRPr="0079224E" w:rsidR="00B25CAC" w:rsidP="00B12D24" w:rsidRDefault="00B25CAC" w14:paraId="3649E57D" w14:textId="77777777">
            <w:r w:rsidRPr="0079224E">
              <w:t>3 – Satisfactory</w:t>
            </w:r>
          </w:p>
        </w:tc>
        <w:tc>
          <w:tcPr>
            <w:tcW w:w="6991" w:type="dxa"/>
            <w:vAlign w:val="center"/>
            <w:hideMark/>
          </w:tcPr>
          <w:p w:rsidRPr="0079224E" w:rsidR="00B25CAC" w:rsidP="00B12D24" w:rsidRDefault="00B25CAC" w14:paraId="4BF5B11E" w14:textId="77777777">
            <w:r w:rsidRPr="0079224E">
              <w:t>Basic understanding; demonstrates recall but limited application or reasoning</w:t>
            </w:r>
          </w:p>
        </w:tc>
      </w:tr>
      <w:tr w:rsidRPr="0079224E" w:rsidR="00B25CAC" w:rsidTr="00B12D24" w14:paraId="2191AAE5" w14:textId="77777777">
        <w:trPr>
          <w:tblCellSpacing w:w="15" w:type="dxa"/>
        </w:trPr>
        <w:tc>
          <w:tcPr>
            <w:tcW w:w="1935" w:type="dxa"/>
            <w:vAlign w:val="center"/>
            <w:hideMark/>
          </w:tcPr>
          <w:p w:rsidRPr="0079224E" w:rsidR="00B25CAC" w:rsidP="00B12D24" w:rsidRDefault="00B25CAC" w14:paraId="1D59CFF6" w14:textId="77777777">
            <w:r w:rsidRPr="0079224E">
              <w:t>2 – Basic</w:t>
            </w:r>
          </w:p>
        </w:tc>
        <w:tc>
          <w:tcPr>
            <w:tcW w:w="6991" w:type="dxa"/>
            <w:vAlign w:val="center"/>
            <w:hideMark/>
          </w:tcPr>
          <w:p w:rsidRPr="0079224E" w:rsidR="00B25CAC" w:rsidP="00B12D24" w:rsidRDefault="00B25CAC" w14:paraId="198BC1AC" w14:textId="77777777">
            <w:r w:rsidRPr="0079224E">
              <w:t>Some understanding; shows difficulty applying the concepts to real situations</w:t>
            </w:r>
          </w:p>
        </w:tc>
      </w:tr>
      <w:tr w:rsidRPr="0079224E" w:rsidR="00B25CAC" w:rsidTr="00B12D24" w14:paraId="1E02B46B" w14:textId="77777777">
        <w:trPr>
          <w:tblCellSpacing w:w="15" w:type="dxa"/>
        </w:trPr>
        <w:tc>
          <w:tcPr>
            <w:tcW w:w="1935" w:type="dxa"/>
            <w:vAlign w:val="center"/>
            <w:hideMark/>
          </w:tcPr>
          <w:p w:rsidRPr="0079224E" w:rsidR="00B25CAC" w:rsidP="00B12D24" w:rsidRDefault="00B25CAC" w14:paraId="6C55CAA3" w14:textId="77777777">
            <w:r w:rsidRPr="0079224E">
              <w:t>1 – Poor</w:t>
            </w:r>
          </w:p>
        </w:tc>
        <w:tc>
          <w:tcPr>
            <w:tcW w:w="6991" w:type="dxa"/>
            <w:vAlign w:val="center"/>
            <w:hideMark/>
          </w:tcPr>
          <w:p w:rsidRPr="0079224E" w:rsidR="00B25CAC" w:rsidP="00B12D24" w:rsidRDefault="00B25CAC" w14:paraId="324BB8F1" w14:textId="77777777">
            <w:r w:rsidRPr="0079224E">
              <w:t>Fails to demonstrate understanding or interpret the scenario correctly</w:t>
            </w:r>
          </w:p>
        </w:tc>
      </w:tr>
    </w:tbl>
    <w:p w:rsidRPr="0079224E" w:rsidR="00B25CAC" w:rsidP="00B25CAC" w:rsidRDefault="00B25CAC" w14:paraId="68D02F8E" w14:textId="77777777">
      <w:r w:rsidRPr="0079224E">
        <w:t xml:space="preserve"> </w:t>
      </w:r>
    </w:p>
    <w:p w:rsidRPr="0079224E" w:rsidR="00B25CAC" w:rsidP="00B25CAC" w:rsidRDefault="00B25CAC" w14:paraId="15BD4DC1" w14:textId="77777777">
      <w:r w:rsidRPr="0079224E">
        <w:br w:type="page"/>
      </w:r>
    </w:p>
    <w:p w:rsidRPr="00B25CAC" w:rsidR="00501FF7" w:rsidRDefault="00501FF7" w14:paraId="22D338D5" w14:textId="1D3634C8"/>
    <w:p w:rsidRPr="00A160B3" w:rsidR="007318DA" w:rsidP="0065E62F" w:rsidRDefault="007318DA" w14:paraId="0944168C" w14:textId="3EBF971C">
      <w:pPr>
        <w:pStyle w:val="Heading1"/>
        <w:rPr>
          <w:rFonts w:ascii="Century Gothic" w:hAnsi="Century Gothic" w:eastAsia="Arial"/>
          <w:b w:val="1"/>
          <w:bCs w:val="1"/>
          <w:color w:val="auto"/>
          <w:sz w:val="40"/>
          <w:szCs w:val="40"/>
          <w:lang w:val="en-ZA" w:eastAsia="en-ZA"/>
        </w:rPr>
      </w:pPr>
      <w:bookmarkStart w:name="_Toc1573585007" w:id="1154497487"/>
      <w:r w:rsidR="5C73D92C">
        <w:rPr/>
        <w:t xml:space="preserve">KM-04-KT08: Efficiencies: output, </w:t>
      </w:r>
      <w:r w:rsidR="5C73D92C">
        <w:rPr/>
        <w:t>scores</w:t>
      </w:r>
      <w:r w:rsidR="5C73D92C">
        <w:rPr/>
        <w:t xml:space="preserve"> and targets (5%)</w:t>
      </w:r>
      <w:bookmarkEnd w:id="1154497487"/>
    </w:p>
    <w:p w:rsidRPr="00E90250" w:rsidR="00E90250" w:rsidP="00E90250" w:rsidRDefault="00E90250" w14:paraId="3CE19E14" w14:textId="53AF795B">
      <w:pPr>
        <w:pStyle w:val="Heading1"/>
        <w:rPr>
          <w:rFonts w:eastAsia="Arial"/>
          <w:sz w:val="14"/>
          <w:lang w:eastAsia="en-ZA"/>
        </w:rPr>
      </w:pPr>
    </w:p>
    <w:p w:rsidR="00E90250" w:rsidP="00A160B3" w:rsidRDefault="00E90250" w14:paraId="713A3F2E" w14:textId="77777777">
      <w:pPr>
        <w:spacing w:line="360" w:lineRule="auto"/>
        <w:jc w:val="both"/>
        <w:rPr>
          <w:rFonts w:ascii="Century Gothic" w:hAnsi="Century Gothic"/>
          <w:b/>
          <w:sz w:val="28"/>
          <w:szCs w:val="28"/>
        </w:rPr>
      </w:pPr>
    </w:p>
    <w:p w:rsidRPr="002D18CF" w:rsidR="006E4E56" w:rsidP="0065E62F" w:rsidRDefault="006E4E56" w14:paraId="6B7839E8" w14:textId="604C7BE7">
      <w:pPr>
        <w:pStyle w:val="Normal"/>
        <w:rPr>
          <w:rFonts w:ascii="Century Gothic" w:hAnsi="Century Gothic"/>
          <w:b w:val="1"/>
          <w:bCs w:val="1"/>
          <w:sz w:val="28"/>
          <w:szCs w:val="28"/>
        </w:rPr>
      </w:pPr>
      <w:r w:rsidR="77F62A9E">
        <w:rPr/>
        <w:t xml:space="preserve">Learning Outcome </w:t>
      </w:r>
    </w:p>
    <w:p w:rsidRPr="00A74156" w:rsidR="006E4E56" w:rsidP="00A160B3" w:rsidRDefault="006E4E56" w14:paraId="7E527609" w14:textId="226737EB">
      <w:pPr>
        <w:spacing w:line="360" w:lineRule="auto"/>
        <w:jc w:val="both"/>
        <w:rPr>
          <w:rFonts w:ascii="Century Gothic" w:hAnsi="Century Gothic"/>
          <w:b/>
          <w:i/>
          <w:sz w:val="22"/>
          <w:szCs w:val="22"/>
        </w:rPr>
      </w:pPr>
      <w:r w:rsidRPr="00A74156">
        <w:rPr>
          <w:rFonts w:ascii="Century Gothic" w:hAnsi="Century Gothic"/>
          <w:b/>
          <w:i/>
          <w:sz w:val="22"/>
          <w:szCs w:val="22"/>
        </w:rPr>
        <w:t>At the end of this section, learners should cover:</w:t>
      </w:r>
    </w:p>
    <w:p w:rsidRPr="00DD4D60" w:rsidR="00EA57DF" w:rsidP="00A160B3" w:rsidRDefault="00EA57DF" w14:paraId="6CD8F44E" w14:textId="50A92957">
      <w:pPr>
        <w:spacing w:line="360" w:lineRule="auto"/>
        <w:jc w:val="both"/>
        <w:rPr>
          <w:rFonts w:ascii="Century Gothic" w:hAnsi="Century Gothic"/>
          <w:sz w:val="22"/>
          <w:szCs w:val="22"/>
        </w:rPr>
      </w:pPr>
    </w:p>
    <w:p w:rsidRPr="00DD4D60" w:rsidR="00EA57DF" w:rsidP="00A160B3" w:rsidRDefault="00EA57DF" w14:paraId="06DB25DC"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KT0801</w:t>
      </w:r>
      <w:r w:rsidRPr="00DD4D60">
        <w:rPr>
          <w:rFonts w:ascii="Century Gothic" w:hAnsi="Century Gothic" w:eastAsia="Arial"/>
          <w:color w:val="auto"/>
          <w:sz w:val="22"/>
          <w:szCs w:val="22"/>
          <w:lang w:val="en-ZA" w:eastAsia="en-ZA"/>
        </w:rPr>
        <w:t xml:space="preserve"> Targets and productivity.</w:t>
      </w:r>
    </w:p>
    <w:p w:rsidRPr="00DD4D60" w:rsidR="00EA57DF" w:rsidP="00A160B3" w:rsidRDefault="00EA57DF" w14:paraId="20480EEA"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KT0802</w:t>
      </w:r>
      <w:r w:rsidRPr="00DD4D60">
        <w:rPr>
          <w:rFonts w:ascii="Century Gothic" w:hAnsi="Century Gothic" w:eastAsia="Arial"/>
          <w:color w:val="auto"/>
          <w:sz w:val="22"/>
          <w:szCs w:val="22"/>
          <w:lang w:val="en-ZA" w:eastAsia="en-ZA"/>
        </w:rPr>
        <w:t xml:space="preserve"> Productivity principles and practices.</w:t>
      </w:r>
    </w:p>
    <w:p w:rsidRPr="00DD4D60" w:rsidR="00EA57DF" w:rsidP="00A160B3" w:rsidRDefault="00EA57DF" w14:paraId="0770DE02"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KT0803</w:t>
      </w:r>
      <w:r w:rsidRPr="00DD4D60">
        <w:rPr>
          <w:rFonts w:ascii="Century Gothic" w:hAnsi="Century Gothic" w:eastAsia="Arial"/>
          <w:color w:val="auto"/>
          <w:sz w:val="22"/>
          <w:szCs w:val="22"/>
          <w:lang w:val="en-ZA" w:eastAsia="en-ZA"/>
        </w:rPr>
        <w:t xml:space="preserve"> Organizing self and own targets and own time.</w:t>
      </w:r>
    </w:p>
    <w:p w:rsidRPr="00DD4D60" w:rsidR="00EA57DF" w:rsidP="00A160B3" w:rsidRDefault="00EA57DF" w14:paraId="1001B2A5"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KT0804</w:t>
      </w:r>
      <w:r w:rsidRPr="00DD4D60">
        <w:rPr>
          <w:rFonts w:ascii="Century Gothic" w:hAnsi="Century Gothic" w:eastAsia="Arial"/>
          <w:color w:val="auto"/>
          <w:sz w:val="22"/>
          <w:szCs w:val="22"/>
          <w:lang w:val="en-ZA" w:eastAsia="en-ZA"/>
        </w:rPr>
        <w:t xml:space="preserve"> Recording score and daily output.</w:t>
      </w:r>
    </w:p>
    <w:p w:rsidR="00A74156" w:rsidP="00A160B3" w:rsidRDefault="00A74156" w14:paraId="70618409" w14:textId="77777777">
      <w:pPr>
        <w:spacing w:line="360" w:lineRule="auto"/>
        <w:jc w:val="both"/>
        <w:rPr>
          <w:rFonts w:ascii="Century Gothic" w:hAnsi="Century Gothic" w:eastAsia="Arial"/>
          <w:color w:val="auto"/>
          <w:sz w:val="22"/>
          <w:szCs w:val="22"/>
          <w:lang w:val="en-ZA" w:eastAsia="en-ZA"/>
        </w:rPr>
      </w:pPr>
    </w:p>
    <w:p w:rsidR="003F7789" w:rsidRDefault="003F7789" w14:paraId="619D859B" w14:textId="77777777">
      <w:pPr>
        <w:rPr>
          <w:rFonts w:ascii="Century Gothic" w:hAnsi="Century Gothic"/>
          <w:b/>
          <w:sz w:val="40"/>
          <w:szCs w:val="40"/>
        </w:rPr>
      </w:pPr>
      <w:r>
        <w:rPr>
          <w:rFonts w:ascii="Century Gothic" w:hAnsi="Century Gothic"/>
          <w:b/>
          <w:sz w:val="40"/>
          <w:szCs w:val="40"/>
        </w:rPr>
        <w:br w:type="page"/>
      </w:r>
    </w:p>
    <w:p w:rsidRPr="003F7789" w:rsidR="003F7789" w:rsidP="0065E62F" w:rsidRDefault="003F7789" w14:paraId="78A75054" w14:textId="77777777">
      <w:pPr>
        <w:pStyle w:val="Heading2"/>
        <w:rPr>
          <w:rFonts w:eastAsia="MS Gothic"/>
          <w:lang w:val="en-US"/>
        </w:rPr>
      </w:pPr>
      <w:bookmarkStart w:name="_Toc1772849121" w:id="1176027351"/>
      <w:r w:rsidRPr="0065E62F" w:rsidR="7FD304A0">
        <w:rPr>
          <w:lang w:val="en-US"/>
        </w:rPr>
        <w:t>Integrated Assessment: KM-04-KT08</w:t>
      </w:r>
      <w:bookmarkEnd w:id="1176027351"/>
    </w:p>
    <w:p w:rsidRPr="003F7789" w:rsidR="003F7789" w:rsidP="003F7789" w:rsidRDefault="003F7789" w14:paraId="45C1A585"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Efficiencies – Output, Scores and Targets</w:t>
      </w:r>
    </w:p>
    <w:p w:rsidRPr="003F7789" w:rsidR="003F7789" w:rsidP="0065E62F" w:rsidRDefault="003F7789" w14:paraId="29DA8CF7"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Instruments Overview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w:rsidRPr="003F7789" w:rsidR="003F7789" w:rsidTr="003F7789" w14:paraId="27E410A7" w14:textId="77777777">
        <w:tc>
          <w:tcPr>
            <w:tcW w:w="2880" w:type="dxa"/>
            <w:hideMark/>
          </w:tcPr>
          <w:p w:rsidRPr="003F7789" w:rsidR="003F7789" w:rsidP="003F7789" w:rsidRDefault="003F7789" w14:paraId="405EA3D7"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Instrument Type</w:t>
            </w:r>
          </w:p>
        </w:tc>
        <w:tc>
          <w:tcPr>
            <w:tcW w:w="2880" w:type="dxa"/>
            <w:hideMark/>
          </w:tcPr>
          <w:p w:rsidRPr="003F7789" w:rsidR="003F7789" w:rsidP="003F7789" w:rsidRDefault="003F7789" w14:paraId="09C04D38"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Purpose</w:t>
            </w:r>
          </w:p>
        </w:tc>
        <w:tc>
          <w:tcPr>
            <w:tcW w:w="2880" w:type="dxa"/>
            <w:hideMark/>
          </w:tcPr>
          <w:p w:rsidRPr="003F7789" w:rsidR="003F7789" w:rsidP="003F7789" w:rsidRDefault="003F7789" w14:paraId="315F1637"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IACs Assessed</w:t>
            </w:r>
          </w:p>
        </w:tc>
      </w:tr>
      <w:tr w:rsidRPr="003F7789" w:rsidR="003F7789" w:rsidTr="003F7789" w14:paraId="003790B0" w14:textId="77777777">
        <w:tc>
          <w:tcPr>
            <w:tcW w:w="2880" w:type="dxa"/>
            <w:hideMark/>
          </w:tcPr>
          <w:p w:rsidRPr="003F7789" w:rsidR="003F7789" w:rsidP="003F7789" w:rsidRDefault="003F7789" w14:paraId="735F93E2"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Short Answer Questions</w:t>
            </w:r>
          </w:p>
        </w:tc>
        <w:tc>
          <w:tcPr>
            <w:tcW w:w="2880" w:type="dxa"/>
            <w:hideMark/>
          </w:tcPr>
          <w:p w:rsidRPr="003F7789" w:rsidR="003F7789" w:rsidP="003F7789" w:rsidRDefault="003F7789" w14:paraId="34B92E4D"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Assess understanding of concepts and processes</w:t>
            </w:r>
          </w:p>
        </w:tc>
        <w:tc>
          <w:tcPr>
            <w:tcW w:w="2880" w:type="dxa"/>
            <w:hideMark/>
          </w:tcPr>
          <w:p w:rsidRPr="003F7789" w:rsidR="003F7789" w:rsidP="003F7789" w:rsidRDefault="003F7789" w14:paraId="3F321AB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IAC0801, IAC0802, IAC0804</w:t>
            </w:r>
          </w:p>
        </w:tc>
      </w:tr>
      <w:tr w:rsidRPr="003F7789" w:rsidR="003F7789" w:rsidTr="003F7789" w14:paraId="6C05A49D" w14:textId="77777777">
        <w:tc>
          <w:tcPr>
            <w:tcW w:w="2880" w:type="dxa"/>
            <w:hideMark/>
          </w:tcPr>
          <w:p w:rsidRPr="003F7789" w:rsidR="003F7789" w:rsidP="003F7789" w:rsidRDefault="003F7789" w14:paraId="6EB657DF"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Calculation Task</w:t>
            </w:r>
          </w:p>
        </w:tc>
        <w:tc>
          <w:tcPr>
            <w:tcW w:w="2880" w:type="dxa"/>
            <w:hideMark/>
          </w:tcPr>
          <w:p w:rsidRPr="003F7789" w:rsidR="003F7789" w:rsidP="003F7789" w:rsidRDefault="003F7789" w14:paraId="6455FF18"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Assess ability to compute individual productivity and efficiency</w:t>
            </w:r>
          </w:p>
        </w:tc>
        <w:tc>
          <w:tcPr>
            <w:tcW w:w="2880" w:type="dxa"/>
            <w:hideMark/>
          </w:tcPr>
          <w:p w:rsidRPr="003F7789" w:rsidR="003F7789" w:rsidP="003F7789" w:rsidRDefault="003F7789" w14:paraId="5228385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IAC0803</w:t>
            </w:r>
          </w:p>
        </w:tc>
      </w:tr>
      <w:tr w:rsidRPr="003F7789" w:rsidR="003F7789" w:rsidTr="003F7789" w14:paraId="7A1E9CDE" w14:textId="77777777">
        <w:tc>
          <w:tcPr>
            <w:tcW w:w="2880" w:type="dxa"/>
            <w:hideMark/>
          </w:tcPr>
          <w:p w:rsidRPr="003F7789" w:rsidR="003F7789" w:rsidP="003F7789" w:rsidRDefault="003F7789" w14:paraId="2F88FA6C"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Case Study and Application</w:t>
            </w:r>
          </w:p>
        </w:tc>
        <w:tc>
          <w:tcPr>
            <w:tcW w:w="2880" w:type="dxa"/>
            <w:hideMark/>
          </w:tcPr>
          <w:p w:rsidRPr="003F7789" w:rsidR="003F7789" w:rsidP="003F7789" w:rsidRDefault="003F7789" w14:paraId="34FBBD8D"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Assess application of waste-reduction techniques and reasoning</w:t>
            </w:r>
          </w:p>
        </w:tc>
        <w:tc>
          <w:tcPr>
            <w:tcW w:w="2880" w:type="dxa"/>
            <w:hideMark/>
          </w:tcPr>
          <w:p w:rsidRPr="003F7789" w:rsidR="003F7789" w:rsidP="003F7789" w:rsidRDefault="003F7789" w14:paraId="38A3AC88"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IAC0805, IAC0802, IAC0804</w:t>
            </w:r>
          </w:p>
        </w:tc>
      </w:tr>
    </w:tbl>
    <w:p w:rsidRPr="003F7789" w:rsidR="003F7789" w:rsidP="0065E62F" w:rsidRDefault="003F7789" w14:paraId="0374EB16"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Activities</w:t>
      </w:r>
    </w:p>
    <w:p w:rsidR="0065E62F" w:rsidP="0065E62F" w:rsidRDefault="0065E62F" w14:paraId="05D89022" w14:textId="6A552F2A">
      <w:pPr>
        <w:pStyle w:val="Normal"/>
        <w:keepNext w:val="1"/>
        <w:keepLines w:val="1"/>
        <w:rPr>
          <w:lang w:val="en-US"/>
        </w:rPr>
      </w:pPr>
    </w:p>
    <w:p w:rsidRPr="003F7789" w:rsidR="003F7789" w:rsidP="0065E62F" w:rsidRDefault="003F7789" w14:paraId="376B56FA"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1: Short Answer Questions (15 marks)</w:t>
      </w:r>
    </w:p>
    <w:p w:rsidRPr="003F7789" w:rsidR="003F7789" w:rsidP="003F7789" w:rsidRDefault="003F7789" w14:paraId="2BF4803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1. What is the purpose of setting daily production targets in an upholstery workshop? (3)</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Describe two possible reasons why an upholsterer might not meet their daily target.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3. Explain the importance of recording daily output on a score sheet.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4. List four items typically recorded on an individual production log. (4)</w:t>
      </w:r>
    </w:p>
    <w:p w:rsidRPr="003F7789" w:rsidR="003F7789" w:rsidP="0065E62F" w:rsidRDefault="003F7789" w14:paraId="5DE6F406"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2: Efficiency Calculation (10 marks)</w:t>
      </w:r>
    </w:p>
    <w:p w:rsidRPr="003F7789" w:rsidR="003F7789" w:rsidP="003F7789" w:rsidRDefault="003F7789" w14:paraId="002C7FAC"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Scenario:</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Naledi is expected to upholster 12 dining chair backs per day. On Tuesday, she completed 10 units.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1. Calculate her efficiency as a percentage. Show your working. (5)</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Interpret the result: What does this tell us about Naledi’s productivity for the day? (5)</w:t>
      </w:r>
    </w:p>
    <w:p w:rsidRPr="003F7789" w:rsidR="003F7789" w:rsidP="0065E62F" w:rsidRDefault="003F7789" w14:paraId="462A95C4"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3: Case Study Application (15 marks)</w:t>
      </w:r>
    </w:p>
    <w:p w:rsidRPr="003F7789" w:rsidR="003F7789" w:rsidP="003F7789" w:rsidRDefault="003F7789" w14:paraId="6AC06774"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Scenario:</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1. Identify two techniques that can be used to reduce material wastage in this scenario.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Explain how a better layout plan can improve productivity and reduce end losses. (3)</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3. Suggest two ways the team can monitor their output more effectively each day.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4. Describe one way that communication with team members can help prevent non-conformance to targets. (4)</w:t>
      </w:r>
    </w:p>
    <w:p w:rsidRPr="003F7789" w:rsidR="003F7789" w:rsidP="0065E62F" w:rsidRDefault="003F7789" w14:paraId="7084151D"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Marking Memo</w:t>
      </w:r>
    </w:p>
    <w:p w:rsidRPr="003F7789" w:rsidR="003F7789" w:rsidP="003F7789" w:rsidRDefault="003F7789" w14:paraId="162AFCAA"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Activity 1: 15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Activity 2: 10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Activity 3: 15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Total: 40 marks</w:t>
      </w:r>
    </w:p>
    <w:p w:rsidRPr="003F7789" w:rsidR="003F7789" w:rsidP="0065E62F" w:rsidRDefault="003F7789" w14:paraId="0A2BB471"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3F7789" w:rsidR="003F7789" w:rsidTr="003F7789" w14:paraId="5B1EACCB" w14:textId="77777777">
        <w:tc>
          <w:tcPr>
            <w:tcW w:w="4320" w:type="dxa"/>
            <w:hideMark/>
          </w:tcPr>
          <w:p w:rsidRPr="003F7789" w:rsidR="003F7789" w:rsidP="003F7789" w:rsidRDefault="003F7789" w14:paraId="49B60CBF"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Rating</w:t>
            </w:r>
          </w:p>
        </w:tc>
        <w:tc>
          <w:tcPr>
            <w:tcW w:w="4320" w:type="dxa"/>
            <w:hideMark/>
          </w:tcPr>
          <w:p w:rsidRPr="003F7789" w:rsidR="003F7789" w:rsidP="003F7789" w:rsidRDefault="003F7789" w14:paraId="6813CFFB"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Descriptor</w:t>
            </w:r>
          </w:p>
        </w:tc>
      </w:tr>
      <w:tr w:rsidRPr="003F7789" w:rsidR="003F7789" w:rsidTr="003F7789" w14:paraId="7794D537" w14:textId="77777777">
        <w:tc>
          <w:tcPr>
            <w:tcW w:w="4320" w:type="dxa"/>
            <w:hideMark/>
          </w:tcPr>
          <w:p w:rsidRPr="003F7789" w:rsidR="003F7789" w:rsidP="003F7789" w:rsidRDefault="003F7789" w14:paraId="42D7D51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5 – Excellent</w:t>
            </w:r>
          </w:p>
        </w:tc>
        <w:tc>
          <w:tcPr>
            <w:tcW w:w="4320" w:type="dxa"/>
            <w:hideMark/>
          </w:tcPr>
          <w:p w:rsidRPr="003F7789" w:rsidR="003F7789" w:rsidP="003F7789" w:rsidRDefault="003F7789" w14:paraId="6D15C78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Thorough, accurate answers; correct calculation and practical application</w:t>
            </w:r>
          </w:p>
        </w:tc>
      </w:tr>
      <w:tr w:rsidRPr="003F7789" w:rsidR="003F7789" w:rsidTr="003F7789" w14:paraId="515D924F" w14:textId="77777777">
        <w:tc>
          <w:tcPr>
            <w:tcW w:w="4320" w:type="dxa"/>
            <w:hideMark/>
          </w:tcPr>
          <w:p w:rsidRPr="003F7789" w:rsidR="003F7789" w:rsidP="003F7789" w:rsidRDefault="003F7789" w14:paraId="23C4A85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4 – Good</w:t>
            </w:r>
          </w:p>
        </w:tc>
        <w:tc>
          <w:tcPr>
            <w:tcW w:w="4320" w:type="dxa"/>
            <w:hideMark/>
          </w:tcPr>
          <w:p w:rsidRPr="003F7789" w:rsidR="003F7789" w:rsidP="003F7789" w:rsidRDefault="003F7789" w14:paraId="4A7A500B"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Mostly correct with some minor omissions or misinterpretations</w:t>
            </w:r>
          </w:p>
        </w:tc>
      </w:tr>
      <w:tr w:rsidRPr="003F7789" w:rsidR="003F7789" w:rsidTr="003F7789" w14:paraId="0798917A" w14:textId="77777777">
        <w:tc>
          <w:tcPr>
            <w:tcW w:w="4320" w:type="dxa"/>
            <w:hideMark/>
          </w:tcPr>
          <w:p w:rsidRPr="003F7789" w:rsidR="003F7789" w:rsidP="003F7789" w:rsidRDefault="003F7789" w14:paraId="0DC2B22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3 – Satisfactory</w:t>
            </w:r>
          </w:p>
        </w:tc>
        <w:tc>
          <w:tcPr>
            <w:tcW w:w="4320" w:type="dxa"/>
            <w:hideMark/>
          </w:tcPr>
          <w:p w:rsidRPr="003F7789" w:rsidR="003F7789" w:rsidP="003F7789" w:rsidRDefault="003F7789" w14:paraId="0139204B"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Basic understanding; may lack depth or real-world application</w:t>
            </w:r>
          </w:p>
        </w:tc>
      </w:tr>
      <w:tr w:rsidRPr="003F7789" w:rsidR="003F7789" w:rsidTr="003F7789" w14:paraId="4467F564" w14:textId="77777777">
        <w:tc>
          <w:tcPr>
            <w:tcW w:w="4320" w:type="dxa"/>
            <w:hideMark/>
          </w:tcPr>
          <w:p w:rsidRPr="003F7789" w:rsidR="003F7789" w:rsidP="003F7789" w:rsidRDefault="003F7789" w14:paraId="03119997"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2 – Basic</w:t>
            </w:r>
          </w:p>
        </w:tc>
        <w:tc>
          <w:tcPr>
            <w:tcW w:w="4320" w:type="dxa"/>
            <w:hideMark/>
          </w:tcPr>
          <w:p w:rsidRPr="003F7789" w:rsidR="003F7789" w:rsidP="003F7789" w:rsidRDefault="003F7789" w14:paraId="553DF18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Shows awareness of concepts but lacks clarity or relevance</w:t>
            </w:r>
          </w:p>
        </w:tc>
      </w:tr>
      <w:tr w:rsidRPr="003F7789" w:rsidR="003F7789" w:rsidTr="003F7789" w14:paraId="4AFAE67C" w14:textId="77777777">
        <w:tc>
          <w:tcPr>
            <w:tcW w:w="4320" w:type="dxa"/>
            <w:hideMark/>
          </w:tcPr>
          <w:p w:rsidRPr="003F7789" w:rsidR="003F7789" w:rsidP="003F7789" w:rsidRDefault="003F7789" w14:paraId="633DE39A"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1 – Poor</w:t>
            </w:r>
          </w:p>
        </w:tc>
        <w:tc>
          <w:tcPr>
            <w:tcW w:w="4320" w:type="dxa"/>
            <w:hideMark/>
          </w:tcPr>
          <w:p w:rsidRPr="003F7789" w:rsidR="003F7789" w:rsidP="003F7789" w:rsidRDefault="003F7789" w14:paraId="585188D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Incomplete or incorrect responses; lacks understanding</w:t>
            </w:r>
          </w:p>
        </w:tc>
      </w:tr>
    </w:tbl>
    <w:p w:rsidRPr="003F7789" w:rsidR="003F7789" w:rsidP="003F7789" w:rsidRDefault="003F7789" w14:paraId="1669091A" w14:textId="77777777">
      <w:pPr>
        <w:spacing w:after="200" w:line="276" w:lineRule="auto"/>
        <w:rPr>
          <w:rFonts w:ascii="Century Gothic" w:hAnsi="Century Gothic" w:eastAsia="MS Mincho" w:cs="Times New Roman"/>
          <w:color w:val="auto"/>
          <w:sz w:val="22"/>
          <w:szCs w:val="22"/>
          <w:lang w:val="en-US"/>
        </w:rPr>
      </w:pPr>
    </w:p>
    <w:p w:rsidR="0000227E" w:rsidRDefault="0000227E" w14:paraId="0D65AD08" w14:textId="48398484">
      <w:pPr>
        <w:rPr>
          <w:rFonts w:ascii="Century Gothic" w:hAnsi="Century Gothic"/>
          <w:b/>
          <w:sz w:val="40"/>
          <w:szCs w:val="40"/>
        </w:rPr>
      </w:pPr>
      <w:r>
        <w:rPr>
          <w:rFonts w:ascii="Century Gothic" w:hAnsi="Century Gothic"/>
          <w:b/>
          <w:sz w:val="40"/>
          <w:szCs w:val="40"/>
        </w:rPr>
        <w:br w:type="page"/>
      </w:r>
    </w:p>
    <w:p w:rsidRPr="008A23A0" w:rsidR="003A0082" w:rsidP="0065E62F" w:rsidRDefault="0000227E" w14:paraId="1F3D6C5B" w14:textId="1A6AC71F">
      <w:pPr>
        <w:pStyle w:val="Heading1"/>
        <w:rPr>
          <w:rFonts w:ascii="Century Gothic" w:hAnsi="Century Gothic"/>
          <w:b w:val="1"/>
          <w:bCs w:val="1"/>
          <w:sz w:val="40"/>
          <w:szCs w:val="40"/>
          <w:lang w:val="en-ZA"/>
        </w:rPr>
      </w:pPr>
      <w:bookmarkStart w:name="_Toc1833536902" w:id="142034503"/>
      <w:r w:rsidR="7B03244B">
        <w:rPr/>
        <w:t>K</w:t>
      </w:r>
      <w:r w:rsidR="1343A232">
        <w:rPr/>
        <w:t>M-04-KT09</w:t>
      </w:r>
      <w:r w:rsidR="5C8B720F">
        <w:rPr/>
        <w:t xml:space="preserve">: </w:t>
      </w:r>
      <w:r w:rsidR="1343A232">
        <w:rPr/>
        <w:t>Inspection and disposal of finished upholstery products (5%)</w:t>
      </w:r>
      <w:bookmarkEnd w:id="142034503"/>
    </w:p>
    <w:p w:rsidRPr="00E90250" w:rsidR="00A079EC" w:rsidP="00E90250" w:rsidRDefault="00A079EC" w14:paraId="661A2AD2" w14:textId="77777777">
      <w:pPr>
        <w:pStyle w:val="Heading1"/>
        <w:rPr>
          <w:sz w:val="14"/>
        </w:rPr>
      </w:pPr>
    </w:p>
    <w:p w:rsidR="00E90250" w:rsidP="00A97116" w:rsidRDefault="00E90250" w14:paraId="6B9A7F89" w14:textId="77777777">
      <w:pPr>
        <w:spacing w:line="360" w:lineRule="auto"/>
        <w:jc w:val="both"/>
        <w:rPr>
          <w:rFonts w:ascii="Century Gothic" w:hAnsi="Century Gothic"/>
          <w:b/>
          <w:sz w:val="28"/>
          <w:szCs w:val="28"/>
        </w:rPr>
      </w:pPr>
    </w:p>
    <w:p w:rsidRPr="00A079EC" w:rsidR="003A0082" w:rsidP="00A97116" w:rsidRDefault="003A0082" w14:paraId="5372F6B5" w14:textId="0B1CD16A">
      <w:pPr>
        <w:spacing w:line="360" w:lineRule="auto"/>
        <w:jc w:val="both"/>
        <w:rPr>
          <w:rFonts w:ascii="Century Gothic" w:hAnsi="Century Gothic"/>
          <w:b/>
          <w:sz w:val="28"/>
          <w:szCs w:val="28"/>
        </w:rPr>
      </w:pPr>
      <w:r w:rsidRPr="00A079EC">
        <w:rPr>
          <w:rFonts w:ascii="Century Gothic" w:hAnsi="Century Gothic"/>
          <w:b/>
          <w:sz w:val="28"/>
          <w:szCs w:val="28"/>
        </w:rPr>
        <w:t xml:space="preserve">Learning Outcome </w:t>
      </w:r>
    </w:p>
    <w:p w:rsidRPr="008A23A0" w:rsidR="003A0082" w:rsidP="00A97116" w:rsidRDefault="003A0082" w14:paraId="7C6F5125" w14:textId="77777777">
      <w:pPr>
        <w:spacing w:line="360" w:lineRule="auto"/>
        <w:jc w:val="both"/>
        <w:rPr>
          <w:rFonts w:ascii="Century Gothic" w:hAnsi="Century Gothic"/>
          <w:b/>
          <w:i/>
          <w:sz w:val="22"/>
          <w:szCs w:val="22"/>
        </w:rPr>
      </w:pPr>
      <w:r w:rsidRPr="008A23A0">
        <w:rPr>
          <w:rFonts w:ascii="Century Gothic" w:hAnsi="Century Gothic"/>
          <w:b/>
          <w:i/>
          <w:sz w:val="22"/>
          <w:szCs w:val="22"/>
        </w:rPr>
        <w:t>At the end of this section, learners should cover:</w:t>
      </w:r>
    </w:p>
    <w:p w:rsidRPr="00DD4D60" w:rsidR="00EA57DF" w:rsidP="00A97116" w:rsidRDefault="00EA57DF" w14:paraId="1CBCB46D"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KT0901</w:t>
      </w:r>
      <w:r w:rsidRPr="00DD4D60">
        <w:rPr>
          <w:rFonts w:ascii="Century Gothic" w:hAnsi="Century Gothic" w:eastAsia="Arial"/>
          <w:color w:val="auto"/>
          <w:sz w:val="22"/>
          <w:szCs w:val="22"/>
          <w:lang w:val="en-ZA" w:eastAsia="en-ZA"/>
        </w:rPr>
        <w:t xml:space="preserve"> Inspection principles.</w:t>
      </w:r>
    </w:p>
    <w:p w:rsidRPr="00DD4D60" w:rsidR="00EA57DF" w:rsidP="00A97116" w:rsidRDefault="00EA57DF" w14:paraId="0E628248"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KT0902</w:t>
      </w:r>
      <w:r w:rsidRPr="00DD4D60">
        <w:rPr>
          <w:rFonts w:ascii="Century Gothic" w:hAnsi="Century Gothic" w:eastAsia="Arial"/>
          <w:color w:val="auto"/>
          <w:sz w:val="22"/>
          <w:szCs w:val="22"/>
          <w:lang w:val="en-ZA" w:eastAsia="en-ZA"/>
        </w:rPr>
        <w:t xml:space="preserve"> Techniques of disposing according to product type.</w:t>
      </w:r>
    </w:p>
    <w:p w:rsidRPr="00DD4D60" w:rsidR="00EA57DF" w:rsidP="00A97116" w:rsidRDefault="00EA57DF" w14:paraId="742CBEF9"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KT0903</w:t>
      </w:r>
      <w:r w:rsidRPr="00DD4D60">
        <w:rPr>
          <w:rFonts w:ascii="Century Gothic" w:hAnsi="Century Gothic" w:eastAsia="Arial"/>
          <w:color w:val="auto"/>
          <w:sz w:val="22"/>
          <w:szCs w:val="22"/>
          <w:lang w:val="en-ZA" w:eastAsia="en-ZA"/>
        </w:rPr>
        <w:t xml:space="preserve"> Quality in manufacturing processes and products.</w:t>
      </w:r>
    </w:p>
    <w:p w:rsidRPr="00DD4D60" w:rsidR="00EA57DF" w:rsidP="00A97116" w:rsidRDefault="00EA57DF" w14:paraId="35C93CD7" w14:textId="07DAE143">
      <w:pPr>
        <w:spacing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KT0901</w:t>
      </w:r>
      <w:r w:rsidRPr="00DD4D60">
        <w:rPr>
          <w:rFonts w:ascii="Century Gothic" w:hAnsi="Century Gothic" w:eastAsia="Arial"/>
          <w:color w:val="auto"/>
          <w:sz w:val="22"/>
          <w:szCs w:val="22"/>
          <w:lang w:val="en-ZA" w:eastAsia="en-ZA"/>
        </w:rPr>
        <w:t xml:space="preserve"> Inspection principles.</w:t>
      </w:r>
    </w:p>
    <w:bookmarkEnd w:id="11"/>
    <w:bookmarkEnd w:id="13"/>
    <w:p w:rsidR="003F7789" w:rsidRDefault="003F7789" w14:paraId="5513078A" w14:textId="5A675652">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3F7789" w:rsidR="003F7789" w:rsidP="0065E62F" w:rsidRDefault="003F7789" w14:paraId="012DA45B" w14:textId="77777777">
      <w:pPr>
        <w:pStyle w:val="Heading2"/>
        <w:rPr>
          <w:rFonts w:eastAsia="MS Gothic"/>
          <w:lang w:val="en-US"/>
        </w:rPr>
      </w:pPr>
      <w:bookmarkStart w:name="_Toc458745341" w:id="1534746512"/>
      <w:r w:rsidRPr="0065E62F" w:rsidR="7FD304A0">
        <w:rPr>
          <w:lang w:val="en-US"/>
        </w:rPr>
        <w:t>Integrated Assessment: KM-04-KT09</w:t>
      </w:r>
      <w:bookmarkEnd w:id="1534746512"/>
    </w:p>
    <w:p w:rsidRPr="003F7789" w:rsidR="003F7789" w:rsidP="003F7789" w:rsidRDefault="003F7789" w14:paraId="4F06DEB2"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Inspection and Disposal of Finished Upholstery Products</w:t>
      </w:r>
    </w:p>
    <w:p w:rsidRPr="003F7789" w:rsidR="003F7789" w:rsidP="003F7789" w:rsidRDefault="003F7789" w14:paraId="559A2FE0"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Qualification: Furniture Upholsterer (SAQA ID: 103199) | NQF Level 3 | Weight: 5%</w:t>
      </w:r>
    </w:p>
    <w:p w:rsidRPr="003F7789" w:rsidR="003F7789" w:rsidP="0065E62F" w:rsidRDefault="003F7789" w14:paraId="172B882F" w14:textId="77777777">
      <w:pPr>
        <w:pStyle w:val="Heading3"/>
        <w:keepNext w:val="1"/>
        <w:keepLines w:val="1"/>
        <w:rPr>
          <w:rFonts w:ascii="Calibri" w:hAnsi="Calibri" w:eastAsia="MS Gothic" w:cs="Times New Roman"/>
          <w:b w:val="1"/>
          <w:bCs w:val="1"/>
          <w:color w:val="4F81BD" w:themeColor="accent1" w:themeTint="FF" w:themeShade="FF"/>
          <w:sz w:val="26"/>
          <w:szCs w:val="26"/>
          <w:lang w:val="en-US"/>
        </w:rPr>
      </w:pPr>
      <w:bookmarkStart w:name="_Toc247620510" w:id="2041602648"/>
      <w:r w:rsidRPr="0065E62F" w:rsidR="7FD304A0">
        <w:rPr>
          <w:lang w:val="en-US"/>
        </w:rPr>
        <w:t>Assessment Instruments Overview</w:t>
      </w:r>
      <w:bookmarkEnd w:id="204160264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w:rsidRPr="003F7789" w:rsidR="003F7789" w:rsidTr="0065E62F" w14:paraId="06941E6C" w14:textId="77777777">
        <w:tc>
          <w:tcPr>
            <w:tcW w:w="2880" w:type="dxa"/>
            <w:tcMar/>
            <w:hideMark/>
          </w:tcPr>
          <w:p w:rsidRPr="003F7789" w:rsidR="003F7789" w:rsidP="003F7789" w:rsidRDefault="003F7789" w14:paraId="7C142473"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Instrument Type</w:t>
            </w:r>
          </w:p>
        </w:tc>
        <w:tc>
          <w:tcPr>
            <w:tcW w:w="2880" w:type="dxa"/>
            <w:tcMar/>
            <w:hideMark/>
          </w:tcPr>
          <w:p w:rsidRPr="003F7789" w:rsidR="003F7789" w:rsidP="003F7789" w:rsidRDefault="003F7789" w14:paraId="2BC74484"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Purpose</w:t>
            </w:r>
          </w:p>
        </w:tc>
        <w:tc>
          <w:tcPr>
            <w:tcW w:w="2880" w:type="dxa"/>
            <w:tcMar/>
            <w:hideMark/>
          </w:tcPr>
          <w:p w:rsidRPr="003F7789" w:rsidR="003F7789" w:rsidP="003F7789" w:rsidRDefault="003F7789" w14:paraId="169C55CC"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IACs Assessed</w:t>
            </w:r>
          </w:p>
        </w:tc>
      </w:tr>
      <w:tr w:rsidRPr="003F7789" w:rsidR="003F7789" w:rsidTr="0065E62F" w14:paraId="761275EF" w14:textId="77777777">
        <w:tc>
          <w:tcPr>
            <w:tcW w:w="2880" w:type="dxa"/>
            <w:tcMar/>
            <w:hideMark/>
          </w:tcPr>
          <w:p w:rsidRPr="003F7789" w:rsidR="003F7789" w:rsidP="003F7789" w:rsidRDefault="003F7789" w14:paraId="7B5FC842"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Short Answer Questions</w:t>
            </w:r>
          </w:p>
        </w:tc>
        <w:tc>
          <w:tcPr>
            <w:tcW w:w="2880" w:type="dxa"/>
            <w:tcMar/>
            <w:hideMark/>
          </w:tcPr>
          <w:p w:rsidRPr="003F7789" w:rsidR="003F7789" w:rsidP="003F7789" w:rsidRDefault="003F7789" w14:paraId="2492809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Define and explain inspection and non-conformance concepts</w:t>
            </w:r>
          </w:p>
        </w:tc>
        <w:tc>
          <w:tcPr>
            <w:tcW w:w="2880" w:type="dxa"/>
            <w:tcMar/>
            <w:hideMark/>
          </w:tcPr>
          <w:p w:rsidRPr="003F7789" w:rsidR="003F7789" w:rsidP="003F7789" w:rsidRDefault="003F7789" w14:paraId="235B066E"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IAC0901, IAC0902, IAC0903</w:t>
            </w:r>
          </w:p>
        </w:tc>
      </w:tr>
      <w:tr w:rsidRPr="003F7789" w:rsidR="003F7789" w:rsidTr="0065E62F" w14:paraId="34A42AB0" w14:textId="77777777">
        <w:tc>
          <w:tcPr>
            <w:tcW w:w="2880" w:type="dxa"/>
            <w:tcMar/>
            <w:hideMark/>
          </w:tcPr>
          <w:p w:rsidRPr="003F7789" w:rsidR="003F7789" w:rsidP="003F7789" w:rsidRDefault="003F7789" w14:paraId="3D435912"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Scenario-Based Questions</w:t>
            </w:r>
          </w:p>
        </w:tc>
        <w:tc>
          <w:tcPr>
            <w:tcW w:w="2880" w:type="dxa"/>
            <w:tcMar/>
            <w:hideMark/>
          </w:tcPr>
          <w:p w:rsidRPr="003F7789" w:rsidR="003F7789" w:rsidP="003F7789" w:rsidRDefault="003F7789" w14:paraId="5BBCDC22"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Apply inspection and reporting procedures to practical examples</w:t>
            </w:r>
          </w:p>
        </w:tc>
        <w:tc>
          <w:tcPr>
            <w:tcW w:w="2880" w:type="dxa"/>
            <w:tcMar/>
            <w:hideMark/>
          </w:tcPr>
          <w:p w:rsidRPr="003F7789" w:rsidR="003F7789" w:rsidP="003F7789" w:rsidRDefault="003F7789" w14:paraId="7755E0F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IAC0903, IAC0904</w:t>
            </w:r>
          </w:p>
        </w:tc>
      </w:tr>
      <w:tr w:rsidRPr="003F7789" w:rsidR="003F7789" w:rsidTr="0065E62F" w14:paraId="5768A01C" w14:textId="77777777">
        <w:tc>
          <w:tcPr>
            <w:tcW w:w="2880" w:type="dxa"/>
            <w:tcMar/>
            <w:hideMark/>
          </w:tcPr>
          <w:p w:rsidRPr="003F7789" w:rsidR="003F7789" w:rsidP="003F7789" w:rsidRDefault="003F7789" w14:paraId="19067C6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Matching Exercise</w:t>
            </w:r>
          </w:p>
        </w:tc>
        <w:tc>
          <w:tcPr>
            <w:tcW w:w="2880" w:type="dxa"/>
            <w:tcMar/>
            <w:hideMark/>
          </w:tcPr>
          <w:p w:rsidRPr="003F7789" w:rsidR="003F7789" w:rsidP="003F7789" w:rsidRDefault="003F7789" w14:paraId="28DE51EF"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Identify disposal techniques and their correct application</w:t>
            </w:r>
          </w:p>
        </w:tc>
        <w:tc>
          <w:tcPr>
            <w:tcW w:w="2880" w:type="dxa"/>
            <w:tcMar/>
            <w:hideMark/>
          </w:tcPr>
          <w:p w:rsidRPr="003F7789" w:rsidR="003F7789" w:rsidP="003F7789" w:rsidRDefault="003F7789" w14:paraId="73F9F63E"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IAC0905</w:t>
            </w:r>
          </w:p>
        </w:tc>
      </w:tr>
    </w:tbl>
    <w:p w:rsidR="0065E62F" w:rsidP="0065E62F" w:rsidRDefault="0065E62F" w14:paraId="213C2E6C" w14:textId="4312A80F">
      <w:pPr>
        <w:pStyle w:val="Normal"/>
        <w:keepNext w:val="1"/>
        <w:keepLines w:val="1"/>
        <w:rPr>
          <w:lang w:val="en-US"/>
        </w:rPr>
      </w:pPr>
    </w:p>
    <w:p w:rsidRPr="003F7789" w:rsidR="003F7789" w:rsidP="0065E62F" w:rsidRDefault="003F7789" w14:paraId="63D3281D"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Activities</w:t>
      </w:r>
    </w:p>
    <w:p w:rsidR="0065E62F" w:rsidP="0065E62F" w:rsidRDefault="0065E62F" w14:paraId="089B191D" w14:textId="7E043570">
      <w:pPr>
        <w:pStyle w:val="Normal"/>
        <w:keepNext w:val="1"/>
        <w:keepLines w:val="1"/>
        <w:rPr>
          <w:lang w:val="en-US"/>
        </w:rPr>
      </w:pPr>
    </w:p>
    <w:p w:rsidRPr="003F7789" w:rsidR="003F7789" w:rsidP="0065E62F" w:rsidRDefault="003F7789" w14:paraId="36B6C77D" w14:textId="34074652">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1: Short Answer Questions (15 m</w:t>
      </w:r>
      <w:r w:rsidRPr="0065E62F" w:rsidR="7FD304A0">
        <w:rPr>
          <w:lang w:val="en-US"/>
        </w:rPr>
        <w:t>arks)</w:t>
      </w:r>
    </w:p>
    <w:p w:rsidRPr="003F7789" w:rsidR="003F7789" w:rsidP="003F7789" w:rsidRDefault="003F7789" w14:paraId="1D0FCFEB"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1. Define “inspection” and explain its function in upholstery production.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What is the purpose of conducting a final product inspection before dispatch? (3)</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3. Define “non-conformance” and list two possible reasons it may occur during production.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4. Why is it important to report non-conforming products in the upholstery workshop? (4)</w:t>
      </w:r>
    </w:p>
    <w:p w:rsidRPr="003F7789" w:rsidR="003F7789" w:rsidP="0065E62F" w:rsidRDefault="003F7789" w14:paraId="02A8251E"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2: Scenario-Based Questions (15 marks)</w:t>
      </w:r>
    </w:p>
    <w:p w:rsidRPr="003F7789" w:rsidR="003F7789" w:rsidP="003F7789" w:rsidRDefault="003F7789" w14:paraId="07A4B2F7"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Scenario:</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You are completing a final check on a batch of sofas. You notice that two of the sofas have uneven armrests and one has visible staple marks on the rear panel. These issues are not in line with the approved specification.</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1. What should your immediate response be to this situation? (3)</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Which team member or department should be notified about the defects? (2)</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3. Describe how these defects could have occurred during the manufacturing process. (4)</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4. What documentation or tools should be used to report the non-conformance? (3)</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5. Why is it necessary to investigate and report every non-conforming item, even if it seems minor? (3)</w:t>
      </w:r>
    </w:p>
    <w:p w:rsidRPr="003F7789" w:rsidR="003F7789" w:rsidP="0065E62F" w:rsidRDefault="003F7789" w14:paraId="547250A6" w14:textId="77777777">
      <w:pPr>
        <w:pStyle w:val="Normal"/>
        <w:keepNext w:val="1"/>
        <w:keepLines w:val="1"/>
        <w:rPr>
          <w:rFonts w:ascii="Calibri" w:hAnsi="Calibri" w:eastAsia="MS Gothic" w:cs="Times New Roman"/>
          <w:b w:val="1"/>
          <w:bCs w:val="1"/>
          <w:color w:val="4F81BD" w:themeColor="accent1" w:themeTint="FF" w:themeShade="FF"/>
          <w:sz w:val="22"/>
          <w:szCs w:val="22"/>
          <w:lang w:val="en-US"/>
        </w:rPr>
      </w:pPr>
      <w:r w:rsidRPr="0065E62F" w:rsidR="7FD304A0">
        <w:rPr>
          <w:lang w:val="en-US"/>
        </w:rPr>
        <w:t>Activity 3: Matching Exercise – Disposal Techniques (10 marks)</w:t>
      </w:r>
    </w:p>
    <w:p w:rsidRPr="003F7789" w:rsidR="003F7789" w:rsidP="003F7789" w:rsidRDefault="003F7789" w14:paraId="408CD380"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Match each product condition in Column A with the most appropriate disposal technique in Column B.</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1. Frame cracked beyond repair</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2. Fabric shows slight shading</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3. Loose button on backrest</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4. Severe structural misalignment</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5. Slight scratch on leg</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 Resell at a reduced price with disclaimer</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B. Reupholster or rework with matching fabric</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C. Return to repair station for rework</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D. Disassemble and follow in-company waste protocol</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E. Mark as factory second and sell in staff or clearance outlet</w:t>
      </w:r>
    </w:p>
    <w:p w:rsidR="000E26CF" w:rsidP="003F7789" w:rsidRDefault="000E26CF" w14:paraId="13D0BB25" w14:textId="77777777">
      <w:pPr>
        <w:keepNext/>
        <w:keepLines/>
        <w:spacing w:before="200" w:line="276" w:lineRule="auto"/>
        <w:outlineLvl w:val="1"/>
        <w:rPr>
          <w:rFonts w:ascii="Calibri" w:hAnsi="Calibri" w:eastAsia="MS Gothic" w:cs="Times New Roman"/>
          <w:b/>
          <w:bCs/>
          <w:color w:val="4F81BD"/>
          <w:sz w:val="26"/>
          <w:szCs w:val="26"/>
          <w:lang w:val="en-US"/>
        </w:rPr>
      </w:pPr>
    </w:p>
    <w:p w:rsidRPr="003F7789" w:rsidR="003F7789" w:rsidP="0065E62F" w:rsidRDefault="003F7789" w14:paraId="11D84E16" w14:textId="175E32D4">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Marking Memo</w:t>
      </w:r>
    </w:p>
    <w:p w:rsidRPr="003F7789" w:rsidR="003F7789" w:rsidP="003F7789" w:rsidRDefault="003F7789" w14:paraId="323869C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Activity 1: 15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Activity 2: 15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Activity 3: 10 marks</w:t>
      </w:r>
      <w:r w:rsidRPr="003F7789">
        <w:rPr>
          <w:rFonts w:ascii="Century Gothic" w:hAnsi="Century Gothic" w:eastAsia="MS Mincho" w:cs="Times New Roman"/>
          <w:color w:val="auto"/>
          <w:sz w:val="22"/>
          <w:szCs w:val="22"/>
          <w:lang w:val="en-US"/>
        </w:rPr>
        <w:br/>
      </w:r>
      <w:r w:rsidRPr="003F7789">
        <w:rPr>
          <w:rFonts w:ascii="Century Gothic" w:hAnsi="Century Gothic" w:eastAsia="MS Mincho" w:cs="Times New Roman"/>
          <w:color w:val="auto"/>
          <w:sz w:val="22"/>
          <w:szCs w:val="22"/>
          <w:lang w:val="en-US"/>
        </w:rPr>
        <w:t>Total: 40 marks</w:t>
      </w:r>
    </w:p>
    <w:p w:rsidRPr="003F7789" w:rsidR="003F7789" w:rsidP="0065E62F" w:rsidRDefault="003F7789" w14:paraId="393EAB38" w14:textId="77777777">
      <w:pPr>
        <w:pStyle w:val="Normal"/>
        <w:keepNext w:val="1"/>
        <w:keepLines w:val="1"/>
        <w:rPr>
          <w:rFonts w:ascii="Calibri" w:hAnsi="Calibri" w:eastAsia="MS Gothic" w:cs="Times New Roman"/>
          <w:b w:val="1"/>
          <w:bCs w:val="1"/>
          <w:color w:val="4F81BD" w:themeColor="accent1" w:themeTint="FF" w:themeShade="FF"/>
          <w:sz w:val="26"/>
          <w:szCs w:val="26"/>
          <w:lang w:val="en-US"/>
        </w:rPr>
      </w:pPr>
      <w:r w:rsidRPr="0065E62F" w:rsidR="7FD304A0">
        <w:rPr>
          <w:lang w:val="en-U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3F7789" w:rsidR="003F7789" w:rsidTr="003F7789" w14:paraId="79F95AA9" w14:textId="77777777">
        <w:tc>
          <w:tcPr>
            <w:tcW w:w="4320" w:type="dxa"/>
            <w:hideMark/>
          </w:tcPr>
          <w:p w:rsidRPr="003F7789" w:rsidR="003F7789" w:rsidP="003F7789" w:rsidRDefault="003F7789" w14:paraId="343B5877"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Rating</w:t>
            </w:r>
          </w:p>
        </w:tc>
        <w:tc>
          <w:tcPr>
            <w:tcW w:w="4320" w:type="dxa"/>
            <w:hideMark/>
          </w:tcPr>
          <w:p w:rsidRPr="003F7789" w:rsidR="003F7789" w:rsidP="003F7789" w:rsidRDefault="003F7789" w14:paraId="63BD8DE4"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Descriptor</w:t>
            </w:r>
          </w:p>
        </w:tc>
      </w:tr>
      <w:tr w:rsidRPr="003F7789" w:rsidR="003F7789" w:rsidTr="003F7789" w14:paraId="448A265B" w14:textId="77777777">
        <w:tc>
          <w:tcPr>
            <w:tcW w:w="4320" w:type="dxa"/>
            <w:hideMark/>
          </w:tcPr>
          <w:p w:rsidRPr="003F7789" w:rsidR="003F7789" w:rsidP="003F7789" w:rsidRDefault="003F7789" w14:paraId="6E1808BE"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5 – Excellent</w:t>
            </w:r>
          </w:p>
        </w:tc>
        <w:tc>
          <w:tcPr>
            <w:tcW w:w="4320" w:type="dxa"/>
            <w:hideMark/>
          </w:tcPr>
          <w:p w:rsidRPr="003F7789" w:rsidR="003F7789" w:rsidP="003F7789" w:rsidRDefault="003F7789" w14:paraId="2B144AE6"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Clear understanding, accurate application, and insightful analysis</w:t>
            </w:r>
          </w:p>
        </w:tc>
      </w:tr>
      <w:tr w:rsidRPr="003F7789" w:rsidR="003F7789" w:rsidTr="003F7789" w14:paraId="7F67A14A" w14:textId="77777777">
        <w:tc>
          <w:tcPr>
            <w:tcW w:w="4320" w:type="dxa"/>
            <w:hideMark/>
          </w:tcPr>
          <w:p w:rsidRPr="003F7789" w:rsidR="003F7789" w:rsidP="003F7789" w:rsidRDefault="003F7789" w14:paraId="02EE51DF"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4 – Good</w:t>
            </w:r>
          </w:p>
        </w:tc>
        <w:tc>
          <w:tcPr>
            <w:tcW w:w="4320" w:type="dxa"/>
            <w:hideMark/>
          </w:tcPr>
          <w:p w:rsidRPr="003F7789" w:rsidR="003F7789" w:rsidP="003F7789" w:rsidRDefault="003F7789" w14:paraId="0BC77F34"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Sound knowledge, minor errors in interpretation or application</w:t>
            </w:r>
          </w:p>
        </w:tc>
      </w:tr>
      <w:tr w:rsidRPr="003F7789" w:rsidR="003F7789" w:rsidTr="003F7789" w14:paraId="5F1F5D38" w14:textId="77777777">
        <w:tc>
          <w:tcPr>
            <w:tcW w:w="4320" w:type="dxa"/>
            <w:hideMark/>
          </w:tcPr>
          <w:p w:rsidRPr="003F7789" w:rsidR="003F7789" w:rsidP="003F7789" w:rsidRDefault="003F7789" w14:paraId="45A39BF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3 – Satisfactory</w:t>
            </w:r>
          </w:p>
        </w:tc>
        <w:tc>
          <w:tcPr>
            <w:tcW w:w="4320" w:type="dxa"/>
            <w:hideMark/>
          </w:tcPr>
          <w:p w:rsidRPr="003F7789" w:rsidR="003F7789" w:rsidP="003F7789" w:rsidRDefault="003F7789" w14:paraId="30A25839"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Adequate understanding, some gaps in detail or clarity</w:t>
            </w:r>
          </w:p>
        </w:tc>
      </w:tr>
      <w:tr w:rsidRPr="003F7789" w:rsidR="003F7789" w:rsidTr="003F7789" w14:paraId="272A3C29" w14:textId="77777777">
        <w:tc>
          <w:tcPr>
            <w:tcW w:w="4320" w:type="dxa"/>
            <w:hideMark/>
          </w:tcPr>
          <w:p w:rsidRPr="003F7789" w:rsidR="003F7789" w:rsidP="003F7789" w:rsidRDefault="003F7789" w14:paraId="5148175E"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2 – Basic</w:t>
            </w:r>
          </w:p>
        </w:tc>
        <w:tc>
          <w:tcPr>
            <w:tcW w:w="4320" w:type="dxa"/>
            <w:hideMark/>
          </w:tcPr>
          <w:p w:rsidRPr="003F7789" w:rsidR="003F7789" w:rsidP="003F7789" w:rsidRDefault="003F7789" w14:paraId="55B54BD0"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Partial knowledge with noticeable misunderstanding or vagueness</w:t>
            </w:r>
          </w:p>
        </w:tc>
      </w:tr>
      <w:tr w:rsidRPr="003F7789" w:rsidR="003F7789" w:rsidTr="003F7789" w14:paraId="698B934E" w14:textId="77777777">
        <w:tc>
          <w:tcPr>
            <w:tcW w:w="4320" w:type="dxa"/>
            <w:hideMark/>
          </w:tcPr>
          <w:p w:rsidRPr="003F7789" w:rsidR="003F7789" w:rsidP="003F7789" w:rsidRDefault="003F7789" w14:paraId="1A52C351"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1 – Poor</w:t>
            </w:r>
          </w:p>
        </w:tc>
        <w:tc>
          <w:tcPr>
            <w:tcW w:w="4320" w:type="dxa"/>
            <w:hideMark/>
          </w:tcPr>
          <w:p w:rsidRPr="003F7789" w:rsidR="003F7789" w:rsidP="003F7789" w:rsidRDefault="003F7789" w14:paraId="741BCCC5" w14:textId="77777777">
            <w:pPr>
              <w:spacing w:after="200" w:line="276" w:lineRule="auto"/>
              <w:rPr>
                <w:rFonts w:ascii="Century Gothic" w:hAnsi="Century Gothic" w:eastAsia="MS Mincho" w:cs="Times New Roman"/>
                <w:color w:val="auto"/>
                <w:sz w:val="22"/>
                <w:szCs w:val="22"/>
                <w:lang w:val="en-US"/>
              </w:rPr>
            </w:pPr>
            <w:r w:rsidRPr="003F7789">
              <w:rPr>
                <w:rFonts w:ascii="Century Gothic" w:hAnsi="Century Gothic" w:eastAsia="MS Mincho" w:cs="Times New Roman"/>
                <w:color w:val="auto"/>
                <w:sz w:val="22"/>
                <w:szCs w:val="22"/>
                <w:lang w:val="en-US"/>
              </w:rPr>
              <w:t>Very limited or incorrect understanding; does not meet outcome expectations</w:t>
            </w:r>
          </w:p>
        </w:tc>
      </w:tr>
    </w:tbl>
    <w:p w:rsidRPr="003F7789" w:rsidR="003F7789" w:rsidP="003F7789" w:rsidRDefault="003F7789" w14:paraId="2A9F0D5A" w14:textId="77777777">
      <w:pPr>
        <w:spacing w:after="200" w:line="276" w:lineRule="auto"/>
        <w:rPr>
          <w:rFonts w:ascii="Century Gothic" w:hAnsi="Century Gothic" w:eastAsia="MS Mincho" w:cs="Times New Roman"/>
          <w:color w:val="auto"/>
          <w:sz w:val="22"/>
          <w:szCs w:val="22"/>
          <w:lang w:val="en-US"/>
        </w:rPr>
      </w:pPr>
    </w:p>
    <w:p w:rsidR="008A23A0" w:rsidP="00A97116" w:rsidRDefault="008A23A0" w14:paraId="49676812" w14:textId="77777777">
      <w:pPr>
        <w:spacing w:line="360" w:lineRule="auto"/>
        <w:jc w:val="both"/>
        <w:rPr>
          <w:rFonts w:ascii="Century Gothic" w:hAnsi="Century Gothic" w:eastAsia="Arial"/>
          <w:color w:val="auto"/>
          <w:sz w:val="22"/>
          <w:szCs w:val="22"/>
          <w:lang w:val="en-ZA" w:eastAsia="en-ZA"/>
        </w:rPr>
      </w:pPr>
    </w:p>
    <w:sectPr w:rsidR="008A23A0" w:rsidSect="008F7A1A">
      <w:type w:val="continuous"/>
      <w:pgSz w:w="11905" w:h="16837" w:orient="portrait"/>
      <w:pgMar w:top="1440" w:right="1440" w:bottom="1440" w:left="1440" w:header="0" w:footer="1020" w:gutter="0"/>
      <w:cols w:equalWidth="1"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2E" w:rsidRDefault="00E67F2E" w14:paraId="377FC1BF" w14:textId="77777777">
      <w:r>
        <w:separator/>
      </w:r>
    </w:p>
  </w:endnote>
  <w:endnote w:type="continuationSeparator" w:id="0">
    <w:p w:rsidR="00E67F2E" w:rsidRDefault="00E67F2E" w14:paraId="045847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37811"/>
      <w:docPartObj>
        <w:docPartGallery w:val="Page Numbers (Bottom of Page)"/>
        <w:docPartUnique/>
      </w:docPartObj>
    </w:sdtPr>
    <w:sdtEndPr>
      <w:rPr>
        <w:color w:val="7F7F7F" w:themeColor="background1" w:themeShade="7F"/>
        <w:spacing w:val="60"/>
      </w:rPr>
    </w:sdtEndPr>
    <w:sdtContent>
      <w:p w:rsidR="00310432" w:rsidRDefault="00310432" w14:paraId="5D1FFB93" w14:textId="32A5ADA8">
        <w:pPr>
          <w:pStyle w:val="Footer"/>
          <w:pBdr>
            <w:top w:val="single" w:color="D9D9D9" w:themeColor="background1" w:themeShade="D9" w:sz="4" w:space="1"/>
          </w:pBdr>
          <w:rPr>
            <w:b/>
          </w:rPr>
        </w:pPr>
        <w:r>
          <w:fldChar w:fldCharType="begin"/>
        </w:r>
        <w:r>
          <w:instrText xml:space="preserve"> PAGE   \* MERGEFORMAT </w:instrText>
        </w:r>
        <w:r>
          <w:fldChar w:fldCharType="separate"/>
        </w:r>
        <w:r w:rsidRPr="00B25CAC" w:rsidR="00B25CAC">
          <w:rPr>
            <w:b/>
            <w:noProof/>
          </w:rPr>
          <w:t>21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04257"/>
      <w:docPartObj>
        <w:docPartGallery w:val="Page Numbers (Bottom of Page)"/>
        <w:docPartUnique/>
      </w:docPartObj>
    </w:sdtPr>
    <w:sdtEndPr>
      <w:rPr>
        <w:color w:val="7F7F7F" w:themeColor="background1" w:themeShade="7F"/>
        <w:spacing w:val="60"/>
      </w:rPr>
    </w:sdtEndPr>
    <w:sdtContent>
      <w:p w:rsidR="00310432" w:rsidRDefault="00310432"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310432" w:rsidRDefault="00310432"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2E" w:rsidRDefault="00E67F2E" w14:paraId="61318EA9" w14:textId="77777777">
      <w:r>
        <w:separator/>
      </w:r>
    </w:p>
  </w:footnote>
  <w:footnote w:type="continuationSeparator" w:id="0">
    <w:p w:rsidR="00E67F2E" w:rsidRDefault="00E67F2E" w14:paraId="7B971880"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32" w:rsidP="008C4579" w:rsidRDefault="00310432" w14:paraId="11A911BA" w14:textId="49336096">
    <w:pPr>
      <w:pStyle w:val="Header"/>
      <w:rPr>
        <w:szCs w:val="40"/>
      </w:rPr>
    </w:pPr>
  </w:p>
  <w:p w:rsidRPr="008C4579" w:rsidR="00310432" w:rsidP="008C4579" w:rsidRDefault="00310432" w14:paraId="0ACACAB2" w14:textId="089AA597">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E5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2" w15:restartNumberingAfterBreak="0">
    <w:nsid w:val="03310CB7"/>
    <w:multiLevelType w:val="multilevel"/>
    <w:tmpl w:val="DE04E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50667B"/>
    <w:multiLevelType w:val="multilevel"/>
    <w:tmpl w:val="7938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7BB0372"/>
    <w:multiLevelType w:val="multilevel"/>
    <w:tmpl w:val="B85AF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525B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47DA8"/>
    <w:multiLevelType w:val="multilevel"/>
    <w:tmpl w:val="F366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12E10"/>
    <w:multiLevelType w:val="multilevel"/>
    <w:tmpl w:val="B47EE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6927790"/>
    <w:multiLevelType w:val="multilevel"/>
    <w:tmpl w:val="60EC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6" w15:restartNumberingAfterBreak="0">
    <w:nsid w:val="37F1658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8"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1" w15:restartNumberingAfterBreak="0">
    <w:nsid w:val="4CC600A9"/>
    <w:multiLevelType w:val="multilevel"/>
    <w:tmpl w:val="262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C666A"/>
    <w:multiLevelType w:val="multilevel"/>
    <w:tmpl w:val="6A8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C3C7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0145BB8"/>
    <w:multiLevelType w:val="multilevel"/>
    <w:tmpl w:val="D1A2C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27"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0B6F7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0A2F"/>
    <w:multiLevelType w:val="multilevel"/>
    <w:tmpl w:val="BACE0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4"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9E5D0E"/>
    <w:multiLevelType w:val="multilevel"/>
    <w:tmpl w:val="63063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num w:numId="1">
    <w:abstractNumId w:val="20"/>
  </w:num>
  <w:num w:numId="2">
    <w:abstractNumId w:val="38"/>
  </w:num>
  <w:num w:numId="3">
    <w:abstractNumId w:val="36"/>
  </w:num>
  <w:num w:numId="4">
    <w:abstractNumId w:val="27"/>
  </w:num>
  <w:num w:numId="5">
    <w:abstractNumId w:val="12"/>
  </w:num>
  <w:num w:numId="6">
    <w:abstractNumId w:val="34"/>
  </w:num>
  <w:num w:numId="7">
    <w:abstractNumId w:val="35"/>
  </w:num>
  <w:num w:numId="8">
    <w:abstractNumId w:val="24"/>
  </w:num>
  <w:num w:numId="9">
    <w:abstractNumId w:val="19"/>
  </w:num>
  <w:num w:numId="10">
    <w:abstractNumId w:val="3"/>
  </w:num>
  <w:num w:numId="11">
    <w:abstractNumId w:val="1"/>
  </w:num>
  <w:num w:numId="12">
    <w:abstractNumId w:val="26"/>
  </w:num>
  <w:num w:numId="13">
    <w:abstractNumId w:val="18"/>
  </w:num>
  <w:num w:numId="14">
    <w:abstractNumId w:val="15"/>
  </w:num>
  <w:num w:numId="15">
    <w:abstractNumId w:val="28"/>
  </w:num>
  <w:num w:numId="16">
    <w:abstractNumId w:val="14"/>
  </w:num>
  <w:num w:numId="17">
    <w:abstractNumId w:val="7"/>
  </w:num>
  <w:num w:numId="18">
    <w:abstractNumId w:val="5"/>
  </w:num>
  <w:num w:numId="19">
    <w:abstractNumId w:val="31"/>
  </w:num>
  <w:num w:numId="20">
    <w:abstractNumId w:val="4"/>
  </w:num>
  <w:num w:numId="21">
    <w:abstractNumId w:val="33"/>
  </w:num>
  <w:num w:numId="22">
    <w:abstractNumId w:val="30"/>
  </w:num>
  <w:num w:numId="23">
    <w:abstractNumId w:val="21"/>
  </w:num>
  <w:num w:numId="24">
    <w:abstractNumId w:val="13"/>
  </w:num>
  <w:num w:numId="25">
    <w:abstractNumId w:val="25"/>
  </w:num>
  <w:num w:numId="26">
    <w:abstractNumId w:val="10"/>
  </w:num>
  <w:num w:numId="27">
    <w:abstractNumId w:val="22"/>
  </w:num>
  <w:num w:numId="28">
    <w:abstractNumId w:val="6"/>
  </w:num>
  <w:num w:numId="29">
    <w:abstractNumId w:val="8"/>
  </w:num>
  <w:num w:numId="30">
    <w:abstractNumId w:val="37"/>
  </w:num>
  <w:num w:numId="31">
    <w:abstractNumId w:val="11"/>
  </w:num>
  <w:num w:numId="32">
    <w:abstractNumId w:val="23"/>
  </w:num>
  <w:num w:numId="33">
    <w:abstractNumId w:val="16"/>
  </w:num>
  <w:num w:numId="34">
    <w:abstractNumId w:val="2"/>
  </w:num>
  <w:num w:numId="35">
    <w:abstractNumId w:val="29"/>
  </w:num>
  <w:num w:numId="36">
    <w:abstractNumId w:val="0"/>
  </w:num>
  <w:num w:numId="37">
    <w:abstractNumId w:val="9"/>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21"/>
    <w:rsid w:val="0000119A"/>
    <w:rsid w:val="000013B5"/>
    <w:rsid w:val="0000193D"/>
    <w:rsid w:val="00001B0B"/>
    <w:rsid w:val="00001CC8"/>
    <w:rsid w:val="0000227E"/>
    <w:rsid w:val="00002300"/>
    <w:rsid w:val="0000240A"/>
    <w:rsid w:val="00003A26"/>
    <w:rsid w:val="00004C59"/>
    <w:rsid w:val="000050C0"/>
    <w:rsid w:val="00005D87"/>
    <w:rsid w:val="00005E96"/>
    <w:rsid w:val="00006026"/>
    <w:rsid w:val="000060BD"/>
    <w:rsid w:val="00006DAF"/>
    <w:rsid w:val="000077C7"/>
    <w:rsid w:val="0001002B"/>
    <w:rsid w:val="00011DD6"/>
    <w:rsid w:val="0001228A"/>
    <w:rsid w:val="0001294E"/>
    <w:rsid w:val="00012975"/>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C9B"/>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302"/>
    <w:rsid w:val="0004043F"/>
    <w:rsid w:val="000408F9"/>
    <w:rsid w:val="00041DC1"/>
    <w:rsid w:val="0004213E"/>
    <w:rsid w:val="00042D67"/>
    <w:rsid w:val="00043C7A"/>
    <w:rsid w:val="00043CAE"/>
    <w:rsid w:val="00043DB6"/>
    <w:rsid w:val="00044001"/>
    <w:rsid w:val="00044045"/>
    <w:rsid w:val="00044533"/>
    <w:rsid w:val="000457CD"/>
    <w:rsid w:val="00045EBB"/>
    <w:rsid w:val="0004666E"/>
    <w:rsid w:val="000469E6"/>
    <w:rsid w:val="00047811"/>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3B8"/>
    <w:rsid w:val="0007489B"/>
    <w:rsid w:val="00074F49"/>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2FD"/>
    <w:rsid w:val="00084A24"/>
    <w:rsid w:val="000865EF"/>
    <w:rsid w:val="00086697"/>
    <w:rsid w:val="00086748"/>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6DB"/>
    <w:rsid w:val="000A2C2F"/>
    <w:rsid w:val="000A2F19"/>
    <w:rsid w:val="000A335F"/>
    <w:rsid w:val="000A371D"/>
    <w:rsid w:val="000A4557"/>
    <w:rsid w:val="000A4F53"/>
    <w:rsid w:val="000A5206"/>
    <w:rsid w:val="000A6065"/>
    <w:rsid w:val="000A6573"/>
    <w:rsid w:val="000A6765"/>
    <w:rsid w:val="000A6AF0"/>
    <w:rsid w:val="000A7104"/>
    <w:rsid w:val="000A71DC"/>
    <w:rsid w:val="000A7A2D"/>
    <w:rsid w:val="000A7A93"/>
    <w:rsid w:val="000B10A8"/>
    <w:rsid w:val="000B11D4"/>
    <w:rsid w:val="000B145E"/>
    <w:rsid w:val="000B2421"/>
    <w:rsid w:val="000B27DF"/>
    <w:rsid w:val="000B3BD9"/>
    <w:rsid w:val="000B4405"/>
    <w:rsid w:val="000B562F"/>
    <w:rsid w:val="000B59C2"/>
    <w:rsid w:val="000B5C60"/>
    <w:rsid w:val="000B5C85"/>
    <w:rsid w:val="000B6B13"/>
    <w:rsid w:val="000B6DD4"/>
    <w:rsid w:val="000B6E78"/>
    <w:rsid w:val="000B7785"/>
    <w:rsid w:val="000B78DC"/>
    <w:rsid w:val="000C0001"/>
    <w:rsid w:val="000C072F"/>
    <w:rsid w:val="000C0A12"/>
    <w:rsid w:val="000C13AF"/>
    <w:rsid w:val="000C229D"/>
    <w:rsid w:val="000C2F7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5B1C"/>
    <w:rsid w:val="000D62B1"/>
    <w:rsid w:val="000D6CE3"/>
    <w:rsid w:val="000D7170"/>
    <w:rsid w:val="000D74B3"/>
    <w:rsid w:val="000D79BC"/>
    <w:rsid w:val="000E0663"/>
    <w:rsid w:val="000E0D72"/>
    <w:rsid w:val="000E1EB8"/>
    <w:rsid w:val="000E2434"/>
    <w:rsid w:val="000E26CF"/>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12C"/>
    <w:rsid w:val="000F5F60"/>
    <w:rsid w:val="000F625C"/>
    <w:rsid w:val="000F63EC"/>
    <w:rsid w:val="000F68FB"/>
    <w:rsid w:val="000F6D29"/>
    <w:rsid w:val="000F7037"/>
    <w:rsid w:val="000F7ADD"/>
    <w:rsid w:val="00100364"/>
    <w:rsid w:val="00100DAC"/>
    <w:rsid w:val="0010141F"/>
    <w:rsid w:val="00101A77"/>
    <w:rsid w:val="00101DD2"/>
    <w:rsid w:val="00101E8E"/>
    <w:rsid w:val="001026EA"/>
    <w:rsid w:val="0010291F"/>
    <w:rsid w:val="001036D6"/>
    <w:rsid w:val="001041D4"/>
    <w:rsid w:val="001044FE"/>
    <w:rsid w:val="001049B9"/>
    <w:rsid w:val="00105151"/>
    <w:rsid w:val="00105221"/>
    <w:rsid w:val="0010539F"/>
    <w:rsid w:val="0010550C"/>
    <w:rsid w:val="00106417"/>
    <w:rsid w:val="001068D8"/>
    <w:rsid w:val="00106C89"/>
    <w:rsid w:val="00106CDB"/>
    <w:rsid w:val="00106DA3"/>
    <w:rsid w:val="00106EE4"/>
    <w:rsid w:val="00107369"/>
    <w:rsid w:val="00107545"/>
    <w:rsid w:val="001078F6"/>
    <w:rsid w:val="0010791E"/>
    <w:rsid w:val="0011000C"/>
    <w:rsid w:val="001102FE"/>
    <w:rsid w:val="00110402"/>
    <w:rsid w:val="00110A4C"/>
    <w:rsid w:val="00111419"/>
    <w:rsid w:val="00111860"/>
    <w:rsid w:val="00111906"/>
    <w:rsid w:val="001120F3"/>
    <w:rsid w:val="001123FB"/>
    <w:rsid w:val="001131DD"/>
    <w:rsid w:val="00113519"/>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409"/>
    <w:rsid w:val="001227FA"/>
    <w:rsid w:val="001229FF"/>
    <w:rsid w:val="0012408D"/>
    <w:rsid w:val="001240BE"/>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423"/>
    <w:rsid w:val="00141588"/>
    <w:rsid w:val="00141B20"/>
    <w:rsid w:val="00141BDE"/>
    <w:rsid w:val="00141C90"/>
    <w:rsid w:val="0014322F"/>
    <w:rsid w:val="00143438"/>
    <w:rsid w:val="00143578"/>
    <w:rsid w:val="00143C2E"/>
    <w:rsid w:val="00143E81"/>
    <w:rsid w:val="0014438C"/>
    <w:rsid w:val="00144AD9"/>
    <w:rsid w:val="00144D3F"/>
    <w:rsid w:val="00144F44"/>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58E"/>
    <w:rsid w:val="0015560C"/>
    <w:rsid w:val="00155750"/>
    <w:rsid w:val="0015577C"/>
    <w:rsid w:val="00155907"/>
    <w:rsid w:val="00155BB7"/>
    <w:rsid w:val="00155C65"/>
    <w:rsid w:val="00156C83"/>
    <w:rsid w:val="0015755A"/>
    <w:rsid w:val="00157F23"/>
    <w:rsid w:val="0016054D"/>
    <w:rsid w:val="00161990"/>
    <w:rsid w:val="00161DAB"/>
    <w:rsid w:val="001622DF"/>
    <w:rsid w:val="00162AAC"/>
    <w:rsid w:val="00162D8E"/>
    <w:rsid w:val="001637C8"/>
    <w:rsid w:val="00165FAD"/>
    <w:rsid w:val="00166293"/>
    <w:rsid w:val="00166C81"/>
    <w:rsid w:val="00167534"/>
    <w:rsid w:val="00167584"/>
    <w:rsid w:val="001703A8"/>
    <w:rsid w:val="00170A8B"/>
    <w:rsid w:val="00171064"/>
    <w:rsid w:val="001712DF"/>
    <w:rsid w:val="0017177D"/>
    <w:rsid w:val="0017186C"/>
    <w:rsid w:val="00172617"/>
    <w:rsid w:val="0017325D"/>
    <w:rsid w:val="0017385E"/>
    <w:rsid w:val="00173F4D"/>
    <w:rsid w:val="001746CA"/>
    <w:rsid w:val="00174BAD"/>
    <w:rsid w:val="00175016"/>
    <w:rsid w:val="00175845"/>
    <w:rsid w:val="0017604B"/>
    <w:rsid w:val="001762A4"/>
    <w:rsid w:val="001765B2"/>
    <w:rsid w:val="001770CA"/>
    <w:rsid w:val="001770D1"/>
    <w:rsid w:val="00177464"/>
    <w:rsid w:val="00177609"/>
    <w:rsid w:val="0018047C"/>
    <w:rsid w:val="00181542"/>
    <w:rsid w:val="0018218D"/>
    <w:rsid w:val="00182C88"/>
    <w:rsid w:val="00182ED3"/>
    <w:rsid w:val="0018454E"/>
    <w:rsid w:val="00184EE0"/>
    <w:rsid w:val="001856A3"/>
    <w:rsid w:val="00185DE8"/>
    <w:rsid w:val="001869F2"/>
    <w:rsid w:val="00186C0C"/>
    <w:rsid w:val="00186ED8"/>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4310"/>
    <w:rsid w:val="001A51EF"/>
    <w:rsid w:val="001A52ED"/>
    <w:rsid w:val="001A5FE0"/>
    <w:rsid w:val="001A66FA"/>
    <w:rsid w:val="001A686B"/>
    <w:rsid w:val="001A7220"/>
    <w:rsid w:val="001A7275"/>
    <w:rsid w:val="001A7B5D"/>
    <w:rsid w:val="001B1B2C"/>
    <w:rsid w:val="001B1F3B"/>
    <w:rsid w:val="001B2616"/>
    <w:rsid w:val="001B2DC2"/>
    <w:rsid w:val="001B2E68"/>
    <w:rsid w:val="001B339B"/>
    <w:rsid w:val="001B358B"/>
    <w:rsid w:val="001B3719"/>
    <w:rsid w:val="001B3F37"/>
    <w:rsid w:val="001B57DF"/>
    <w:rsid w:val="001B5FAB"/>
    <w:rsid w:val="001B6866"/>
    <w:rsid w:val="001B6D01"/>
    <w:rsid w:val="001B6D1C"/>
    <w:rsid w:val="001B74B8"/>
    <w:rsid w:val="001B7503"/>
    <w:rsid w:val="001B76DD"/>
    <w:rsid w:val="001B7C5F"/>
    <w:rsid w:val="001B7F7A"/>
    <w:rsid w:val="001C0B6D"/>
    <w:rsid w:val="001C0C13"/>
    <w:rsid w:val="001C1EF1"/>
    <w:rsid w:val="001C2188"/>
    <w:rsid w:val="001C28D4"/>
    <w:rsid w:val="001C338E"/>
    <w:rsid w:val="001C3738"/>
    <w:rsid w:val="001C3B41"/>
    <w:rsid w:val="001C4AF0"/>
    <w:rsid w:val="001C4D99"/>
    <w:rsid w:val="001C6897"/>
    <w:rsid w:val="001C7AA2"/>
    <w:rsid w:val="001D0680"/>
    <w:rsid w:val="001D1088"/>
    <w:rsid w:val="001D2038"/>
    <w:rsid w:val="001D25DA"/>
    <w:rsid w:val="001D2A6C"/>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1B5"/>
    <w:rsid w:val="001E1869"/>
    <w:rsid w:val="001E18EA"/>
    <w:rsid w:val="001E244A"/>
    <w:rsid w:val="001E2C14"/>
    <w:rsid w:val="001E318A"/>
    <w:rsid w:val="001E4464"/>
    <w:rsid w:val="001E4C41"/>
    <w:rsid w:val="001E4E8D"/>
    <w:rsid w:val="001E4EEF"/>
    <w:rsid w:val="001E5997"/>
    <w:rsid w:val="001E638F"/>
    <w:rsid w:val="001E69E6"/>
    <w:rsid w:val="001E6F88"/>
    <w:rsid w:val="001E7071"/>
    <w:rsid w:val="001E728C"/>
    <w:rsid w:val="001E750D"/>
    <w:rsid w:val="001E77E4"/>
    <w:rsid w:val="001F00CD"/>
    <w:rsid w:val="001F0CEE"/>
    <w:rsid w:val="001F11FE"/>
    <w:rsid w:val="001F2288"/>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08F0"/>
    <w:rsid w:val="00201382"/>
    <w:rsid w:val="00201DFD"/>
    <w:rsid w:val="00201E68"/>
    <w:rsid w:val="00202163"/>
    <w:rsid w:val="0020289C"/>
    <w:rsid w:val="002038A0"/>
    <w:rsid w:val="00203EF4"/>
    <w:rsid w:val="00205122"/>
    <w:rsid w:val="00205910"/>
    <w:rsid w:val="00205D5F"/>
    <w:rsid w:val="002066C9"/>
    <w:rsid w:val="002069CC"/>
    <w:rsid w:val="00206B18"/>
    <w:rsid w:val="0021017D"/>
    <w:rsid w:val="00210A30"/>
    <w:rsid w:val="0021148B"/>
    <w:rsid w:val="0021159A"/>
    <w:rsid w:val="00212232"/>
    <w:rsid w:val="00212B4E"/>
    <w:rsid w:val="00212D7D"/>
    <w:rsid w:val="00213176"/>
    <w:rsid w:val="00213EE1"/>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C78"/>
    <w:rsid w:val="00226EE1"/>
    <w:rsid w:val="002273B5"/>
    <w:rsid w:val="00227403"/>
    <w:rsid w:val="00227D99"/>
    <w:rsid w:val="00230257"/>
    <w:rsid w:val="00231CFA"/>
    <w:rsid w:val="00232311"/>
    <w:rsid w:val="002324A0"/>
    <w:rsid w:val="002324C4"/>
    <w:rsid w:val="00232509"/>
    <w:rsid w:val="002338D2"/>
    <w:rsid w:val="002339E1"/>
    <w:rsid w:val="00234B53"/>
    <w:rsid w:val="0023548D"/>
    <w:rsid w:val="00235D7A"/>
    <w:rsid w:val="00236172"/>
    <w:rsid w:val="0023657E"/>
    <w:rsid w:val="00236AC8"/>
    <w:rsid w:val="00236B3A"/>
    <w:rsid w:val="00236D81"/>
    <w:rsid w:val="00236E87"/>
    <w:rsid w:val="0023729B"/>
    <w:rsid w:val="00237385"/>
    <w:rsid w:val="00237EC2"/>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43BB"/>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50C"/>
    <w:rsid w:val="00284099"/>
    <w:rsid w:val="00284752"/>
    <w:rsid w:val="002854EC"/>
    <w:rsid w:val="0029077A"/>
    <w:rsid w:val="0029081D"/>
    <w:rsid w:val="00290F46"/>
    <w:rsid w:val="00291195"/>
    <w:rsid w:val="00291DBB"/>
    <w:rsid w:val="00292044"/>
    <w:rsid w:val="00292103"/>
    <w:rsid w:val="00293D4C"/>
    <w:rsid w:val="00294966"/>
    <w:rsid w:val="00294CAE"/>
    <w:rsid w:val="00294D9F"/>
    <w:rsid w:val="00295253"/>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7CA"/>
    <w:rsid w:val="002B1B91"/>
    <w:rsid w:val="002B1D3A"/>
    <w:rsid w:val="002B202A"/>
    <w:rsid w:val="002B218A"/>
    <w:rsid w:val="002B21A4"/>
    <w:rsid w:val="002B27D9"/>
    <w:rsid w:val="002B30BD"/>
    <w:rsid w:val="002B3EA8"/>
    <w:rsid w:val="002B4024"/>
    <w:rsid w:val="002B5431"/>
    <w:rsid w:val="002B5DFC"/>
    <w:rsid w:val="002B61F1"/>
    <w:rsid w:val="002B6441"/>
    <w:rsid w:val="002B728A"/>
    <w:rsid w:val="002B7449"/>
    <w:rsid w:val="002B778C"/>
    <w:rsid w:val="002B7870"/>
    <w:rsid w:val="002B7BB7"/>
    <w:rsid w:val="002B7C05"/>
    <w:rsid w:val="002B7C64"/>
    <w:rsid w:val="002B7D18"/>
    <w:rsid w:val="002B7E57"/>
    <w:rsid w:val="002C15BA"/>
    <w:rsid w:val="002C19BF"/>
    <w:rsid w:val="002C1C48"/>
    <w:rsid w:val="002C23E0"/>
    <w:rsid w:val="002C273F"/>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CF"/>
    <w:rsid w:val="002D18F5"/>
    <w:rsid w:val="002D193D"/>
    <w:rsid w:val="002D3912"/>
    <w:rsid w:val="002D4123"/>
    <w:rsid w:val="002D4B2E"/>
    <w:rsid w:val="002D5E08"/>
    <w:rsid w:val="002D6680"/>
    <w:rsid w:val="002D6E17"/>
    <w:rsid w:val="002D745F"/>
    <w:rsid w:val="002D7731"/>
    <w:rsid w:val="002E0171"/>
    <w:rsid w:val="002E01C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432"/>
    <w:rsid w:val="00310F25"/>
    <w:rsid w:val="00310F7E"/>
    <w:rsid w:val="00311414"/>
    <w:rsid w:val="0031176F"/>
    <w:rsid w:val="00311B60"/>
    <w:rsid w:val="00311E67"/>
    <w:rsid w:val="0031200A"/>
    <w:rsid w:val="0031264B"/>
    <w:rsid w:val="00312C38"/>
    <w:rsid w:val="003130A7"/>
    <w:rsid w:val="0031374B"/>
    <w:rsid w:val="00313FEB"/>
    <w:rsid w:val="003144FF"/>
    <w:rsid w:val="00314DB9"/>
    <w:rsid w:val="0031546E"/>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5842"/>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B84"/>
    <w:rsid w:val="00347B0D"/>
    <w:rsid w:val="00350989"/>
    <w:rsid w:val="00350A1C"/>
    <w:rsid w:val="0035103B"/>
    <w:rsid w:val="0035166C"/>
    <w:rsid w:val="00351BC5"/>
    <w:rsid w:val="003527F4"/>
    <w:rsid w:val="00352E0B"/>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022"/>
    <w:rsid w:val="003644FE"/>
    <w:rsid w:val="003658DA"/>
    <w:rsid w:val="003658DB"/>
    <w:rsid w:val="00365A8D"/>
    <w:rsid w:val="00366449"/>
    <w:rsid w:val="00366AED"/>
    <w:rsid w:val="00366EC0"/>
    <w:rsid w:val="0036723C"/>
    <w:rsid w:val="003679B1"/>
    <w:rsid w:val="00370149"/>
    <w:rsid w:val="0037075C"/>
    <w:rsid w:val="00370C50"/>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84D"/>
    <w:rsid w:val="00386AAF"/>
    <w:rsid w:val="00386E9C"/>
    <w:rsid w:val="00387C2C"/>
    <w:rsid w:val="00387C45"/>
    <w:rsid w:val="00390D64"/>
    <w:rsid w:val="00390FBE"/>
    <w:rsid w:val="00391122"/>
    <w:rsid w:val="00392561"/>
    <w:rsid w:val="0039313F"/>
    <w:rsid w:val="00393955"/>
    <w:rsid w:val="00393B99"/>
    <w:rsid w:val="00393BFC"/>
    <w:rsid w:val="00393C29"/>
    <w:rsid w:val="003945B0"/>
    <w:rsid w:val="00394D06"/>
    <w:rsid w:val="00395157"/>
    <w:rsid w:val="00395229"/>
    <w:rsid w:val="0039557D"/>
    <w:rsid w:val="00395B39"/>
    <w:rsid w:val="00395D3D"/>
    <w:rsid w:val="0039669C"/>
    <w:rsid w:val="00396C7C"/>
    <w:rsid w:val="00397625"/>
    <w:rsid w:val="00397D31"/>
    <w:rsid w:val="003A0069"/>
    <w:rsid w:val="003A0082"/>
    <w:rsid w:val="003A08BF"/>
    <w:rsid w:val="003A0B55"/>
    <w:rsid w:val="003A2CFD"/>
    <w:rsid w:val="003A3528"/>
    <w:rsid w:val="003A4F23"/>
    <w:rsid w:val="003A53A4"/>
    <w:rsid w:val="003A63A4"/>
    <w:rsid w:val="003A6DBF"/>
    <w:rsid w:val="003A759D"/>
    <w:rsid w:val="003A7A9F"/>
    <w:rsid w:val="003B06F1"/>
    <w:rsid w:val="003B099E"/>
    <w:rsid w:val="003B0E78"/>
    <w:rsid w:val="003B19D4"/>
    <w:rsid w:val="003B3442"/>
    <w:rsid w:val="003B3709"/>
    <w:rsid w:val="003B420B"/>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1FB"/>
    <w:rsid w:val="003D0521"/>
    <w:rsid w:val="003D1073"/>
    <w:rsid w:val="003D10A2"/>
    <w:rsid w:val="003D16FD"/>
    <w:rsid w:val="003D20E0"/>
    <w:rsid w:val="003D2DE6"/>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3D85"/>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921"/>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789"/>
    <w:rsid w:val="003F7C73"/>
    <w:rsid w:val="004006D9"/>
    <w:rsid w:val="00401A54"/>
    <w:rsid w:val="00401AA5"/>
    <w:rsid w:val="00401F3E"/>
    <w:rsid w:val="004023E6"/>
    <w:rsid w:val="004027AA"/>
    <w:rsid w:val="004028B5"/>
    <w:rsid w:val="00402934"/>
    <w:rsid w:val="00403985"/>
    <w:rsid w:val="00403BC5"/>
    <w:rsid w:val="00403C17"/>
    <w:rsid w:val="004043F4"/>
    <w:rsid w:val="00404416"/>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367"/>
    <w:rsid w:val="0041499E"/>
    <w:rsid w:val="00414BFB"/>
    <w:rsid w:val="00414E05"/>
    <w:rsid w:val="004155F7"/>
    <w:rsid w:val="00415793"/>
    <w:rsid w:val="00415E4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8F0"/>
    <w:rsid w:val="00430959"/>
    <w:rsid w:val="00430D14"/>
    <w:rsid w:val="00430D28"/>
    <w:rsid w:val="004318B3"/>
    <w:rsid w:val="00432ED5"/>
    <w:rsid w:val="00432F41"/>
    <w:rsid w:val="004335D2"/>
    <w:rsid w:val="00433745"/>
    <w:rsid w:val="00433D9C"/>
    <w:rsid w:val="00434419"/>
    <w:rsid w:val="00434B1A"/>
    <w:rsid w:val="004356B7"/>
    <w:rsid w:val="004361A9"/>
    <w:rsid w:val="004362B9"/>
    <w:rsid w:val="0043631C"/>
    <w:rsid w:val="00436721"/>
    <w:rsid w:val="004371DD"/>
    <w:rsid w:val="00437546"/>
    <w:rsid w:val="0044019F"/>
    <w:rsid w:val="00440746"/>
    <w:rsid w:val="0044110A"/>
    <w:rsid w:val="004411B3"/>
    <w:rsid w:val="00441F6F"/>
    <w:rsid w:val="004420C1"/>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13C"/>
    <w:rsid w:val="00460484"/>
    <w:rsid w:val="0046094D"/>
    <w:rsid w:val="00461181"/>
    <w:rsid w:val="004613F3"/>
    <w:rsid w:val="00461867"/>
    <w:rsid w:val="00461DDA"/>
    <w:rsid w:val="004625B1"/>
    <w:rsid w:val="00463208"/>
    <w:rsid w:val="004632F2"/>
    <w:rsid w:val="0046331D"/>
    <w:rsid w:val="004637CE"/>
    <w:rsid w:val="00463CB0"/>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6881"/>
    <w:rsid w:val="00477AF4"/>
    <w:rsid w:val="00480233"/>
    <w:rsid w:val="0048064F"/>
    <w:rsid w:val="00480724"/>
    <w:rsid w:val="00480756"/>
    <w:rsid w:val="00480CF7"/>
    <w:rsid w:val="00482C14"/>
    <w:rsid w:val="00483134"/>
    <w:rsid w:val="004831EF"/>
    <w:rsid w:val="00483291"/>
    <w:rsid w:val="00483921"/>
    <w:rsid w:val="00483A61"/>
    <w:rsid w:val="00484632"/>
    <w:rsid w:val="004846E5"/>
    <w:rsid w:val="004846F4"/>
    <w:rsid w:val="00484AA4"/>
    <w:rsid w:val="004850CF"/>
    <w:rsid w:val="004850D9"/>
    <w:rsid w:val="00485B2A"/>
    <w:rsid w:val="00486202"/>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A08"/>
    <w:rsid w:val="004A2BFC"/>
    <w:rsid w:val="004A2DCD"/>
    <w:rsid w:val="004A30F1"/>
    <w:rsid w:val="004A3F9C"/>
    <w:rsid w:val="004A3FE5"/>
    <w:rsid w:val="004A4014"/>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B7D02"/>
    <w:rsid w:val="004C02E0"/>
    <w:rsid w:val="004C0AD0"/>
    <w:rsid w:val="004C1782"/>
    <w:rsid w:val="004C18E7"/>
    <w:rsid w:val="004C21CE"/>
    <w:rsid w:val="004C2812"/>
    <w:rsid w:val="004C2E57"/>
    <w:rsid w:val="004C3790"/>
    <w:rsid w:val="004C3ACD"/>
    <w:rsid w:val="004C4332"/>
    <w:rsid w:val="004C594C"/>
    <w:rsid w:val="004C6453"/>
    <w:rsid w:val="004C64E0"/>
    <w:rsid w:val="004C6F5D"/>
    <w:rsid w:val="004C7F8F"/>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418"/>
    <w:rsid w:val="004D6528"/>
    <w:rsid w:val="004D6955"/>
    <w:rsid w:val="004D7479"/>
    <w:rsid w:val="004D7559"/>
    <w:rsid w:val="004D7605"/>
    <w:rsid w:val="004D760D"/>
    <w:rsid w:val="004D7CE5"/>
    <w:rsid w:val="004D7CFD"/>
    <w:rsid w:val="004E05A2"/>
    <w:rsid w:val="004E0BD6"/>
    <w:rsid w:val="004E1548"/>
    <w:rsid w:val="004E1AB1"/>
    <w:rsid w:val="004E228A"/>
    <w:rsid w:val="004E22F5"/>
    <w:rsid w:val="004E2D19"/>
    <w:rsid w:val="004E4219"/>
    <w:rsid w:val="004E48B2"/>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AE1"/>
    <w:rsid w:val="004F5DBF"/>
    <w:rsid w:val="004F6C33"/>
    <w:rsid w:val="004F6E81"/>
    <w:rsid w:val="004F6FCC"/>
    <w:rsid w:val="0050173D"/>
    <w:rsid w:val="00501FF7"/>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07DE"/>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6BAA"/>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A0F"/>
    <w:rsid w:val="00587DF9"/>
    <w:rsid w:val="00587E2A"/>
    <w:rsid w:val="00590067"/>
    <w:rsid w:val="005903C3"/>
    <w:rsid w:val="0059067B"/>
    <w:rsid w:val="00590A4E"/>
    <w:rsid w:val="00590BA2"/>
    <w:rsid w:val="00591719"/>
    <w:rsid w:val="00591C5A"/>
    <w:rsid w:val="005920A5"/>
    <w:rsid w:val="005924BF"/>
    <w:rsid w:val="00592F66"/>
    <w:rsid w:val="00592FFE"/>
    <w:rsid w:val="00593540"/>
    <w:rsid w:val="00593975"/>
    <w:rsid w:val="00593FC8"/>
    <w:rsid w:val="00594B48"/>
    <w:rsid w:val="00595076"/>
    <w:rsid w:val="005952C4"/>
    <w:rsid w:val="005963DB"/>
    <w:rsid w:val="005966BC"/>
    <w:rsid w:val="00596788"/>
    <w:rsid w:val="00597006"/>
    <w:rsid w:val="00597108"/>
    <w:rsid w:val="00597213"/>
    <w:rsid w:val="00597B50"/>
    <w:rsid w:val="005A01F7"/>
    <w:rsid w:val="005A0587"/>
    <w:rsid w:val="005A0F1A"/>
    <w:rsid w:val="005A21A8"/>
    <w:rsid w:val="005A241F"/>
    <w:rsid w:val="005A2725"/>
    <w:rsid w:val="005A28BA"/>
    <w:rsid w:val="005A2FDB"/>
    <w:rsid w:val="005A3993"/>
    <w:rsid w:val="005A3C62"/>
    <w:rsid w:val="005A3D09"/>
    <w:rsid w:val="005A3E25"/>
    <w:rsid w:val="005A3F45"/>
    <w:rsid w:val="005A49BC"/>
    <w:rsid w:val="005A56D2"/>
    <w:rsid w:val="005A57FD"/>
    <w:rsid w:val="005A603A"/>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3D2B"/>
    <w:rsid w:val="005E4667"/>
    <w:rsid w:val="005E5555"/>
    <w:rsid w:val="005E57BC"/>
    <w:rsid w:val="005E5CF2"/>
    <w:rsid w:val="005E5CF9"/>
    <w:rsid w:val="005E5FCB"/>
    <w:rsid w:val="005E68C3"/>
    <w:rsid w:val="005E690E"/>
    <w:rsid w:val="005E7110"/>
    <w:rsid w:val="005E730C"/>
    <w:rsid w:val="005E7344"/>
    <w:rsid w:val="005F01B9"/>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39E6"/>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3B5D"/>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320"/>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AA5"/>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B5"/>
    <w:rsid w:val="00651A5F"/>
    <w:rsid w:val="00651DFE"/>
    <w:rsid w:val="00652B4C"/>
    <w:rsid w:val="00652CBB"/>
    <w:rsid w:val="00652EFA"/>
    <w:rsid w:val="0065333A"/>
    <w:rsid w:val="00653663"/>
    <w:rsid w:val="00653C00"/>
    <w:rsid w:val="006548E1"/>
    <w:rsid w:val="0065538F"/>
    <w:rsid w:val="00655F45"/>
    <w:rsid w:val="00657AFF"/>
    <w:rsid w:val="00657B9C"/>
    <w:rsid w:val="00657F58"/>
    <w:rsid w:val="0065E62F"/>
    <w:rsid w:val="0066013F"/>
    <w:rsid w:val="006608D3"/>
    <w:rsid w:val="006613FB"/>
    <w:rsid w:val="006617E9"/>
    <w:rsid w:val="00661989"/>
    <w:rsid w:val="00661F37"/>
    <w:rsid w:val="006630AD"/>
    <w:rsid w:val="00663238"/>
    <w:rsid w:val="006639F1"/>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2B2"/>
    <w:rsid w:val="00683CA1"/>
    <w:rsid w:val="006841D5"/>
    <w:rsid w:val="00684569"/>
    <w:rsid w:val="00684784"/>
    <w:rsid w:val="00684D28"/>
    <w:rsid w:val="006856D0"/>
    <w:rsid w:val="00685FB9"/>
    <w:rsid w:val="006867D4"/>
    <w:rsid w:val="00686E15"/>
    <w:rsid w:val="00687A14"/>
    <w:rsid w:val="00690353"/>
    <w:rsid w:val="00690F3C"/>
    <w:rsid w:val="00691653"/>
    <w:rsid w:val="00691902"/>
    <w:rsid w:val="006920A6"/>
    <w:rsid w:val="00692B0C"/>
    <w:rsid w:val="006931A9"/>
    <w:rsid w:val="00693321"/>
    <w:rsid w:val="006935C0"/>
    <w:rsid w:val="00693AB1"/>
    <w:rsid w:val="00694118"/>
    <w:rsid w:val="0069434F"/>
    <w:rsid w:val="00694A4D"/>
    <w:rsid w:val="00695248"/>
    <w:rsid w:val="00695AA8"/>
    <w:rsid w:val="00695B1B"/>
    <w:rsid w:val="00695C4B"/>
    <w:rsid w:val="00695E5D"/>
    <w:rsid w:val="00696434"/>
    <w:rsid w:val="00696BB7"/>
    <w:rsid w:val="006A082D"/>
    <w:rsid w:val="006A0874"/>
    <w:rsid w:val="006A0AC0"/>
    <w:rsid w:val="006A0DAB"/>
    <w:rsid w:val="006A0E02"/>
    <w:rsid w:val="006A0FD5"/>
    <w:rsid w:val="006A114B"/>
    <w:rsid w:val="006A1CA3"/>
    <w:rsid w:val="006A2230"/>
    <w:rsid w:val="006A35CB"/>
    <w:rsid w:val="006A3D4D"/>
    <w:rsid w:val="006A42E1"/>
    <w:rsid w:val="006A4500"/>
    <w:rsid w:val="006A4E5F"/>
    <w:rsid w:val="006A5FF8"/>
    <w:rsid w:val="006A6729"/>
    <w:rsid w:val="006A67F8"/>
    <w:rsid w:val="006A6EF7"/>
    <w:rsid w:val="006A7C7E"/>
    <w:rsid w:val="006A7CC8"/>
    <w:rsid w:val="006A7F3B"/>
    <w:rsid w:val="006B1052"/>
    <w:rsid w:val="006B1DC3"/>
    <w:rsid w:val="006B234C"/>
    <w:rsid w:val="006B25B8"/>
    <w:rsid w:val="006B3C26"/>
    <w:rsid w:val="006B3FA1"/>
    <w:rsid w:val="006B55B7"/>
    <w:rsid w:val="006B5D29"/>
    <w:rsid w:val="006B6329"/>
    <w:rsid w:val="006B6EFE"/>
    <w:rsid w:val="006B710D"/>
    <w:rsid w:val="006B7DFF"/>
    <w:rsid w:val="006C02B4"/>
    <w:rsid w:val="006C1125"/>
    <w:rsid w:val="006C205A"/>
    <w:rsid w:val="006C21E2"/>
    <w:rsid w:val="006C286F"/>
    <w:rsid w:val="006C2C95"/>
    <w:rsid w:val="006C3934"/>
    <w:rsid w:val="006C396C"/>
    <w:rsid w:val="006C439C"/>
    <w:rsid w:val="006C47F3"/>
    <w:rsid w:val="006C4B7D"/>
    <w:rsid w:val="006C4C93"/>
    <w:rsid w:val="006C4DE9"/>
    <w:rsid w:val="006C5792"/>
    <w:rsid w:val="006C58B3"/>
    <w:rsid w:val="006C5F60"/>
    <w:rsid w:val="006D1F33"/>
    <w:rsid w:val="006D1FC0"/>
    <w:rsid w:val="006D2673"/>
    <w:rsid w:val="006D2972"/>
    <w:rsid w:val="006D2ABC"/>
    <w:rsid w:val="006D2FEC"/>
    <w:rsid w:val="006D40BE"/>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070B"/>
    <w:rsid w:val="006F1676"/>
    <w:rsid w:val="006F2707"/>
    <w:rsid w:val="006F2D96"/>
    <w:rsid w:val="006F365F"/>
    <w:rsid w:val="006F3AD3"/>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0F"/>
    <w:rsid w:val="007164AD"/>
    <w:rsid w:val="00720699"/>
    <w:rsid w:val="00720E11"/>
    <w:rsid w:val="0072113A"/>
    <w:rsid w:val="0072130B"/>
    <w:rsid w:val="007225FC"/>
    <w:rsid w:val="00722856"/>
    <w:rsid w:val="007228CB"/>
    <w:rsid w:val="007242B7"/>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2EFF"/>
    <w:rsid w:val="0074342E"/>
    <w:rsid w:val="00743941"/>
    <w:rsid w:val="00743E92"/>
    <w:rsid w:val="00744B31"/>
    <w:rsid w:val="007454CA"/>
    <w:rsid w:val="00745544"/>
    <w:rsid w:val="007459B1"/>
    <w:rsid w:val="00745C67"/>
    <w:rsid w:val="00746108"/>
    <w:rsid w:val="007462A8"/>
    <w:rsid w:val="00746EF9"/>
    <w:rsid w:val="00746FBF"/>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984"/>
    <w:rsid w:val="00762C81"/>
    <w:rsid w:val="00762C91"/>
    <w:rsid w:val="00763521"/>
    <w:rsid w:val="0076362A"/>
    <w:rsid w:val="00763912"/>
    <w:rsid w:val="00763D82"/>
    <w:rsid w:val="00763E0D"/>
    <w:rsid w:val="00764881"/>
    <w:rsid w:val="0076543C"/>
    <w:rsid w:val="00765693"/>
    <w:rsid w:val="00765918"/>
    <w:rsid w:val="0076608D"/>
    <w:rsid w:val="00766445"/>
    <w:rsid w:val="007670DB"/>
    <w:rsid w:val="007673B6"/>
    <w:rsid w:val="00767A52"/>
    <w:rsid w:val="007703CF"/>
    <w:rsid w:val="00770DF6"/>
    <w:rsid w:val="00771827"/>
    <w:rsid w:val="007718DA"/>
    <w:rsid w:val="0077223A"/>
    <w:rsid w:val="00772B7D"/>
    <w:rsid w:val="00772C22"/>
    <w:rsid w:val="00773482"/>
    <w:rsid w:val="0077389B"/>
    <w:rsid w:val="00773D03"/>
    <w:rsid w:val="00774B25"/>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478"/>
    <w:rsid w:val="007A159F"/>
    <w:rsid w:val="007A1C2A"/>
    <w:rsid w:val="007A2279"/>
    <w:rsid w:val="007A2D3C"/>
    <w:rsid w:val="007A3D1E"/>
    <w:rsid w:val="007A3D2B"/>
    <w:rsid w:val="007A3E48"/>
    <w:rsid w:val="007A3F1B"/>
    <w:rsid w:val="007A40AF"/>
    <w:rsid w:val="007A444C"/>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C5"/>
    <w:rsid w:val="007D2DF3"/>
    <w:rsid w:val="007D304D"/>
    <w:rsid w:val="007D38CE"/>
    <w:rsid w:val="007D394D"/>
    <w:rsid w:val="007D4127"/>
    <w:rsid w:val="007D4140"/>
    <w:rsid w:val="007D4E4F"/>
    <w:rsid w:val="007D513C"/>
    <w:rsid w:val="007D5454"/>
    <w:rsid w:val="007D6566"/>
    <w:rsid w:val="007D668C"/>
    <w:rsid w:val="007D71E5"/>
    <w:rsid w:val="007D765F"/>
    <w:rsid w:val="007D7697"/>
    <w:rsid w:val="007D7C24"/>
    <w:rsid w:val="007E052F"/>
    <w:rsid w:val="007E07A3"/>
    <w:rsid w:val="007E08B4"/>
    <w:rsid w:val="007E0EA0"/>
    <w:rsid w:val="007E177F"/>
    <w:rsid w:val="007E2B2E"/>
    <w:rsid w:val="007E4312"/>
    <w:rsid w:val="007E4437"/>
    <w:rsid w:val="007E4DFE"/>
    <w:rsid w:val="007E56E6"/>
    <w:rsid w:val="007E59CC"/>
    <w:rsid w:val="007E663A"/>
    <w:rsid w:val="007E69EF"/>
    <w:rsid w:val="007E783A"/>
    <w:rsid w:val="007E7E49"/>
    <w:rsid w:val="007F00AA"/>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61C"/>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07D"/>
    <w:rsid w:val="0082332D"/>
    <w:rsid w:val="00825CBF"/>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2D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339"/>
    <w:rsid w:val="00854C40"/>
    <w:rsid w:val="00855639"/>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55CD"/>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3A0"/>
    <w:rsid w:val="008A258D"/>
    <w:rsid w:val="008A2A9E"/>
    <w:rsid w:val="008A3487"/>
    <w:rsid w:val="008A3761"/>
    <w:rsid w:val="008A3D82"/>
    <w:rsid w:val="008A3E16"/>
    <w:rsid w:val="008A485E"/>
    <w:rsid w:val="008A54B3"/>
    <w:rsid w:val="008A5F88"/>
    <w:rsid w:val="008A674F"/>
    <w:rsid w:val="008A6F34"/>
    <w:rsid w:val="008A6FD1"/>
    <w:rsid w:val="008A7378"/>
    <w:rsid w:val="008A78BD"/>
    <w:rsid w:val="008B026C"/>
    <w:rsid w:val="008B096A"/>
    <w:rsid w:val="008B211C"/>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1B1B"/>
    <w:rsid w:val="008D2A61"/>
    <w:rsid w:val="008D31B1"/>
    <w:rsid w:val="008D335B"/>
    <w:rsid w:val="008D3D60"/>
    <w:rsid w:val="008D5640"/>
    <w:rsid w:val="008D573A"/>
    <w:rsid w:val="008D6B86"/>
    <w:rsid w:val="008D6CCE"/>
    <w:rsid w:val="008D7056"/>
    <w:rsid w:val="008D7B7A"/>
    <w:rsid w:val="008D7F79"/>
    <w:rsid w:val="008E08AC"/>
    <w:rsid w:val="008E11A3"/>
    <w:rsid w:val="008E1375"/>
    <w:rsid w:val="008E1D16"/>
    <w:rsid w:val="008E2015"/>
    <w:rsid w:val="008E20D4"/>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82"/>
    <w:rsid w:val="009011C4"/>
    <w:rsid w:val="00901A2C"/>
    <w:rsid w:val="00901FB9"/>
    <w:rsid w:val="00902A73"/>
    <w:rsid w:val="0090313B"/>
    <w:rsid w:val="00903161"/>
    <w:rsid w:val="00903377"/>
    <w:rsid w:val="00904760"/>
    <w:rsid w:val="00904941"/>
    <w:rsid w:val="00905F0E"/>
    <w:rsid w:val="00906640"/>
    <w:rsid w:val="00906A3B"/>
    <w:rsid w:val="009071B4"/>
    <w:rsid w:val="00907480"/>
    <w:rsid w:val="009079A3"/>
    <w:rsid w:val="009100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1F39"/>
    <w:rsid w:val="009223D3"/>
    <w:rsid w:val="009226D4"/>
    <w:rsid w:val="00922BE1"/>
    <w:rsid w:val="0092396E"/>
    <w:rsid w:val="00923E39"/>
    <w:rsid w:val="0092451D"/>
    <w:rsid w:val="0092485B"/>
    <w:rsid w:val="009248CE"/>
    <w:rsid w:val="00925B6D"/>
    <w:rsid w:val="00925C73"/>
    <w:rsid w:val="00925F26"/>
    <w:rsid w:val="009260D6"/>
    <w:rsid w:val="00927144"/>
    <w:rsid w:val="009271D0"/>
    <w:rsid w:val="0092748F"/>
    <w:rsid w:val="00927B66"/>
    <w:rsid w:val="0093024D"/>
    <w:rsid w:val="009306ED"/>
    <w:rsid w:val="00930E37"/>
    <w:rsid w:val="00931096"/>
    <w:rsid w:val="009315BA"/>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0C33"/>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314"/>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68B"/>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5F"/>
    <w:rsid w:val="009B70D0"/>
    <w:rsid w:val="009C02E2"/>
    <w:rsid w:val="009C08C1"/>
    <w:rsid w:val="009C1A10"/>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5F2"/>
    <w:rsid w:val="009C675D"/>
    <w:rsid w:val="009C6994"/>
    <w:rsid w:val="009C69AC"/>
    <w:rsid w:val="009C69FA"/>
    <w:rsid w:val="009C6C89"/>
    <w:rsid w:val="009C734E"/>
    <w:rsid w:val="009C73E8"/>
    <w:rsid w:val="009C7C3E"/>
    <w:rsid w:val="009D0525"/>
    <w:rsid w:val="009D07B8"/>
    <w:rsid w:val="009D0FDD"/>
    <w:rsid w:val="009D14E3"/>
    <w:rsid w:val="009D1D61"/>
    <w:rsid w:val="009D2488"/>
    <w:rsid w:val="009D27E7"/>
    <w:rsid w:val="009D3CF8"/>
    <w:rsid w:val="009D3FD2"/>
    <w:rsid w:val="009D4B7D"/>
    <w:rsid w:val="009D5658"/>
    <w:rsid w:val="009D59D0"/>
    <w:rsid w:val="009D6043"/>
    <w:rsid w:val="009D6046"/>
    <w:rsid w:val="009D61F7"/>
    <w:rsid w:val="009D62FC"/>
    <w:rsid w:val="009D651B"/>
    <w:rsid w:val="009D7701"/>
    <w:rsid w:val="009E00CC"/>
    <w:rsid w:val="009E0340"/>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38A"/>
    <w:rsid w:val="009E6EA0"/>
    <w:rsid w:val="009E6F8A"/>
    <w:rsid w:val="009F042E"/>
    <w:rsid w:val="009F0A5C"/>
    <w:rsid w:val="009F0D27"/>
    <w:rsid w:val="009F1667"/>
    <w:rsid w:val="009F174A"/>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AB7"/>
    <w:rsid w:val="00A03B85"/>
    <w:rsid w:val="00A03C3B"/>
    <w:rsid w:val="00A03DD4"/>
    <w:rsid w:val="00A04430"/>
    <w:rsid w:val="00A04B89"/>
    <w:rsid w:val="00A050D1"/>
    <w:rsid w:val="00A0597A"/>
    <w:rsid w:val="00A06192"/>
    <w:rsid w:val="00A079EC"/>
    <w:rsid w:val="00A07C30"/>
    <w:rsid w:val="00A07E2B"/>
    <w:rsid w:val="00A101DB"/>
    <w:rsid w:val="00A106F6"/>
    <w:rsid w:val="00A10CE4"/>
    <w:rsid w:val="00A10D0B"/>
    <w:rsid w:val="00A10F09"/>
    <w:rsid w:val="00A11447"/>
    <w:rsid w:val="00A1301D"/>
    <w:rsid w:val="00A13931"/>
    <w:rsid w:val="00A14140"/>
    <w:rsid w:val="00A14B54"/>
    <w:rsid w:val="00A15055"/>
    <w:rsid w:val="00A153FA"/>
    <w:rsid w:val="00A15FAC"/>
    <w:rsid w:val="00A160B3"/>
    <w:rsid w:val="00A16E8B"/>
    <w:rsid w:val="00A1715B"/>
    <w:rsid w:val="00A203BD"/>
    <w:rsid w:val="00A205C4"/>
    <w:rsid w:val="00A21203"/>
    <w:rsid w:val="00A2137A"/>
    <w:rsid w:val="00A21B12"/>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2771B"/>
    <w:rsid w:val="00A3021B"/>
    <w:rsid w:val="00A305D3"/>
    <w:rsid w:val="00A305DD"/>
    <w:rsid w:val="00A3065F"/>
    <w:rsid w:val="00A3120D"/>
    <w:rsid w:val="00A317BD"/>
    <w:rsid w:val="00A31FB6"/>
    <w:rsid w:val="00A32784"/>
    <w:rsid w:val="00A327C8"/>
    <w:rsid w:val="00A32A15"/>
    <w:rsid w:val="00A33F5F"/>
    <w:rsid w:val="00A34CB8"/>
    <w:rsid w:val="00A36712"/>
    <w:rsid w:val="00A367CA"/>
    <w:rsid w:val="00A36825"/>
    <w:rsid w:val="00A373D1"/>
    <w:rsid w:val="00A37DEE"/>
    <w:rsid w:val="00A37DEF"/>
    <w:rsid w:val="00A402EE"/>
    <w:rsid w:val="00A403E5"/>
    <w:rsid w:val="00A40933"/>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47D07"/>
    <w:rsid w:val="00A502B7"/>
    <w:rsid w:val="00A512D3"/>
    <w:rsid w:val="00A5156B"/>
    <w:rsid w:val="00A51C93"/>
    <w:rsid w:val="00A52B68"/>
    <w:rsid w:val="00A52C87"/>
    <w:rsid w:val="00A52E5B"/>
    <w:rsid w:val="00A5311C"/>
    <w:rsid w:val="00A53452"/>
    <w:rsid w:val="00A538FA"/>
    <w:rsid w:val="00A53D07"/>
    <w:rsid w:val="00A54CCC"/>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156"/>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2E57"/>
    <w:rsid w:val="00A9311D"/>
    <w:rsid w:val="00A935DD"/>
    <w:rsid w:val="00A93F5E"/>
    <w:rsid w:val="00A945B7"/>
    <w:rsid w:val="00A94D85"/>
    <w:rsid w:val="00A9509E"/>
    <w:rsid w:val="00A96C24"/>
    <w:rsid w:val="00A97116"/>
    <w:rsid w:val="00A97AC8"/>
    <w:rsid w:val="00A97D23"/>
    <w:rsid w:val="00A97E98"/>
    <w:rsid w:val="00A97FAF"/>
    <w:rsid w:val="00AA081B"/>
    <w:rsid w:val="00AA08A1"/>
    <w:rsid w:val="00AA140B"/>
    <w:rsid w:val="00AA17B2"/>
    <w:rsid w:val="00AA3157"/>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47C"/>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74D"/>
    <w:rsid w:val="00AD5D64"/>
    <w:rsid w:val="00AD6F3D"/>
    <w:rsid w:val="00AD73E2"/>
    <w:rsid w:val="00AD7927"/>
    <w:rsid w:val="00AE083B"/>
    <w:rsid w:val="00AE09EB"/>
    <w:rsid w:val="00AE0A78"/>
    <w:rsid w:val="00AE0B47"/>
    <w:rsid w:val="00AE13FB"/>
    <w:rsid w:val="00AE24E3"/>
    <w:rsid w:val="00AE26E2"/>
    <w:rsid w:val="00AE291A"/>
    <w:rsid w:val="00AE3DB2"/>
    <w:rsid w:val="00AE4898"/>
    <w:rsid w:val="00AE501E"/>
    <w:rsid w:val="00AE5251"/>
    <w:rsid w:val="00AE63BF"/>
    <w:rsid w:val="00AE64E5"/>
    <w:rsid w:val="00AE69A8"/>
    <w:rsid w:val="00AE6DCA"/>
    <w:rsid w:val="00AE726F"/>
    <w:rsid w:val="00AE7E34"/>
    <w:rsid w:val="00AF0F97"/>
    <w:rsid w:val="00AF23B5"/>
    <w:rsid w:val="00AF276F"/>
    <w:rsid w:val="00AF2ED5"/>
    <w:rsid w:val="00AF2FF9"/>
    <w:rsid w:val="00AF3390"/>
    <w:rsid w:val="00AF3E26"/>
    <w:rsid w:val="00AF40FC"/>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28E"/>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5CAC"/>
    <w:rsid w:val="00B260EA"/>
    <w:rsid w:val="00B26362"/>
    <w:rsid w:val="00B264B7"/>
    <w:rsid w:val="00B269DA"/>
    <w:rsid w:val="00B26B79"/>
    <w:rsid w:val="00B26F9A"/>
    <w:rsid w:val="00B27393"/>
    <w:rsid w:val="00B2763D"/>
    <w:rsid w:val="00B2783D"/>
    <w:rsid w:val="00B30068"/>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8B0"/>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4BB"/>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4064"/>
    <w:rsid w:val="00B75D7A"/>
    <w:rsid w:val="00B761AF"/>
    <w:rsid w:val="00B76A72"/>
    <w:rsid w:val="00B77656"/>
    <w:rsid w:val="00B77E60"/>
    <w:rsid w:val="00B80007"/>
    <w:rsid w:val="00B80616"/>
    <w:rsid w:val="00B80BF4"/>
    <w:rsid w:val="00B8165E"/>
    <w:rsid w:val="00B826C0"/>
    <w:rsid w:val="00B82D86"/>
    <w:rsid w:val="00B834D5"/>
    <w:rsid w:val="00B835CE"/>
    <w:rsid w:val="00B836B9"/>
    <w:rsid w:val="00B83E4C"/>
    <w:rsid w:val="00B84458"/>
    <w:rsid w:val="00B84E1D"/>
    <w:rsid w:val="00B85128"/>
    <w:rsid w:val="00B8561D"/>
    <w:rsid w:val="00B86467"/>
    <w:rsid w:val="00B867D2"/>
    <w:rsid w:val="00B87401"/>
    <w:rsid w:val="00B8777E"/>
    <w:rsid w:val="00B87983"/>
    <w:rsid w:val="00B879A8"/>
    <w:rsid w:val="00B90256"/>
    <w:rsid w:val="00B90292"/>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4DB"/>
    <w:rsid w:val="00BA0973"/>
    <w:rsid w:val="00BA0A63"/>
    <w:rsid w:val="00BA0E84"/>
    <w:rsid w:val="00BA11A7"/>
    <w:rsid w:val="00BA15BA"/>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0C5F"/>
    <w:rsid w:val="00BB11FC"/>
    <w:rsid w:val="00BB124A"/>
    <w:rsid w:val="00BB13B9"/>
    <w:rsid w:val="00BB1586"/>
    <w:rsid w:val="00BB1659"/>
    <w:rsid w:val="00BB224F"/>
    <w:rsid w:val="00BB2280"/>
    <w:rsid w:val="00BB27E2"/>
    <w:rsid w:val="00BB2E7D"/>
    <w:rsid w:val="00BB2EBD"/>
    <w:rsid w:val="00BB3A64"/>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1E75"/>
    <w:rsid w:val="00BC3490"/>
    <w:rsid w:val="00BC546F"/>
    <w:rsid w:val="00BC5627"/>
    <w:rsid w:val="00BC56DE"/>
    <w:rsid w:val="00BC5CAA"/>
    <w:rsid w:val="00BC7D04"/>
    <w:rsid w:val="00BD01E5"/>
    <w:rsid w:val="00BD060F"/>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9C9"/>
    <w:rsid w:val="00BF0B8C"/>
    <w:rsid w:val="00BF2673"/>
    <w:rsid w:val="00BF2B6F"/>
    <w:rsid w:val="00BF2E73"/>
    <w:rsid w:val="00BF2FE4"/>
    <w:rsid w:val="00BF363D"/>
    <w:rsid w:val="00BF3B5C"/>
    <w:rsid w:val="00BF3C19"/>
    <w:rsid w:val="00BF544C"/>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65"/>
    <w:rsid w:val="00C10D9A"/>
    <w:rsid w:val="00C10DF3"/>
    <w:rsid w:val="00C11027"/>
    <w:rsid w:val="00C1152A"/>
    <w:rsid w:val="00C12373"/>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4F1E"/>
    <w:rsid w:val="00C5596D"/>
    <w:rsid w:val="00C55AF5"/>
    <w:rsid w:val="00C564D3"/>
    <w:rsid w:val="00C56630"/>
    <w:rsid w:val="00C566F4"/>
    <w:rsid w:val="00C5704E"/>
    <w:rsid w:val="00C573E6"/>
    <w:rsid w:val="00C5773D"/>
    <w:rsid w:val="00C607F6"/>
    <w:rsid w:val="00C615DD"/>
    <w:rsid w:val="00C618DE"/>
    <w:rsid w:val="00C6293B"/>
    <w:rsid w:val="00C64EF3"/>
    <w:rsid w:val="00C65177"/>
    <w:rsid w:val="00C655A4"/>
    <w:rsid w:val="00C66D55"/>
    <w:rsid w:val="00C6714B"/>
    <w:rsid w:val="00C67ABA"/>
    <w:rsid w:val="00C67B8E"/>
    <w:rsid w:val="00C67F49"/>
    <w:rsid w:val="00C709A6"/>
    <w:rsid w:val="00C70A1C"/>
    <w:rsid w:val="00C70DCB"/>
    <w:rsid w:val="00C7120E"/>
    <w:rsid w:val="00C7128F"/>
    <w:rsid w:val="00C7137C"/>
    <w:rsid w:val="00C716D3"/>
    <w:rsid w:val="00C729C8"/>
    <w:rsid w:val="00C73B7E"/>
    <w:rsid w:val="00C73CB6"/>
    <w:rsid w:val="00C73DBE"/>
    <w:rsid w:val="00C74296"/>
    <w:rsid w:val="00C7438E"/>
    <w:rsid w:val="00C75363"/>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681"/>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8FA"/>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220F"/>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4CEC"/>
    <w:rsid w:val="00CE6035"/>
    <w:rsid w:val="00CE624F"/>
    <w:rsid w:val="00CE6303"/>
    <w:rsid w:val="00CE6B74"/>
    <w:rsid w:val="00CF0009"/>
    <w:rsid w:val="00CF031C"/>
    <w:rsid w:val="00CF0A47"/>
    <w:rsid w:val="00CF11DD"/>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4F2B"/>
    <w:rsid w:val="00D05163"/>
    <w:rsid w:val="00D0563F"/>
    <w:rsid w:val="00D05A83"/>
    <w:rsid w:val="00D05BB2"/>
    <w:rsid w:val="00D05CDF"/>
    <w:rsid w:val="00D079ED"/>
    <w:rsid w:val="00D10799"/>
    <w:rsid w:val="00D10834"/>
    <w:rsid w:val="00D1086E"/>
    <w:rsid w:val="00D10DC5"/>
    <w:rsid w:val="00D1111C"/>
    <w:rsid w:val="00D11A5C"/>
    <w:rsid w:val="00D11A8B"/>
    <w:rsid w:val="00D12613"/>
    <w:rsid w:val="00D12B0C"/>
    <w:rsid w:val="00D12B91"/>
    <w:rsid w:val="00D133D3"/>
    <w:rsid w:val="00D14A67"/>
    <w:rsid w:val="00D14A97"/>
    <w:rsid w:val="00D1511E"/>
    <w:rsid w:val="00D152C8"/>
    <w:rsid w:val="00D175F5"/>
    <w:rsid w:val="00D2008C"/>
    <w:rsid w:val="00D218C4"/>
    <w:rsid w:val="00D22194"/>
    <w:rsid w:val="00D2231E"/>
    <w:rsid w:val="00D22A03"/>
    <w:rsid w:val="00D22FF8"/>
    <w:rsid w:val="00D236F9"/>
    <w:rsid w:val="00D23AF4"/>
    <w:rsid w:val="00D23B95"/>
    <w:rsid w:val="00D23BBE"/>
    <w:rsid w:val="00D241D8"/>
    <w:rsid w:val="00D2433A"/>
    <w:rsid w:val="00D244D1"/>
    <w:rsid w:val="00D24B0F"/>
    <w:rsid w:val="00D24F29"/>
    <w:rsid w:val="00D2515C"/>
    <w:rsid w:val="00D253FB"/>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559C"/>
    <w:rsid w:val="00D369FC"/>
    <w:rsid w:val="00D36D33"/>
    <w:rsid w:val="00D37171"/>
    <w:rsid w:val="00D37A43"/>
    <w:rsid w:val="00D403B1"/>
    <w:rsid w:val="00D4053A"/>
    <w:rsid w:val="00D41957"/>
    <w:rsid w:val="00D41AFC"/>
    <w:rsid w:val="00D41F40"/>
    <w:rsid w:val="00D42116"/>
    <w:rsid w:val="00D4319C"/>
    <w:rsid w:val="00D43495"/>
    <w:rsid w:val="00D43850"/>
    <w:rsid w:val="00D43987"/>
    <w:rsid w:val="00D44F8A"/>
    <w:rsid w:val="00D468BF"/>
    <w:rsid w:val="00D4698A"/>
    <w:rsid w:val="00D46A3B"/>
    <w:rsid w:val="00D51267"/>
    <w:rsid w:val="00D51B96"/>
    <w:rsid w:val="00D5254A"/>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A9E"/>
    <w:rsid w:val="00D70BB9"/>
    <w:rsid w:val="00D70C77"/>
    <w:rsid w:val="00D71C39"/>
    <w:rsid w:val="00D71D53"/>
    <w:rsid w:val="00D7217A"/>
    <w:rsid w:val="00D7301A"/>
    <w:rsid w:val="00D74371"/>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6C"/>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5A9"/>
    <w:rsid w:val="00D96AAD"/>
    <w:rsid w:val="00D96C8C"/>
    <w:rsid w:val="00D96D41"/>
    <w:rsid w:val="00D96EF6"/>
    <w:rsid w:val="00D9771C"/>
    <w:rsid w:val="00D97B8A"/>
    <w:rsid w:val="00D97BFC"/>
    <w:rsid w:val="00D97F96"/>
    <w:rsid w:val="00DA006B"/>
    <w:rsid w:val="00DA09B6"/>
    <w:rsid w:val="00DA0B3B"/>
    <w:rsid w:val="00DA0CAC"/>
    <w:rsid w:val="00DA0CCF"/>
    <w:rsid w:val="00DA10F7"/>
    <w:rsid w:val="00DA1732"/>
    <w:rsid w:val="00DA1742"/>
    <w:rsid w:val="00DA1E1F"/>
    <w:rsid w:val="00DA213C"/>
    <w:rsid w:val="00DA29D5"/>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2EDA"/>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6565"/>
    <w:rsid w:val="00DC7763"/>
    <w:rsid w:val="00DD03D8"/>
    <w:rsid w:val="00DD0944"/>
    <w:rsid w:val="00DD0D25"/>
    <w:rsid w:val="00DD0E74"/>
    <w:rsid w:val="00DD0FD0"/>
    <w:rsid w:val="00DD151E"/>
    <w:rsid w:val="00DD1D39"/>
    <w:rsid w:val="00DD40D7"/>
    <w:rsid w:val="00DD43FC"/>
    <w:rsid w:val="00DD47C2"/>
    <w:rsid w:val="00DD490E"/>
    <w:rsid w:val="00DD4AF7"/>
    <w:rsid w:val="00DD4D60"/>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09A"/>
    <w:rsid w:val="00DF7958"/>
    <w:rsid w:val="00DF7CBF"/>
    <w:rsid w:val="00DF7E67"/>
    <w:rsid w:val="00E0168C"/>
    <w:rsid w:val="00E01C21"/>
    <w:rsid w:val="00E01E31"/>
    <w:rsid w:val="00E02E6B"/>
    <w:rsid w:val="00E05F5D"/>
    <w:rsid w:val="00E0675D"/>
    <w:rsid w:val="00E0690F"/>
    <w:rsid w:val="00E06D0E"/>
    <w:rsid w:val="00E070D2"/>
    <w:rsid w:val="00E10155"/>
    <w:rsid w:val="00E109D9"/>
    <w:rsid w:val="00E11976"/>
    <w:rsid w:val="00E12A30"/>
    <w:rsid w:val="00E13257"/>
    <w:rsid w:val="00E13AF3"/>
    <w:rsid w:val="00E13FE9"/>
    <w:rsid w:val="00E13FF2"/>
    <w:rsid w:val="00E14BAB"/>
    <w:rsid w:val="00E14C2B"/>
    <w:rsid w:val="00E16911"/>
    <w:rsid w:val="00E1744A"/>
    <w:rsid w:val="00E20E4C"/>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6C6"/>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A26"/>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67F2E"/>
    <w:rsid w:val="00E70EC0"/>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B73"/>
    <w:rsid w:val="00E86D07"/>
    <w:rsid w:val="00E874A4"/>
    <w:rsid w:val="00E87547"/>
    <w:rsid w:val="00E87716"/>
    <w:rsid w:val="00E87926"/>
    <w:rsid w:val="00E90250"/>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A19"/>
    <w:rsid w:val="00E97EAD"/>
    <w:rsid w:val="00EA006A"/>
    <w:rsid w:val="00EA0BFA"/>
    <w:rsid w:val="00EA1064"/>
    <w:rsid w:val="00EA13AB"/>
    <w:rsid w:val="00EA2142"/>
    <w:rsid w:val="00EA2501"/>
    <w:rsid w:val="00EA28DE"/>
    <w:rsid w:val="00EA3C64"/>
    <w:rsid w:val="00EA3D30"/>
    <w:rsid w:val="00EA4108"/>
    <w:rsid w:val="00EA4167"/>
    <w:rsid w:val="00EA4279"/>
    <w:rsid w:val="00EA430D"/>
    <w:rsid w:val="00EA433A"/>
    <w:rsid w:val="00EA57DF"/>
    <w:rsid w:val="00EA5BB7"/>
    <w:rsid w:val="00EA5E9F"/>
    <w:rsid w:val="00EA63F5"/>
    <w:rsid w:val="00EA69A9"/>
    <w:rsid w:val="00EA712E"/>
    <w:rsid w:val="00EA756B"/>
    <w:rsid w:val="00EA7DF1"/>
    <w:rsid w:val="00EB0E4D"/>
    <w:rsid w:val="00EB14EF"/>
    <w:rsid w:val="00EB1626"/>
    <w:rsid w:val="00EB280E"/>
    <w:rsid w:val="00EB2E5A"/>
    <w:rsid w:val="00EB3600"/>
    <w:rsid w:val="00EB479B"/>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268"/>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3E"/>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49"/>
    <w:rsid w:val="00EF79E4"/>
    <w:rsid w:val="00EF7A0E"/>
    <w:rsid w:val="00EF7B57"/>
    <w:rsid w:val="00EF7BBC"/>
    <w:rsid w:val="00F005E5"/>
    <w:rsid w:val="00F00FA2"/>
    <w:rsid w:val="00F0144D"/>
    <w:rsid w:val="00F01C01"/>
    <w:rsid w:val="00F02A0D"/>
    <w:rsid w:val="00F02C18"/>
    <w:rsid w:val="00F04E25"/>
    <w:rsid w:val="00F053A4"/>
    <w:rsid w:val="00F057FC"/>
    <w:rsid w:val="00F05986"/>
    <w:rsid w:val="00F05E1C"/>
    <w:rsid w:val="00F06CAC"/>
    <w:rsid w:val="00F07729"/>
    <w:rsid w:val="00F07D06"/>
    <w:rsid w:val="00F102DC"/>
    <w:rsid w:val="00F10533"/>
    <w:rsid w:val="00F11006"/>
    <w:rsid w:val="00F11464"/>
    <w:rsid w:val="00F12245"/>
    <w:rsid w:val="00F1241D"/>
    <w:rsid w:val="00F12701"/>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97C"/>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066"/>
    <w:rsid w:val="00F426AC"/>
    <w:rsid w:val="00F4292A"/>
    <w:rsid w:val="00F42D2D"/>
    <w:rsid w:val="00F43081"/>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3CA"/>
    <w:rsid w:val="00F61784"/>
    <w:rsid w:val="00F61D38"/>
    <w:rsid w:val="00F63507"/>
    <w:rsid w:val="00F63C0B"/>
    <w:rsid w:val="00F63C57"/>
    <w:rsid w:val="00F64753"/>
    <w:rsid w:val="00F648B0"/>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8DE"/>
    <w:rsid w:val="00F73F73"/>
    <w:rsid w:val="00F74490"/>
    <w:rsid w:val="00F749F2"/>
    <w:rsid w:val="00F750F2"/>
    <w:rsid w:val="00F7511E"/>
    <w:rsid w:val="00F7783E"/>
    <w:rsid w:val="00F80351"/>
    <w:rsid w:val="00F808FF"/>
    <w:rsid w:val="00F81367"/>
    <w:rsid w:val="00F81AB3"/>
    <w:rsid w:val="00F81B72"/>
    <w:rsid w:val="00F823F1"/>
    <w:rsid w:val="00F82691"/>
    <w:rsid w:val="00F83ACF"/>
    <w:rsid w:val="00F83DF0"/>
    <w:rsid w:val="00F83EE5"/>
    <w:rsid w:val="00F84296"/>
    <w:rsid w:val="00F84BAC"/>
    <w:rsid w:val="00F85FFC"/>
    <w:rsid w:val="00F870DA"/>
    <w:rsid w:val="00F875DF"/>
    <w:rsid w:val="00F90321"/>
    <w:rsid w:val="00F91ED4"/>
    <w:rsid w:val="00F9201D"/>
    <w:rsid w:val="00F93B93"/>
    <w:rsid w:val="00F93D84"/>
    <w:rsid w:val="00F93FCE"/>
    <w:rsid w:val="00F941CB"/>
    <w:rsid w:val="00F960E5"/>
    <w:rsid w:val="00F96A8D"/>
    <w:rsid w:val="00F96AE6"/>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36D"/>
    <w:rsid w:val="00FB5785"/>
    <w:rsid w:val="00FB5789"/>
    <w:rsid w:val="00FB5ED7"/>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488"/>
    <w:rsid w:val="00FC4915"/>
    <w:rsid w:val="00FC4BEA"/>
    <w:rsid w:val="00FC4EF3"/>
    <w:rsid w:val="00FC5616"/>
    <w:rsid w:val="00FC614F"/>
    <w:rsid w:val="00FC632D"/>
    <w:rsid w:val="00FC6676"/>
    <w:rsid w:val="00FC69C4"/>
    <w:rsid w:val="00FC7022"/>
    <w:rsid w:val="00FC734A"/>
    <w:rsid w:val="00FD048C"/>
    <w:rsid w:val="00FD0BBB"/>
    <w:rsid w:val="00FD1553"/>
    <w:rsid w:val="00FD2701"/>
    <w:rsid w:val="00FD3487"/>
    <w:rsid w:val="00FD4976"/>
    <w:rsid w:val="00FD4AF2"/>
    <w:rsid w:val="00FD4D12"/>
    <w:rsid w:val="00FD57C4"/>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33D7"/>
    <w:rsid w:val="00FF5B97"/>
    <w:rsid w:val="00FF5E15"/>
    <w:rsid w:val="00FF6667"/>
    <w:rsid w:val="00FF78FB"/>
    <w:rsid w:val="00FF79CC"/>
    <w:rsid w:val="00FF79F2"/>
    <w:rsid w:val="00FF7BC2"/>
    <w:rsid w:val="052111F8"/>
    <w:rsid w:val="06B1EA14"/>
    <w:rsid w:val="07C76F8E"/>
    <w:rsid w:val="08B2F267"/>
    <w:rsid w:val="08F2240E"/>
    <w:rsid w:val="09E753C6"/>
    <w:rsid w:val="0A12D67C"/>
    <w:rsid w:val="0A33476D"/>
    <w:rsid w:val="0BA7B03F"/>
    <w:rsid w:val="0BBA9B57"/>
    <w:rsid w:val="0C94A51E"/>
    <w:rsid w:val="0D34A5A0"/>
    <w:rsid w:val="0E689244"/>
    <w:rsid w:val="0EB95B89"/>
    <w:rsid w:val="10092AF7"/>
    <w:rsid w:val="1343A232"/>
    <w:rsid w:val="14C3E93B"/>
    <w:rsid w:val="156D4BC4"/>
    <w:rsid w:val="15D9DEB8"/>
    <w:rsid w:val="16960BF3"/>
    <w:rsid w:val="17AE486D"/>
    <w:rsid w:val="1B561592"/>
    <w:rsid w:val="1BAF9CA5"/>
    <w:rsid w:val="1C046040"/>
    <w:rsid w:val="1EC6B3FF"/>
    <w:rsid w:val="24C56479"/>
    <w:rsid w:val="272AC912"/>
    <w:rsid w:val="29FD863C"/>
    <w:rsid w:val="2A8D2825"/>
    <w:rsid w:val="2BA52B0A"/>
    <w:rsid w:val="2E07AE8B"/>
    <w:rsid w:val="30B5CFD4"/>
    <w:rsid w:val="314CB202"/>
    <w:rsid w:val="3280E149"/>
    <w:rsid w:val="32B8D7E2"/>
    <w:rsid w:val="34CC71E6"/>
    <w:rsid w:val="3B30E857"/>
    <w:rsid w:val="3BC4DE57"/>
    <w:rsid w:val="3EA08E75"/>
    <w:rsid w:val="3F55AB9C"/>
    <w:rsid w:val="40E28D8B"/>
    <w:rsid w:val="425F990F"/>
    <w:rsid w:val="42D65D58"/>
    <w:rsid w:val="4704B824"/>
    <w:rsid w:val="4779667E"/>
    <w:rsid w:val="493DBDBA"/>
    <w:rsid w:val="4A34ACA1"/>
    <w:rsid w:val="4CA9E57E"/>
    <w:rsid w:val="4CBAA50E"/>
    <w:rsid w:val="4CD7180E"/>
    <w:rsid w:val="4D57CF76"/>
    <w:rsid w:val="4DBEA416"/>
    <w:rsid w:val="50F94C40"/>
    <w:rsid w:val="53F70506"/>
    <w:rsid w:val="56E24F19"/>
    <w:rsid w:val="585FBD67"/>
    <w:rsid w:val="59031517"/>
    <w:rsid w:val="5BC64DC1"/>
    <w:rsid w:val="5C73D92C"/>
    <w:rsid w:val="5C8B720F"/>
    <w:rsid w:val="5D53D229"/>
    <w:rsid w:val="5DDA2F9F"/>
    <w:rsid w:val="5E14F0E2"/>
    <w:rsid w:val="5E4DFA1E"/>
    <w:rsid w:val="5E7BA174"/>
    <w:rsid w:val="6947F904"/>
    <w:rsid w:val="69A5950E"/>
    <w:rsid w:val="6A19AF6E"/>
    <w:rsid w:val="6AFEA310"/>
    <w:rsid w:val="6EB83CB5"/>
    <w:rsid w:val="6FED1712"/>
    <w:rsid w:val="72A1B3C9"/>
    <w:rsid w:val="744622FE"/>
    <w:rsid w:val="745B32F6"/>
    <w:rsid w:val="77A4A283"/>
    <w:rsid w:val="77F62A9E"/>
    <w:rsid w:val="78F3F84A"/>
    <w:rsid w:val="79A05F81"/>
    <w:rsid w:val="7B03244B"/>
    <w:rsid w:val="7D4FF149"/>
    <w:rsid w:val="7FD304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14EF"/>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6118558">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586">
      <w:bodyDiv w:val="1"/>
      <w:marLeft w:val="0"/>
      <w:marRight w:val="0"/>
      <w:marTop w:val="0"/>
      <w:marBottom w:val="0"/>
      <w:divBdr>
        <w:top w:val="none" w:sz="0" w:space="0" w:color="auto"/>
        <w:left w:val="none" w:sz="0" w:space="0" w:color="auto"/>
        <w:bottom w:val="none" w:sz="0" w:space="0" w:color="auto"/>
        <w:right w:val="none" w:sz="0" w:space="0" w:color="auto"/>
      </w:divBdr>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87986095">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1619">
      <w:bodyDiv w:val="1"/>
      <w:marLeft w:val="0"/>
      <w:marRight w:val="0"/>
      <w:marTop w:val="0"/>
      <w:marBottom w:val="0"/>
      <w:divBdr>
        <w:top w:val="none" w:sz="0" w:space="0" w:color="auto"/>
        <w:left w:val="none" w:sz="0" w:space="0" w:color="auto"/>
        <w:bottom w:val="none" w:sz="0" w:space="0" w:color="auto"/>
        <w:right w:val="none" w:sz="0" w:space="0" w:color="auto"/>
      </w:divBdr>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12027">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60080121">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6583571">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1052488">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18233063">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6949811">
      <w:bodyDiv w:val="1"/>
      <w:marLeft w:val="0"/>
      <w:marRight w:val="0"/>
      <w:marTop w:val="0"/>
      <w:marBottom w:val="0"/>
      <w:divBdr>
        <w:top w:val="none" w:sz="0" w:space="0" w:color="auto"/>
        <w:left w:val="none" w:sz="0" w:space="0" w:color="auto"/>
        <w:bottom w:val="none" w:sz="0" w:space="0" w:color="auto"/>
        <w:right w:val="none" w:sz="0" w:space="0" w:color="auto"/>
      </w:divBdr>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7628791">
      <w:bodyDiv w:val="1"/>
      <w:marLeft w:val="0"/>
      <w:marRight w:val="0"/>
      <w:marTop w:val="0"/>
      <w:marBottom w:val="0"/>
      <w:divBdr>
        <w:top w:val="none" w:sz="0" w:space="0" w:color="auto"/>
        <w:left w:val="none" w:sz="0" w:space="0" w:color="auto"/>
        <w:bottom w:val="none" w:sz="0" w:space="0" w:color="auto"/>
        <w:right w:val="none" w:sz="0" w:space="0" w:color="auto"/>
      </w:divBdr>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3334788">
      <w:bodyDiv w:val="1"/>
      <w:marLeft w:val="0"/>
      <w:marRight w:val="0"/>
      <w:marTop w:val="0"/>
      <w:marBottom w:val="0"/>
      <w:divBdr>
        <w:top w:val="none" w:sz="0" w:space="0" w:color="auto"/>
        <w:left w:val="none" w:sz="0" w:space="0" w:color="auto"/>
        <w:bottom w:val="none" w:sz="0" w:space="0" w:color="auto"/>
        <w:right w:val="none" w:sz="0" w:space="0" w:color="auto"/>
      </w:divBdr>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7102468">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662781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0487520">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954808">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2C18418-BEAB-485C-8677-8B1EA4A55900}">
  <ds:schemaRefs>
    <ds:schemaRef ds:uri="http://schemas.openxmlformats.org/officeDocument/2006/bibliography"/>
  </ds:schemaRefs>
</ds:datastoreItem>
</file>

<file path=customXml/itemProps2.xml><?xml version="1.0" encoding="utf-8"?>
<ds:datastoreItem xmlns:ds="http://schemas.openxmlformats.org/officeDocument/2006/customXml" ds:itemID="{4D6165FE-092D-42A9-BB99-1834B3C04C76}"/>
</file>

<file path=customXml/itemProps3.xml><?xml version="1.0" encoding="utf-8"?>
<ds:datastoreItem xmlns:ds="http://schemas.openxmlformats.org/officeDocument/2006/customXml" ds:itemID="{964188D8-C85E-4205-AC06-8890D5887B4D}"/>
</file>

<file path=customXml/itemProps4.xml><?xml version="1.0" encoding="utf-8"?>
<ds:datastoreItem xmlns:ds="http://schemas.openxmlformats.org/officeDocument/2006/customXml" ds:itemID="{3BB0B7B1-FC29-4EB8-8F14-107E33E48C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10</cp:revision>
  <cp:lastPrinted>2009-10-12T10:27:00Z</cp:lastPrinted>
  <dcterms:created xsi:type="dcterms:W3CDTF">2025-04-21T11:46:00Z</dcterms:created>
  <dcterms:modified xsi:type="dcterms:W3CDTF">2025-05-03T17:08:58Z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