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287" w:rsidRPr="00BC1D45" w:rsidRDefault="00B9181E" w:rsidP="00A83287">
      <w:pPr>
        <w:pStyle w:val="Style36ptBoldCentered"/>
        <w:jc w:val="left"/>
        <w:rPr>
          <w:rFonts w:ascii="Century Gothic" w:hAnsi="Century Gothic" w:cs="Arial"/>
          <w:b w:val="0"/>
          <w:sz w:val="20"/>
          <w:lang w:val="en-ZA"/>
        </w:rPr>
      </w:pPr>
      <w:r w:rsidRPr="00BC1D45">
        <w:rPr>
          <w:rFonts w:ascii="Century Gothic" w:hAnsi="Century Gothic" w:cs="Arial"/>
          <w:b w:val="0"/>
          <w:sz w:val="20"/>
          <w:lang w:val="en-ZA"/>
        </w:rPr>
        <w:t xml:space="preserve"> </w:t>
      </w:r>
    </w:p>
    <w:p w:rsidR="00A83287" w:rsidRPr="00BC1D45" w:rsidRDefault="00A83287" w:rsidP="00D30D8C">
      <w:pPr>
        <w:pStyle w:val="Style36ptBoldCentered"/>
        <w:rPr>
          <w:rFonts w:ascii="Century Gothic" w:hAnsi="Century Gothic" w:cs="Arial"/>
          <w:b w:val="0"/>
          <w:sz w:val="20"/>
          <w:lang w:val="en-ZA"/>
        </w:rPr>
      </w:pPr>
    </w:p>
    <w:p w:rsidR="00D30D8C" w:rsidRPr="00BC1D45" w:rsidRDefault="00B9181E" w:rsidP="00D30D8C">
      <w:pPr>
        <w:pStyle w:val="Style36ptBoldCentered"/>
        <w:rPr>
          <w:rFonts w:ascii="Century Gothic" w:hAnsi="Century Gothic" w:cs="Arial"/>
          <w:sz w:val="36"/>
          <w:szCs w:val="36"/>
          <w:lang w:val="en-ZA"/>
        </w:rPr>
      </w:pPr>
      <w:r w:rsidRPr="00BC1D45">
        <w:rPr>
          <w:rFonts w:ascii="Century Gothic" w:hAnsi="Century Gothic"/>
          <w:noProof/>
          <w:lang w:val="en-ZA" w:eastAsia="en-ZA"/>
        </w:rPr>
        <mc:AlternateContent>
          <mc:Choice Requires="wps">
            <w:drawing>
              <wp:anchor distT="0" distB="0" distL="114300" distR="114300" simplePos="0" relativeHeight="251659264" behindDoc="1" locked="0" layoutInCell="1" allowOverlap="1" wp14:anchorId="2B108EE2" wp14:editId="35462F72">
                <wp:simplePos x="0" y="0"/>
                <wp:positionH relativeFrom="column">
                  <wp:posOffset>-139700</wp:posOffset>
                </wp:positionH>
                <wp:positionV relativeFrom="paragraph">
                  <wp:posOffset>147320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2C300" id="Rectangle 194" o:spid="_x0000_s1026" style="position:absolute;margin-left:-11pt;margin-top:11.6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" fillcolor="#f4b083 [1941]" stroked="f" strokeweight="1pt"/>
            </w:pict>
          </mc:Fallback>
        </mc:AlternateContent>
      </w:r>
    </w:p>
    <w:p w:rsidR="00B9181E" w:rsidRPr="00BC1D45" w:rsidRDefault="00B9181E" w:rsidP="00B9181E">
      <w:pPr>
        <w:jc w:val="center"/>
        <w:rPr>
          <w:rFonts w:ascii="Century Gothic" w:hAnsi="Century Gothic"/>
        </w:rPr>
      </w:pPr>
      <w:r w:rsidRPr="00BC1D45">
        <w:rPr>
          <w:rFonts w:ascii="Century Gothic" w:hAnsi="Century Gothic"/>
          <w:noProof/>
          <w:highlight w:val="yellow"/>
          <w:lang w:val="en-ZA" w:eastAsia="en-ZA"/>
        </w:rPr>
        <w:drawing>
          <wp:inline distT="0" distB="0" distL="0" distR="0" wp14:anchorId="44544E06" wp14:editId="71421DF5">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B9181E" w:rsidRPr="00BC1D45" w:rsidRDefault="00B9181E" w:rsidP="00B9181E">
      <w:pPr>
        <w:rPr>
          <w:rFonts w:ascii="Century Gothic" w:hAnsi="Century Gothic"/>
        </w:rPr>
      </w:pPr>
    </w:p>
    <w:p w:rsidR="00B9181E" w:rsidRPr="00BC1D45" w:rsidRDefault="00B9181E" w:rsidP="00B9181E">
      <w:pPr>
        <w:jc w:val="center"/>
        <w:rPr>
          <w:rFonts w:ascii="Century Gothic" w:hAnsi="Century Gothic"/>
          <w:sz w:val="58"/>
        </w:rPr>
      </w:pPr>
    </w:p>
    <w:p w:rsidR="00B9181E" w:rsidRPr="00BC1D45" w:rsidRDefault="00B9181E" w:rsidP="00B9181E">
      <w:pPr>
        <w:jc w:val="center"/>
        <w:rPr>
          <w:rFonts w:ascii="Century Gothic" w:hAnsi="Century Gothic"/>
          <w:color w:val="2E74B5" w:themeColor="accent1" w:themeShade="BF"/>
          <w:sz w:val="58"/>
        </w:rPr>
      </w:pPr>
    </w:p>
    <w:p w:rsidR="00B9181E" w:rsidRDefault="00165D54" w:rsidP="00B9181E">
      <w:pPr>
        <w:jc w:val="center"/>
        <w:rPr>
          <w:rFonts w:ascii="Century Gothic" w:hAnsi="Century Gothic"/>
          <w:color w:val="2E74B5" w:themeColor="accent1" w:themeShade="BF"/>
          <w:sz w:val="58"/>
        </w:rPr>
      </w:pPr>
      <w:r w:rsidRPr="00165D54">
        <w:rPr>
          <w:rFonts w:ascii="Century Gothic" w:hAnsi="Century Gothic"/>
          <w:color w:val="2E74B5" w:themeColor="accent1" w:themeShade="BF"/>
          <w:sz w:val="58"/>
        </w:rPr>
        <w:t>UPHOLSTERERY COVER FITTER AND TEMPLATE MAKER</w:t>
      </w:r>
    </w:p>
    <w:p w:rsidR="00165D54" w:rsidRPr="00BC1D45" w:rsidRDefault="00165D54" w:rsidP="00B9181E">
      <w:pPr>
        <w:jc w:val="center"/>
        <w:rPr>
          <w:rFonts w:ascii="Century Gothic" w:hAnsi="Century Gothic"/>
          <w:color w:val="2E74B5" w:themeColor="accent1" w:themeShade="BF"/>
          <w:sz w:val="58"/>
        </w:rPr>
      </w:pPr>
    </w:p>
    <w:p w:rsidR="00B9181E" w:rsidRPr="00BC1D45" w:rsidRDefault="00BC1D45" w:rsidP="00B9181E">
      <w:pPr>
        <w:jc w:val="center"/>
        <w:rPr>
          <w:rFonts w:ascii="Century Gothic" w:hAnsi="Century Gothic"/>
          <w:color w:val="2E74B5" w:themeColor="accent1" w:themeShade="BF"/>
          <w:sz w:val="58"/>
        </w:rPr>
      </w:pPr>
      <w:r w:rsidRPr="00BC1D45">
        <w:rPr>
          <w:rFonts w:ascii="Century Gothic" w:hAnsi="Century Gothic"/>
          <w:color w:val="2E74B5" w:themeColor="accent1" w:themeShade="BF"/>
          <w:sz w:val="58"/>
        </w:rPr>
        <w:t>PM04</w:t>
      </w:r>
      <w:r w:rsidR="00B9181E" w:rsidRPr="00BC1D45">
        <w:rPr>
          <w:rFonts w:ascii="Century Gothic" w:hAnsi="Century Gothic"/>
          <w:color w:val="2E74B5" w:themeColor="accent1" w:themeShade="BF"/>
          <w:sz w:val="58"/>
        </w:rPr>
        <w:t xml:space="preserve"> </w:t>
      </w:r>
      <w:r w:rsidRPr="00BC1D45">
        <w:rPr>
          <w:rFonts w:ascii="Century Gothic" w:hAnsi="Century Gothic"/>
          <w:color w:val="2E74B5" w:themeColor="accent1" w:themeShade="BF"/>
          <w:sz w:val="58"/>
        </w:rPr>
        <w:t>PERFORM DEEP BUTTONING PROCEDURES TO DECORATE UPHOLSTERED FURNITURE</w:t>
      </w:r>
      <w:r w:rsidR="00B9181E" w:rsidRPr="00BC1D45">
        <w:rPr>
          <w:rFonts w:ascii="Century Gothic" w:hAnsi="Century Gothic"/>
          <w:color w:val="2E74B5" w:themeColor="accent1" w:themeShade="BF"/>
          <w:sz w:val="58"/>
        </w:rPr>
        <w:t xml:space="preserve"> </w:t>
      </w:r>
    </w:p>
    <w:p w:rsidR="00B9181E" w:rsidRPr="00BC1D45" w:rsidRDefault="00B9181E" w:rsidP="00B9181E">
      <w:pPr>
        <w:jc w:val="center"/>
        <w:rPr>
          <w:rFonts w:ascii="Century Gothic" w:hAnsi="Century Gothic"/>
          <w:color w:val="2E74B5" w:themeColor="accent1" w:themeShade="BF"/>
          <w:sz w:val="58"/>
        </w:rPr>
      </w:pPr>
    </w:p>
    <w:p w:rsidR="00B9181E" w:rsidRPr="00BC1D45" w:rsidRDefault="00675D71" w:rsidP="00B9181E">
      <w:pPr>
        <w:jc w:val="center"/>
        <w:rPr>
          <w:rFonts w:ascii="Century Gothic" w:hAnsi="Century Gothic"/>
        </w:rPr>
      </w:pPr>
      <w:r w:rsidRPr="00BC1D45">
        <w:rPr>
          <w:rFonts w:ascii="Century Gothic" w:hAnsi="Century Gothic"/>
          <w:color w:val="2E74B5" w:themeColor="accent1" w:themeShade="BF"/>
          <w:sz w:val="58"/>
        </w:rPr>
        <w:t>ASSESSMENT</w:t>
      </w:r>
      <w:r w:rsidR="008C6A5E" w:rsidRPr="00BC1D45">
        <w:rPr>
          <w:rFonts w:ascii="Century Gothic" w:hAnsi="Century Gothic"/>
          <w:color w:val="2E74B5" w:themeColor="accent1" w:themeShade="BF"/>
          <w:sz w:val="58"/>
        </w:rPr>
        <w:t>S</w:t>
      </w:r>
    </w:p>
    <w:p w:rsidR="00D30D8C" w:rsidRPr="00BC1D45" w:rsidRDefault="00D30D8C" w:rsidP="00D30D8C">
      <w:pPr>
        <w:pStyle w:val="Style36ptBoldCentered"/>
        <w:rPr>
          <w:rFonts w:ascii="Century Gothic" w:hAnsi="Century Gothic" w:cs="Arial"/>
          <w:sz w:val="36"/>
          <w:szCs w:val="36"/>
          <w:lang w:val="en-ZA"/>
        </w:rPr>
      </w:pPr>
    </w:p>
    <w:p w:rsidR="00A83287" w:rsidRPr="00BC1D45" w:rsidRDefault="00A83287" w:rsidP="00A83287">
      <w:pPr>
        <w:rPr>
          <w:rFonts w:ascii="Century Gothic" w:hAnsi="Century Gothic" w:cs="Arial"/>
          <w:b/>
          <w:sz w:val="36"/>
          <w:szCs w:val="36"/>
          <w:lang w:val="en-ZA"/>
        </w:rPr>
      </w:pPr>
      <w:bookmarkStart w:id="0" w:name="_Toc67119273"/>
      <w:bookmarkStart w:id="1" w:name="_GoBack"/>
      <w:bookmarkEnd w:id="1"/>
    </w:p>
    <w:sdt>
      <w:sdtPr>
        <w:rPr>
          <w:rFonts w:ascii="Century Gothic" w:eastAsia="Times New Roman" w:hAnsi="Century Gothic" w:cs="Times New Roman"/>
          <w:color w:val="auto"/>
          <w:sz w:val="20"/>
          <w:szCs w:val="24"/>
        </w:rPr>
        <w:id w:val="-413240915"/>
        <w:docPartObj>
          <w:docPartGallery w:val="Table of Contents"/>
          <w:docPartUnique/>
        </w:docPartObj>
      </w:sdtPr>
      <w:sdtEndPr>
        <w:rPr>
          <w:b/>
          <w:bCs/>
          <w:noProof/>
        </w:rPr>
      </w:sdtEndPr>
      <w:sdtContent>
        <w:p w:rsidR="00B9181E" w:rsidRPr="00BC1D45" w:rsidRDefault="00B9181E">
          <w:pPr>
            <w:pStyle w:val="TOCHeading"/>
            <w:rPr>
              <w:rFonts w:ascii="Century Gothic" w:hAnsi="Century Gothic"/>
            </w:rPr>
          </w:pPr>
          <w:r w:rsidRPr="00BC1D45">
            <w:rPr>
              <w:rFonts w:ascii="Century Gothic" w:hAnsi="Century Gothic"/>
            </w:rPr>
            <w:t>Table of Contents</w:t>
          </w:r>
        </w:p>
        <w:p w:rsidR="00DB0851" w:rsidRDefault="00B9181E">
          <w:pPr>
            <w:pStyle w:val="TOC1"/>
            <w:tabs>
              <w:tab w:val="right" w:leader="dot" w:pos="9350"/>
            </w:tabs>
            <w:rPr>
              <w:rFonts w:asciiTheme="minorHAnsi" w:eastAsiaTheme="minorEastAsia" w:hAnsiTheme="minorHAnsi" w:cstheme="minorBidi"/>
              <w:noProof/>
              <w:sz w:val="22"/>
              <w:szCs w:val="22"/>
              <w:lang w:val="en-ZA" w:eastAsia="en-ZA"/>
            </w:rPr>
          </w:pPr>
          <w:r w:rsidRPr="00BC1D45">
            <w:rPr>
              <w:rFonts w:ascii="Century Gothic" w:hAnsi="Century Gothic"/>
            </w:rPr>
            <w:fldChar w:fldCharType="begin"/>
          </w:r>
          <w:r w:rsidRPr="00BC1D45">
            <w:rPr>
              <w:rFonts w:ascii="Century Gothic" w:hAnsi="Century Gothic"/>
            </w:rPr>
            <w:instrText xml:space="preserve"> TOC \o "1-3" \h \z \u </w:instrText>
          </w:r>
          <w:r w:rsidRPr="00BC1D45">
            <w:rPr>
              <w:rFonts w:ascii="Century Gothic" w:hAnsi="Century Gothic"/>
            </w:rPr>
            <w:fldChar w:fldCharType="separate"/>
          </w:r>
          <w:hyperlink w:anchor="_Toc197238903" w:history="1">
            <w:r w:rsidR="00DB0851" w:rsidRPr="00AA3692">
              <w:rPr>
                <w:rStyle w:val="Hyperlink"/>
                <w:rFonts w:ascii="Century Gothic" w:hAnsi="Century Gothic" w:cs="Arial"/>
                <w:noProof/>
                <w:lang w:val="en-ZA"/>
              </w:rPr>
              <w:t>INTRODUCTION</w:t>
            </w:r>
            <w:r w:rsidR="00DB0851">
              <w:rPr>
                <w:noProof/>
                <w:webHidden/>
              </w:rPr>
              <w:tab/>
            </w:r>
            <w:r w:rsidR="00DB0851">
              <w:rPr>
                <w:noProof/>
                <w:webHidden/>
              </w:rPr>
              <w:fldChar w:fldCharType="begin"/>
            </w:r>
            <w:r w:rsidR="00DB0851">
              <w:rPr>
                <w:noProof/>
                <w:webHidden/>
              </w:rPr>
              <w:instrText xml:space="preserve"> PAGEREF _Toc197238903 \h </w:instrText>
            </w:r>
            <w:r w:rsidR="00DB0851">
              <w:rPr>
                <w:noProof/>
                <w:webHidden/>
              </w:rPr>
            </w:r>
            <w:r w:rsidR="00DB0851">
              <w:rPr>
                <w:noProof/>
                <w:webHidden/>
              </w:rPr>
              <w:fldChar w:fldCharType="separate"/>
            </w:r>
            <w:r w:rsidR="00912C41">
              <w:rPr>
                <w:noProof/>
                <w:webHidden/>
              </w:rPr>
              <w:t>3</w:t>
            </w:r>
            <w:r w:rsidR="00DB0851">
              <w:rPr>
                <w:noProof/>
                <w:webHidden/>
              </w:rPr>
              <w:fldChar w:fldCharType="end"/>
            </w:r>
          </w:hyperlink>
        </w:p>
        <w:p w:rsidR="00DB0851" w:rsidRDefault="00AF0B04">
          <w:pPr>
            <w:pStyle w:val="TOC3"/>
            <w:tabs>
              <w:tab w:val="right" w:leader="dot" w:pos="9350"/>
            </w:tabs>
            <w:rPr>
              <w:rFonts w:asciiTheme="minorHAnsi" w:eastAsiaTheme="minorEastAsia" w:hAnsiTheme="minorHAnsi" w:cstheme="minorBidi"/>
              <w:noProof/>
              <w:sz w:val="22"/>
              <w:szCs w:val="22"/>
              <w:lang w:val="en-ZA" w:eastAsia="en-ZA"/>
            </w:rPr>
          </w:pPr>
          <w:hyperlink w:anchor="_Toc197238904" w:history="1">
            <w:r w:rsidR="00DB0851" w:rsidRPr="00AA3692">
              <w:rPr>
                <w:rStyle w:val="Hyperlink"/>
                <w:rFonts w:ascii="Century Gothic" w:hAnsi="Century Gothic" w:cs="Arial"/>
                <w:noProof/>
                <w:lang w:val="en-ZA"/>
              </w:rPr>
              <w:t>Responsibilities of the learner include:</w:t>
            </w:r>
            <w:r w:rsidR="00DB0851">
              <w:rPr>
                <w:noProof/>
                <w:webHidden/>
              </w:rPr>
              <w:tab/>
            </w:r>
            <w:r w:rsidR="00DB0851">
              <w:rPr>
                <w:noProof/>
                <w:webHidden/>
              </w:rPr>
              <w:fldChar w:fldCharType="begin"/>
            </w:r>
            <w:r w:rsidR="00DB0851">
              <w:rPr>
                <w:noProof/>
                <w:webHidden/>
              </w:rPr>
              <w:instrText xml:space="preserve"> PAGEREF _Toc197238904 \h </w:instrText>
            </w:r>
            <w:r w:rsidR="00DB0851">
              <w:rPr>
                <w:noProof/>
                <w:webHidden/>
              </w:rPr>
            </w:r>
            <w:r w:rsidR="00DB0851">
              <w:rPr>
                <w:noProof/>
                <w:webHidden/>
              </w:rPr>
              <w:fldChar w:fldCharType="separate"/>
            </w:r>
            <w:r w:rsidR="00912C41">
              <w:rPr>
                <w:noProof/>
                <w:webHidden/>
              </w:rPr>
              <w:t>3</w:t>
            </w:r>
            <w:r w:rsidR="00DB0851">
              <w:rPr>
                <w:noProof/>
                <w:webHidden/>
              </w:rPr>
              <w:fldChar w:fldCharType="end"/>
            </w:r>
          </w:hyperlink>
        </w:p>
        <w:p w:rsidR="00DB0851" w:rsidRDefault="00AF0B04">
          <w:pPr>
            <w:pStyle w:val="TOC2"/>
            <w:tabs>
              <w:tab w:val="right" w:leader="dot" w:pos="9350"/>
            </w:tabs>
            <w:rPr>
              <w:rFonts w:asciiTheme="minorHAnsi" w:eastAsiaTheme="minorEastAsia" w:hAnsiTheme="minorHAnsi" w:cstheme="minorBidi"/>
              <w:noProof/>
              <w:sz w:val="22"/>
              <w:szCs w:val="22"/>
              <w:lang w:val="en-ZA" w:eastAsia="en-ZA"/>
            </w:rPr>
          </w:pPr>
          <w:hyperlink w:anchor="_Toc197238905" w:history="1">
            <w:r w:rsidR="00DB0851" w:rsidRPr="00AA3692">
              <w:rPr>
                <w:rStyle w:val="Hyperlink"/>
                <w:rFonts w:ascii="Century Gothic" w:hAnsi="Century Gothic"/>
                <w:noProof/>
                <w:lang w:val="en-ZA"/>
              </w:rPr>
              <w:t>Declaration of Authenticity</w:t>
            </w:r>
            <w:r w:rsidR="00DB0851">
              <w:rPr>
                <w:noProof/>
                <w:webHidden/>
              </w:rPr>
              <w:tab/>
            </w:r>
            <w:r w:rsidR="00DB0851">
              <w:rPr>
                <w:noProof/>
                <w:webHidden/>
              </w:rPr>
              <w:fldChar w:fldCharType="begin"/>
            </w:r>
            <w:r w:rsidR="00DB0851">
              <w:rPr>
                <w:noProof/>
                <w:webHidden/>
              </w:rPr>
              <w:instrText xml:space="preserve"> PAGEREF _Toc197238905 \h </w:instrText>
            </w:r>
            <w:r w:rsidR="00DB0851">
              <w:rPr>
                <w:noProof/>
                <w:webHidden/>
              </w:rPr>
            </w:r>
            <w:r w:rsidR="00DB0851">
              <w:rPr>
                <w:noProof/>
                <w:webHidden/>
              </w:rPr>
              <w:fldChar w:fldCharType="separate"/>
            </w:r>
            <w:r w:rsidR="00912C41">
              <w:rPr>
                <w:noProof/>
                <w:webHidden/>
              </w:rPr>
              <w:t>4</w:t>
            </w:r>
            <w:r w:rsidR="00DB0851">
              <w:rPr>
                <w:noProof/>
                <w:webHidden/>
              </w:rPr>
              <w:fldChar w:fldCharType="end"/>
            </w:r>
          </w:hyperlink>
        </w:p>
        <w:p w:rsidR="00DB0851" w:rsidRDefault="00AF0B04">
          <w:pPr>
            <w:pStyle w:val="TOC2"/>
            <w:tabs>
              <w:tab w:val="right" w:leader="dot" w:pos="9350"/>
            </w:tabs>
            <w:rPr>
              <w:rFonts w:asciiTheme="minorHAnsi" w:eastAsiaTheme="minorEastAsia" w:hAnsiTheme="minorHAnsi" w:cstheme="minorBidi"/>
              <w:noProof/>
              <w:sz w:val="22"/>
              <w:szCs w:val="22"/>
              <w:lang w:val="en-ZA" w:eastAsia="en-ZA"/>
            </w:rPr>
          </w:pPr>
          <w:hyperlink w:anchor="_Toc197238906" w:history="1">
            <w:r w:rsidR="00DB0851" w:rsidRPr="00AA3692">
              <w:rPr>
                <w:rStyle w:val="Hyperlink"/>
                <w:rFonts w:ascii="Century Gothic" w:hAnsi="Century Gothic"/>
                <w:noProof/>
                <w:lang w:val="en-ZA"/>
              </w:rPr>
              <w:t>PRACTICAL SKILL MODULE SPECIFICATIONS</w:t>
            </w:r>
            <w:r w:rsidR="00DB0851">
              <w:rPr>
                <w:noProof/>
                <w:webHidden/>
              </w:rPr>
              <w:tab/>
            </w:r>
            <w:r w:rsidR="00DB0851">
              <w:rPr>
                <w:noProof/>
                <w:webHidden/>
              </w:rPr>
              <w:fldChar w:fldCharType="begin"/>
            </w:r>
            <w:r w:rsidR="00DB0851">
              <w:rPr>
                <w:noProof/>
                <w:webHidden/>
              </w:rPr>
              <w:instrText xml:space="preserve"> PAGEREF _Toc197238906 \h </w:instrText>
            </w:r>
            <w:r w:rsidR="00DB0851">
              <w:rPr>
                <w:noProof/>
                <w:webHidden/>
              </w:rPr>
            </w:r>
            <w:r w:rsidR="00DB0851">
              <w:rPr>
                <w:noProof/>
                <w:webHidden/>
              </w:rPr>
              <w:fldChar w:fldCharType="separate"/>
            </w:r>
            <w:r w:rsidR="00912C41">
              <w:rPr>
                <w:noProof/>
                <w:webHidden/>
              </w:rPr>
              <w:t>6</w:t>
            </w:r>
            <w:r w:rsidR="00DB0851">
              <w:rPr>
                <w:noProof/>
                <w:webHidden/>
              </w:rPr>
              <w:fldChar w:fldCharType="end"/>
            </w:r>
          </w:hyperlink>
        </w:p>
        <w:p w:rsidR="00DB0851" w:rsidRDefault="00AF0B04">
          <w:pPr>
            <w:pStyle w:val="TOC2"/>
            <w:tabs>
              <w:tab w:val="right" w:leader="dot" w:pos="9350"/>
            </w:tabs>
            <w:rPr>
              <w:rFonts w:asciiTheme="minorHAnsi" w:eastAsiaTheme="minorEastAsia" w:hAnsiTheme="minorHAnsi" w:cstheme="minorBidi"/>
              <w:noProof/>
              <w:sz w:val="22"/>
              <w:szCs w:val="22"/>
              <w:lang w:val="en-ZA" w:eastAsia="en-ZA"/>
            </w:rPr>
          </w:pPr>
          <w:hyperlink w:anchor="_Toc197238907" w:history="1">
            <w:r w:rsidR="00DB0851" w:rsidRPr="00AA3692">
              <w:rPr>
                <w:rStyle w:val="Hyperlink"/>
                <w:rFonts w:ascii="Century Gothic" w:hAnsi="Century Gothic"/>
                <w:noProof/>
                <w:lang w:val="en-ZA"/>
              </w:rPr>
              <w:t>INTRODUCTION</w:t>
            </w:r>
            <w:r w:rsidR="00DB0851">
              <w:rPr>
                <w:noProof/>
                <w:webHidden/>
              </w:rPr>
              <w:tab/>
            </w:r>
            <w:r w:rsidR="00DB0851">
              <w:rPr>
                <w:noProof/>
                <w:webHidden/>
              </w:rPr>
              <w:fldChar w:fldCharType="begin"/>
            </w:r>
            <w:r w:rsidR="00DB0851">
              <w:rPr>
                <w:noProof/>
                <w:webHidden/>
              </w:rPr>
              <w:instrText xml:space="preserve"> PAGEREF _Toc197238907 \h </w:instrText>
            </w:r>
            <w:r w:rsidR="00DB0851">
              <w:rPr>
                <w:noProof/>
                <w:webHidden/>
              </w:rPr>
            </w:r>
            <w:r w:rsidR="00DB0851">
              <w:rPr>
                <w:noProof/>
                <w:webHidden/>
              </w:rPr>
              <w:fldChar w:fldCharType="separate"/>
            </w:r>
            <w:r w:rsidR="00912C41">
              <w:rPr>
                <w:noProof/>
                <w:webHidden/>
              </w:rPr>
              <w:t>7</w:t>
            </w:r>
            <w:r w:rsidR="00DB0851">
              <w:rPr>
                <w:noProof/>
                <w:webHidden/>
              </w:rPr>
              <w:fldChar w:fldCharType="end"/>
            </w:r>
          </w:hyperlink>
        </w:p>
        <w:p w:rsidR="00DB0851" w:rsidRDefault="00AF0B04">
          <w:pPr>
            <w:pStyle w:val="TOC1"/>
            <w:tabs>
              <w:tab w:val="right" w:leader="dot" w:pos="9350"/>
            </w:tabs>
            <w:rPr>
              <w:rFonts w:asciiTheme="minorHAnsi" w:eastAsiaTheme="minorEastAsia" w:hAnsiTheme="minorHAnsi" w:cstheme="minorBidi"/>
              <w:noProof/>
              <w:sz w:val="22"/>
              <w:szCs w:val="22"/>
              <w:lang w:val="en-ZA" w:eastAsia="en-ZA"/>
            </w:rPr>
          </w:pPr>
          <w:hyperlink w:anchor="_Toc197238908" w:history="1">
            <w:r w:rsidR="00DB0851" w:rsidRPr="00AA3692">
              <w:rPr>
                <w:rStyle w:val="Hyperlink"/>
                <w:rFonts w:ascii="Century Gothic" w:hAnsi="Century Gothic"/>
                <w:noProof/>
              </w:rPr>
              <w:t>PM-04, Perform Deep Buttoning Procedures to Decorate Upholstered Furniture, NQF Level 3, Credits 10</w:t>
            </w:r>
            <w:r w:rsidR="00DB0851">
              <w:rPr>
                <w:noProof/>
                <w:webHidden/>
              </w:rPr>
              <w:tab/>
            </w:r>
            <w:r w:rsidR="00DB0851">
              <w:rPr>
                <w:noProof/>
                <w:webHidden/>
              </w:rPr>
              <w:fldChar w:fldCharType="begin"/>
            </w:r>
            <w:r w:rsidR="00DB0851">
              <w:rPr>
                <w:noProof/>
                <w:webHidden/>
              </w:rPr>
              <w:instrText xml:space="preserve"> PAGEREF _Toc197238908 \h </w:instrText>
            </w:r>
            <w:r w:rsidR="00DB0851">
              <w:rPr>
                <w:noProof/>
                <w:webHidden/>
              </w:rPr>
            </w:r>
            <w:r w:rsidR="00DB0851">
              <w:rPr>
                <w:noProof/>
                <w:webHidden/>
              </w:rPr>
              <w:fldChar w:fldCharType="separate"/>
            </w:r>
            <w:r w:rsidR="00912C41">
              <w:rPr>
                <w:noProof/>
                <w:webHidden/>
              </w:rPr>
              <w:t>8</w:t>
            </w:r>
            <w:r w:rsidR="00DB0851">
              <w:rPr>
                <w:noProof/>
                <w:webHidden/>
              </w:rPr>
              <w:fldChar w:fldCharType="end"/>
            </w:r>
          </w:hyperlink>
        </w:p>
        <w:p w:rsidR="00DB0851" w:rsidRDefault="00AF0B04">
          <w:pPr>
            <w:pStyle w:val="TOC1"/>
            <w:tabs>
              <w:tab w:val="right" w:leader="dot" w:pos="9350"/>
            </w:tabs>
            <w:rPr>
              <w:rFonts w:asciiTheme="minorHAnsi" w:eastAsiaTheme="minorEastAsia" w:hAnsiTheme="minorHAnsi" w:cstheme="minorBidi"/>
              <w:noProof/>
              <w:sz w:val="22"/>
              <w:szCs w:val="22"/>
              <w:lang w:val="en-ZA" w:eastAsia="en-ZA"/>
            </w:rPr>
          </w:pPr>
          <w:hyperlink w:anchor="_Toc197238909" w:history="1">
            <w:r w:rsidR="00DB0851" w:rsidRPr="00AA3692">
              <w:rPr>
                <w:rStyle w:val="Hyperlink"/>
                <w:rFonts w:eastAsiaTheme="minorHAnsi"/>
                <w:noProof/>
                <w:lang w:val="en-ZA"/>
              </w:rPr>
              <w:t>PM-04-PS01: Read and interpret the work specification and sample and prepare for assembling of buttons and performing a deep buttoning procedures</w:t>
            </w:r>
            <w:r w:rsidR="00DB0851">
              <w:rPr>
                <w:noProof/>
                <w:webHidden/>
              </w:rPr>
              <w:tab/>
            </w:r>
            <w:r w:rsidR="00DB0851">
              <w:rPr>
                <w:noProof/>
                <w:webHidden/>
              </w:rPr>
              <w:fldChar w:fldCharType="begin"/>
            </w:r>
            <w:r w:rsidR="00DB0851">
              <w:rPr>
                <w:noProof/>
                <w:webHidden/>
              </w:rPr>
              <w:instrText xml:space="preserve"> PAGEREF _Toc197238909 \h </w:instrText>
            </w:r>
            <w:r w:rsidR="00DB0851">
              <w:rPr>
                <w:noProof/>
                <w:webHidden/>
              </w:rPr>
            </w:r>
            <w:r w:rsidR="00DB0851">
              <w:rPr>
                <w:noProof/>
                <w:webHidden/>
              </w:rPr>
              <w:fldChar w:fldCharType="separate"/>
            </w:r>
            <w:r w:rsidR="00912C41">
              <w:rPr>
                <w:noProof/>
                <w:webHidden/>
              </w:rPr>
              <w:t>9</w:t>
            </w:r>
            <w:r w:rsidR="00DB0851">
              <w:rPr>
                <w:noProof/>
                <w:webHidden/>
              </w:rPr>
              <w:fldChar w:fldCharType="end"/>
            </w:r>
          </w:hyperlink>
        </w:p>
        <w:p w:rsidR="00DB0851" w:rsidRDefault="00AF0B04">
          <w:pPr>
            <w:pStyle w:val="TOC2"/>
            <w:tabs>
              <w:tab w:val="right" w:leader="dot" w:pos="9350"/>
            </w:tabs>
            <w:rPr>
              <w:rFonts w:asciiTheme="minorHAnsi" w:eastAsiaTheme="minorEastAsia" w:hAnsiTheme="minorHAnsi" w:cstheme="minorBidi"/>
              <w:noProof/>
              <w:sz w:val="22"/>
              <w:szCs w:val="22"/>
              <w:lang w:val="en-ZA" w:eastAsia="en-ZA"/>
            </w:rPr>
          </w:pPr>
          <w:hyperlink w:anchor="_Toc197238910" w:history="1">
            <w:r w:rsidR="00DB0851" w:rsidRPr="00AA3692">
              <w:rPr>
                <w:rStyle w:val="Hyperlink"/>
                <w:noProof/>
              </w:rPr>
              <w:t>Case Study for Practical Assessment: Module PM-04-PS01</w:t>
            </w:r>
            <w:r w:rsidR="00DB0851">
              <w:rPr>
                <w:noProof/>
                <w:webHidden/>
              </w:rPr>
              <w:tab/>
            </w:r>
            <w:r w:rsidR="00DB0851">
              <w:rPr>
                <w:noProof/>
                <w:webHidden/>
              </w:rPr>
              <w:fldChar w:fldCharType="begin"/>
            </w:r>
            <w:r w:rsidR="00DB0851">
              <w:rPr>
                <w:noProof/>
                <w:webHidden/>
              </w:rPr>
              <w:instrText xml:space="preserve"> PAGEREF _Toc197238910 \h </w:instrText>
            </w:r>
            <w:r w:rsidR="00DB0851">
              <w:rPr>
                <w:noProof/>
                <w:webHidden/>
              </w:rPr>
            </w:r>
            <w:r w:rsidR="00DB0851">
              <w:rPr>
                <w:noProof/>
                <w:webHidden/>
              </w:rPr>
              <w:fldChar w:fldCharType="separate"/>
            </w:r>
            <w:r w:rsidR="00912C41">
              <w:rPr>
                <w:noProof/>
                <w:webHidden/>
              </w:rPr>
              <w:t>10</w:t>
            </w:r>
            <w:r w:rsidR="00DB0851">
              <w:rPr>
                <w:noProof/>
                <w:webHidden/>
              </w:rPr>
              <w:fldChar w:fldCharType="end"/>
            </w:r>
          </w:hyperlink>
        </w:p>
        <w:p w:rsidR="00DB0851" w:rsidRDefault="00AF0B04">
          <w:pPr>
            <w:pStyle w:val="TOC1"/>
            <w:tabs>
              <w:tab w:val="right" w:leader="dot" w:pos="9350"/>
            </w:tabs>
            <w:rPr>
              <w:rFonts w:asciiTheme="minorHAnsi" w:eastAsiaTheme="minorEastAsia" w:hAnsiTheme="minorHAnsi" w:cstheme="minorBidi"/>
              <w:noProof/>
              <w:sz w:val="22"/>
              <w:szCs w:val="22"/>
              <w:lang w:val="en-ZA" w:eastAsia="en-ZA"/>
            </w:rPr>
          </w:pPr>
          <w:hyperlink w:anchor="_Toc197238911" w:history="1">
            <w:r w:rsidR="00DB0851" w:rsidRPr="00AA3692">
              <w:rPr>
                <w:rStyle w:val="Hyperlink"/>
                <w:noProof/>
              </w:rPr>
              <w:t>PM-04-PS02: Use equipment and tools for assembling buttons and performing deep buttoning techniques correctly and safely</w:t>
            </w:r>
            <w:r w:rsidR="00DB0851">
              <w:rPr>
                <w:noProof/>
                <w:webHidden/>
              </w:rPr>
              <w:tab/>
            </w:r>
            <w:r w:rsidR="00DB0851">
              <w:rPr>
                <w:noProof/>
                <w:webHidden/>
              </w:rPr>
              <w:fldChar w:fldCharType="begin"/>
            </w:r>
            <w:r w:rsidR="00DB0851">
              <w:rPr>
                <w:noProof/>
                <w:webHidden/>
              </w:rPr>
              <w:instrText xml:space="preserve"> PAGEREF _Toc197238911 \h </w:instrText>
            </w:r>
            <w:r w:rsidR="00DB0851">
              <w:rPr>
                <w:noProof/>
                <w:webHidden/>
              </w:rPr>
            </w:r>
            <w:r w:rsidR="00DB0851">
              <w:rPr>
                <w:noProof/>
                <w:webHidden/>
              </w:rPr>
              <w:fldChar w:fldCharType="separate"/>
            </w:r>
            <w:r w:rsidR="00912C41">
              <w:rPr>
                <w:noProof/>
                <w:webHidden/>
              </w:rPr>
              <w:t>12</w:t>
            </w:r>
            <w:r w:rsidR="00DB0851">
              <w:rPr>
                <w:noProof/>
                <w:webHidden/>
              </w:rPr>
              <w:fldChar w:fldCharType="end"/>
            </w:r>
          </w:hyperlink>
        </w:p>
        <w:p w:rsidR="00DB0851" w:rsidRDefault="00AF0B04">
          <w:pPr>
            <w:pStyle w:val="TOC2"/>
            <w:tabs>
              <w:tab w:val="right" w:leader="dot" w:pos="9350"/>
            </w:tabs>
            <w:rPr>
              <w:rFonts w:asciiTheme="minorHAnsi" w:eastAsiaTheme="minorEastAsia" w:hAnsiTheme="minorHAnsi" w:cstheme="minorBidi"/>
              <w:noProof/>
              <w:sz w:val="22"/>
              <w:szCs w:val="22"/>
              <w:lang w:val="en-ZA" w:eastAsia="en-ZA"/>
            </w:rPr>
          </w:pPr>
          <w:hyperlink w:anchor="_Toc197238912" w:history="1">
            <w:r w:rsidR="00DB0851" w:rsidRPr="00AA3692">
              <w:rPr>
                <w:rStyle w:val="Hyperlink"/>
                <w:noProof/>
              </w:rPr>
              <w:t>Case Study for Practical Assessment: Module PM-04-PS02</w:t>
            </w:r>
            <w:r w:rsidR="00DB0851">
              <w:rPr>
                <w:noProof/>
                <w:webHidden/>
              </w:rPr>
              <w:tab/>
            </w:r>
            <w:r w:rsidR="00DB0851">
              <w:rPr>
                <w:noProof/>
                <w:webHidden/>
              </w:rPr>
              <w:fldChar w:fldCharType="begin"/>
            </w:r>
            <w:r w:rsidR="00DB0851">
              <w:rPr>
                <w:noProof/>
                <w:webHidden/>
              </w:rPr>
              <w:instrText xml:space="preserve"> PAGEREF _Toc197238912 \h </w:instrText>
            </w:r>
            <w:r w:rsidR="00DB0851">
              <w:rPr>
                <w:noProof/>
                <w:webHidden/>
              </w:rPr>
            </w:r>
            <w:r w:rsidR="00DB0851">
              <w:rPr>
                <w:noProof/>
                <w:webHidden/>
              </w:rPr>
              <w:fldChar w:fldCharType="separate"/>
            </w:r>
            <w:r w:rsidR="00912C41">
              <w:rPr>
                <w:noProof/>
                <w:webHidden/>
              </w:rPr>
              <w:t>13</w:t>
            </w:r>
            <w:r w:rsidR="00DB0851">
              <w:rPr>
                <w:noProof/>
                <w:webHidden/>
              </w:rPr>
              <w:fldChar w:fldCharType="end"/>
            </w:r>
          </w:hyperlink>
        </w:p>
        <w:p w:rsidR="00DB0851" w:rsidRDefault="00AF0B04">
          <w:pPr>
            <w:pStyle w:val="TOC1"/>
            <w:tabs>
              <w:tab w:val="right" w:leader="dot" w:pos="9350"/>
            </w:tabs>
            <w:rPr>
              <w:rFonts w:asciiTheme="minorHAnsi" w:eastAsiaTheme="minorEastAsia" w:hAnsiTheme="minorHAnsi" w:cstheme="minorBidi"/>
              <w:noProof/>
              <w:sz w:val="22"/>
              <w:szCs w:val="22"/>
              <w:lang w:val="en-ZA" w:eastAsia="en-ZA"/>
            </w:rPr>
          </w:pPr>
          <w:hyperlink w:anchor="_Toc197238913" w:history="1">
            <w:r w:rsidR="00DB0851" w:rsidRPr="00AA3692">
              <w:rPr>
                <w:rStyle w:val="Hyperlink"/>
                <w:noProof/>
              </w:rPr>
              <w:t>PM-04-PS03: Assemble buttons appropriate to the work piece and diagram</w:t>
            </w:r>
            <w:r w:rsidR="00DB0851">
              <w:rPr>
                <w:noProof/>
                <w:webHidden/>
              </w:rPr>
              <w:tab/>
            </w:r>
            <w:r w:rsidR="00DB0851">
              <w:rPr>
                <w:noProof/>
                <w:webHidden/>
              </w:rPr>
              <w:fldChar w:fldCharType="begin"/>
            </w:r>
            <w:r w:rsidR="00DB0851">
              <w:rPr>
                <w:noProof/>
                <w:webHidden/>
              </w:rPr>
              <w:instrText xml:space="preserve"> PAGEREF _Toc197238913 \h </w:instrText>
            </w:r>
            <w:r w:rsidR="00DB0851">
              <w:rPr>
                <w:noProof/>
                <w:webHidden/>
              </w:rPr>
            </w:r>
            <w:r w:rsidR="00DB0851">
              <w:rPr>
                <w:noProof/>
                <w:webHidden/>
              </w:rPr>
              <w:fldChar w:fldCharType="separate"/>
            </w:r>
            <w:r w:rsidR="00912C41">
              <w:rPr>
                <w:noProof/>
                <w:webHidden/>
              </w:rPr>
              <w:t>15</w:t>
            </w:r>
            <w:r w:rsidR="00DB0851">
              <w:rPr>
                <w:noProof/>
                <w:webHidden/>
              </w:rPr>
              <w:fldChar w:fldCharType="end"/>
            </w:r>
          </w:hyperlink>
        </w:p>
        <w:p w:rsidR="00DB0851" w:rsidRDefault="00AF0B04">
          <w:pPr>
            <w:pStyle w:val="TOC2"/>
            <w:tabs>
              <w:tab w:val="right" w:leader="dot" w:pos="9350"/>
            </w:tabs>
            <w:rPr>
              <w:rFonts w:asciiTheme="minorHAnsi" w:eastAsiaTheme="minorEastAsia" w:hAnsiTheme="minorHAnsi" w:cstheme="minorBidi"/>
              <w:noProof/>
              <w:sz w:val="22"/>
              <w:szCs w:val="22"/>
              <w:lang w:val="en-ZA" w:eastAsia="en-ZA"/>
            </w:rPr>
          </w:pPr>
          <w:hyperlink w:anchor="_Toc197238914" w:history="1">
            <w:r w:rsidR="00DB0851" w:rsidRPr="00AA3692">
              <w:rPr>
                <w:rStyle w:val="Hyperlink"/>
                <w:noProof/>
              </w:rPr>
              <w:t>Case Study for Practical Assessment: Module PM-04-PS03</w:t>
            </w:r>
            <w:r w:rsidR="00DB0851">
              <w:rPr>
                <w:noProof/>
                <w:webHidden/>
              </w:rPr>
              <w:tab/>
            </w:r>
            <w:r w:rsidR="00DB0851">
              <w:rPr>
                <w:noProof/>
                <w:webHidden/>
              </w:rPr>
              <w:fldChar w:fldCharType="begin"/>
            </w:r>
            <w:r w:rsidR="00DB0851">
              <w:rPr>
                <w:noProof/>
                <w:webHidden/>
              </w:rPr>
              <w:instrText xml:space="preserve"> PAGEREF _Toc197238914 \h </w:instrText>
            </w:r>
            <w:r w:rsidR="00DB0851">
              <w:rPr>
                <w:noProof/>
                <w:webHidden/>
              </w:rPr>
            </w:r>
            <w:r w:rsidR="00DB0851">
              <w:rPr>
                <w:noProof/>
                <w:webHidden/>
              </w:rPr>
              <w:fldChar w:fldCharType="separate"/>
            </w:r>
            <w:r w:rsidR="00912C41">
              <w:rPr>
                <w:noProof/>
                <w:webHidden/>
              </w:rPr>
              <w:t>16</w:t>
            </w:r>
            <w:r w:rsidR="00DB0851">
              <w:rPr>
                <w:noProof/>
                <w:webHidden/>
              </w:rPr>
              <w:fldChar w:fldCharType="end"/>
            </w:r>
          </w:hyperlink>
        </w:p>
        <w:p w:rsidR="00DB0851" w:rsidRDefault="00AF0B04">
          <w:pPr>
            <w:pStyle w:val="TOC1"/>
            <w:tabs>
              <w:tab w:val="right" w:leader="dot" w:pos="9350"/>
            </w:tabs>
            <w:rPr>
              <w:rFonts w:asciiTheme="minorHAnsi" w:eastAsiaTheme="minorEastAsia" w:hAnsiTheme="minorHAnsi" w:cstheme="minorBidi"/>
              <w:noProof/>
              <w:sz w:val="22"/>
              <w:szCs w:val="22"/>
              <w:lang w:val="en-ZA" w:eastAsia="en-ZA"/>
            </w:rPr>
          </w:pPr>
          <w:hyperlink w:anchor="_Toc197238915" w:history="1">
            <w:r w:rsidR="00DB0851" w:rsidRPr="00AA3692">
              <w:rPr>
                <w:rStyle w:val="Hyperlink"/>
                <w:noProof/>
              </w:rPr>
              <w:t>PM-04-PS04: Perform deep buttoning of a work piece</w:t>
            </w:r>
            <w:r w:rsidR="00DB0851">
              <w:rPr>
                <w:noProof/>
                <w:webHidden/>
              </w:rPr>
              <w:tab/>
            </w:r>
            <w:r w:rsidR="00DB0851">
              <w:rPr>
                <w:noProof/>
                <w:webHidden/>
              </w:rPr>
              <w:fldChar w:fldCharType="begin"/>
            </w:r>
            <w:r w:rsidR="00DB0851">
              <w:rPr>
                <w:noProof/>
                <w:webHidden/>
              </w:rPr>
              <w:instrText xml:space="preserve"> PAGEREF _Toc197238915 \h </w:instrText>
            </w:r>
            <w:r w:rsidR="00DB0851">
              <w:rPr>
                <w:noProof/>
                <w:webHidden/>
              </w:rPr>
            </w:r>
            <w:r w:rsidR="00DB0851">
              <w:rPr>
                <w:noProof/>
                <w:webHidden/>
              </w:rPr>
              <w:fldChar w:fldCharType="separate"/>
            </w:r>
            <w:r w:rsidR="00912C41">
              <w:rPr>
                <w:noProof/>
                <w:webHidden/>
              </w:rPr>
              <w:t>18</w:t>
            </w:r>
            <w:r w:rsidR="00DB0851">
              <w:rPr>
                <w:noProof/>
                <w:webHidden/>
              </w:rPr>
              <w:fldChar w:fldCharType="end"/>
            </w:r>
          </w:hyperlink>
        </w:p>
        <w:p w:rsidR="00DB0851" w:rsidRDefault="00AF0B04">
          <w:pPr>
            <w:pStyle w:val="TOC2"/>
            <w:tabs>
              <w:tab w:val="right" w:leader="dot" w:pos="9350"/>
            </w:tabs>
            <w:rPr>
              <w:rFonts w:asciiTheme="minorHAnsi" w:eastAsiaTheme="minorEastAsia" w:hAnsiTheme="minorHAnsi" w:cstheme="minorBidi"/>
              <w:noProof/>
              <w:sz w:val="22"/>
              <w:szCs w:val="22"/>
              <w:lang w:val="en-ZA" w:eastAsia="en-ZA"/>
            </w:rPr>
          </w:pPr>
          <w:hyperlink w:anchor="_Toc197238916" w:history="1">
            <w:r w:rsidR="00DB0851" w:rsidRPr="00AA3692">
              <w:rPr>
                <w:rStyle w:val="Hyperlink"/>
                <w:noProof/>
              </w:rPr>
              <w:t>Case Study for Practical Assessment: Module PM-04-PS04</w:t>
            </w:r>
            <w:r w:rsidR="00DB0851">
              <w:rPr>
                <w:noProof/>
                <w:webHidden/>
              </w:rPr>
              <w:tab/>
            </w:r>
            <w:r w:rsidR="00DB0851">
              <w:rPr>
                <w:noProof/>
                <w:webHidden/>
              </w:rPr>
              <w:fldChar w:fldCharType="begin"/>
            </w:r>
            <w:r w:rsidR="00DB0851">
              <w:rPr>
                <w:noProof/>
                <w:webHidden/>
              </w:rPr>
              <w:instrText xml:space="preserve"> PAGEREF _Toc197238916 \h </w:instrText>
            </w:r>
            <w:r w:rsidR="00DB0851">
              <w:rPr>
                <w:noProof/>
                <w:webHidden/>
              </w:rPr>
            </w:r>
            <w:r w:rsidR="00DB0851">
              <w:rPr>
                <w:noProof/>
                <w:webHidden/>
              </w:rPr>
              <w:fldChar w:fldCharType="separate"/>
            </w:r>
            <w:r w:rsidR="00912C41">
              <w:rPr>
                <w:noProof/>
                <w:webHidden/>
              </w:rPr>
              <w:t>19</w:t>
            </w:r>
            <w:r w:rsidR="00DB0851">
              <w:rPr>
                <w:noProof/>
                <w:webHidden/>
              </w:rPr>
              <w:fldChar w:fldCharType="end"/>
            </w:r>
          </w:hyperlink>
        </w:p>
        <w:p w:rsidR="00B9181E" w:rsidRPr="00BC1D45" w:rsidRDefault="00B9181E">
          <w:pPr>
            <w:rPr>
              <w:rFonts w:ascii="Century Gothic" w:hAnsi="Century Gothic"/>
            </w:rPr>
          </w:pPr>
          <w:r w:rsidRPr="00BC1D45">
            <w:rPr>
              <w:rFonts w:ascii="Century Gothic" w:hAnsi="Century Gothic"/>
              <w:b/>
              <w:bCs/>
              <w:noProof/>
            </w:rPr>
            <w:fldChar w:fldCharType="end"/>
          </w:r>
        </w:p>
      </w:sdtContent>
    </w:sdt>
    <w:p w:rsidR="00A83287" w:rsidRPr="00BC1D45" w:rsidRDefault="00A83287" w:rsidP="00A83287">
      <w:pPr>
        <w:rPr>
          <w:rFonts w:ascii="Century Gothic" w:hAnsi="Century Gothic" w:cs="Arial"/>
          <w:lang w:val="en-ZA"/>
        </w:rPr>
      </w:pPr>
    </w:p>
    <w:p w:rsidR="00A83287" w:rsidRPr="00BC1D45" w:rsidRDefault="00A83287" w:rsidP="00A83287">
      <w:pPr>
        <w:rPr>
          <w:rFonts w:ascii="Century Gothic" w:hAnsi="Century Gothic" w:cs="Arial"/>
          <w:b/>
          <w:bCs/>
          <w:lang w:val="en-ZA"/>
        </w:rPr>
      </w:pPr>
      <w:r w:rsidRPr="00BC1D45">
        <w:rPr>
          <w:rFonts w:ascii="Century Gothic" w:hAnsi="Century Gothic" w:cs="Arial"/>
          <w:b/>
          <w:bCs/>
          <w:lang w:val="en-ZA"/>
        </w:rPr>
        <w:br w:type="page"/>
      </w:r>
    </w:p>
    <w:p w:rsidR="00A83287" w:rsidRPr="00BC1D45" w:rsidRDefault="00A83287" w:rsidP="0026001C">
      <w:pPr>
        <w:pStyle w:val="Heading1"/>
        <w:framePr w:hSpace="0" w:wrap="auto" w:vAnchor="margin" w:yAlign="inline"/>
        <w:spacing w:line="360" w:lineRule="auto"/>
        <w:suppressOverlap w:val="0"/>
        <w:rPr>
          <w:rFonts w:ascii="Century Gothic" w:hAnsi="Century Gothic" w:cs="Arial"/>
          <w:lang w:val="en-ZA"/>
        </w:rPr>
      </w:pPr>
      <w:bookmarkStart w:id="2" w:name="_Toc157945780"/>
      <w:bookmarkStart w:id="3" w:name="_Toc197238903"/>
      <w:r w:rsidRPr="00BC1D45">
        <w:rPr>
          <w:rFonts w:ascii="Century Gothic" w:hAnsi="Century Gothic" w:cs="Arial"/>
          <w:lang w:val="en-ZA"/>
        </w:rPr>
        <w:lastRenderedPageBreak/>
        <w:t>INTRODUCTION</w:t>
      </w:r>
      <w:bookmarkEnd w:id="0"/>
      <w:bookmarkEnd w:id="2"/>
      <w:bookmarkEnd w:id="3"/>
    </w:p>
    <w:p w:rsidR="00A83287" w:rsidRPr="00BC1D45" w:rsidRDefault="00A83287" w:rsidP="0026001C">
      <w:pPr>
        <w:spacing w:line="360" w:lineRule="auto"/>
        <w:rPr>
          <w:rFonts w:ascii="Century Gothic" w:hAnsi="Century Gothic" w:cs="Arial"/>
          <w:sz w:val="22"/>
          <w:szCs w:val="22"/>
          <w:lang w:val="en-ZA"/>
        </w:rPr>
      </w:pPr>
      <w:r w:rsidRPr="00BC1D45">
        <w:rPr>
          <w:rFonts w:ascii="Century Gothic" w:hAnsi="Century Gothic" w:cs="Arial"/>
          <w:sz w:val="22"/>
          <w:szCs w:val="22"/>
          <w:lang w:val="en-ZA"/>
        </w:rPr>
        <w:t>Congratul</w:t>
      </w:r>
      <w:r w:rsidR="00470063" w:rsidRPr="00BC1D45">
        <w:rPr>
          <w:rFonts w:ascii="Century Gothic" w:hAnsi="Century Gothic" w:cs="Arial"/>
          <w:sz w:val="22"/>
          <w:szCs w:val="22"/>
          <w:lang w:val="en-ZA"/>
        </w:rPr>
        <w:t>ations on completing the relevant knowledge modules</w:t>
      </w:r>
      <w:r w:rsidRPr="00BC1D45">
        <w:rPr>
          <w:rFonts w:ascii="Century Gothic" w:hAnsi="Century Gothic" w:cs="Arial"/>
          <w:sz w:val="22"/>
          <w:szCs w:val="22"/>
          <w:lang w:val="en-ZA"/>
        </w:rPr>
        <w:t xml:space="preserve">. As part of your training you are required to </w:t>
      </w:r>
      <w:r w:rsidR="00470063" w:rsidRPr="00BC1D45">
        <w:rPr>
          <w:rFonts w:ascii="Century Gothic" w:hAnsi="Century Gothic" w:cs="Arial"/>
          <w:sz w:val="22"/>
          <w:szCs w:val="22"/>
          <w:lang w:val="en-ZA"/>
        </w:rPr>
        <w:t xml:space="preserve">complete practical assessments.  In these assessments you will be required to apply the knowledge (theory) to the practical requirements for the module.  </w:t>
      </w:r>
    </w:p>
    <w:p w:rsidR="00A83287" w:rsidRPr="00BC1D45" w:rsidRDefault="00470063" w:rsidP="00470063">
      <w:pPr>
        <w:spacing w:line="360" w:lineRule="auto"/>
        <w:rPr>
          <w:rFonts w:ascii="Century Gothic" w:hAnsi="Century Gothic" w:cs="Arial"/>
          <w:sz w:val="22"/>
          <w:szCs w:val="22"/>
          <w:lang w:val="en-ZA"/>
        </w:rPr>
      </w:pPr>
      <w:r w:rsidRPr="00BC1D45">
        <w:rPr>
          <w:rFonts w:ascii="Century Gothic" w:hAnsi="Century Gothic" w:cs="Arial"/>
          <w:sz w:val="22"/>
          <w:szCs w:val="22"/>
          <w:lang w:val="en-ZA"/>
        </w:rPr>
        <w:t>The facilitator</w:t>
      </w:r>
      <w:r w:rsidR="00A83287" w:rsidRPr="00BC1D45">
        <w:rPr>
          <w:rFonts w:ascii="Century Gothic" w:hAnsi="Century Gothic" w:cs="Arial"/>
          <w:sz w:val="22"/>
          <w:szCs w:val="22"/>
          <w:lang w:val="en-ZA"/>
        </w:rPr>
        <w:t xml:space="preserve"> will assist and advise you on th</w:t>
      </w:r>
      <w:r w:rsidRPr="00BC1D45">
        <w:rPr>
          <w:rFonts w:ascii="Century Gothic" w:hAnsi="Century Gothic" w:cs="Arial"/>
          <w:sz w:val="22"/>
          <w:szCs w:val="22"/>
          <w:lang w:val="en-ZA"/>
        </w:rPr>
        <w:t xml:space="preserve">e practical aspects of the assessment and explain what is required for the assessment.  </w:t>
      </w:r>
    </w:p>
    <w:p w:rsidR="00A83287" w:rsidRPr="00BC1D45" w:rsidRDefault="00A83287" w:rsidP="00A83287">
      <w:pPr>
        <w:rPr>
          <w:rFonts w:ascii="Century Gothic" w:hAnsi="Century Gothic" w:cs="Arial"/>
          <w:lang w:val="en-ZA"/>
        </w:rPr>
      </w:pPr>
    </w:p>
    <w:p w:rsidR="00A83287" w:rsidRPr="00BC1D45" w:rsidRDefault="00A83287" w:rsidP="00A83287">
      <w:pPr>
        <w:pStyle w:val="Heading3"/>
        <w:rPr>
          <w:rFonts w:ascii="Century Gothic" w:hAnsi="Century Gothic" w:cs="Arial"/>
          <w:lang w:val="en-ZA"/>
        </w:rPr>
      </w:pPr>
      <w:bookmarkStart w:id="4" w:name="_Toc197238904"/>
      <w:r w:rsidRPr="00BC1D45">
        <w:rPr>
          <w:rFonts w:ascii="Century Gothic" w:hAnsi="Century Gothic" w:cs="Arial"/>
          <w:lang w:val="en-ZA"/>
        </w:rPr>
        <w:t>Responsibilities of the learner include:</w:t>
      </w:r>
      <w:bookmarkEnd w:id="4"/>
    </w:p>
    <w:p w:rsidR="00470063" w:rsidRPr="00BC1D45" w:rsidRDefault="00470063" w:rsidP="00470063">
      <w:pPr>
        <w:rPr>
          <w:rFonts w:ascii="Century Gothic" w:hAnsi="Century Gothic"/>
          <w:lang w:val="en-ZA"/>
        </w:rPr>
      </w:pPr>
    </w:p>
    <w:p w:rsidR="00A83287" w:rsidRPr="00BC1D45" w:rsidRDefault="00A83287" w:rsidP="0026001C">
      <w:pPr>
        <w:pStyle w:val="ListBullet2"/>
        <w:spacing w:line="360" w:lineRule="auto"/>
        <w:rPr>
          <w:rFonts w:ascii="Century Gothic" w:hAnsi="Century Gothic" w:cs="Arial"/>
          <w:sz w:val="22"/>
          <w:szCs w:val="22"/>
          <w:lang w:val="en-ZA"/>
        </w:rPr>
      </w:pPr>
      <w:r w:rsidRPr="00BC1D45">
        <w:rPr>
          <w:rFonts w:ascii="Century Gothic" w:hAnsi="Century Gothic" w:cs="Arial"/>
          <w:sz w:val="22"/>
          <w:szCs w:val="22"/>
          <w:lang w:val="en-ZA"/>
        </w:rPr>
        <w:t>One hundred percent commitment to the learning process. Learners are encouraged to study any additional source of information relevant to this learning process.</w:t>
      </w:r>
    </w:p>
    <w:p w:rsidR="00A83287" w:rsidRPr="00BC1D45" w:rsidRDefault="00A83287" w:rsidP="0026001C">
      <w:pPr>
        <w:pStyle w:val="ListBullet2"/>
        <w:spacing w:line="360" w:lineRule="auto"/>
        <w:rPr>
          <w:rFonts w:ascii="Century Gothic" w:hAnsi="Century Gothic" w:cs="Arial"/>
          <w:sz w:val="22"/>
          <w:szCs w:val="22"/>
          <w:lang w:val="en-ZA"/>
        </w:rPr>
      </w:pPr>
      <w:r w:rsidRPr="00BC1D45">
        <w:rPr>
          <w:rFonts w:ascii="Century Gothic" w:hAnsi="Century Gothic" w:cs="Arial"/>
          <w:sz w:val="22"/>
          <w:szCs w:val="22"/>
          <w:lang w:val="en-ZA"/>
        </w:rPr>
        <w:t xml:space="preserve">Doing all assignments contained in this workbook as well any tasks and assignments received from your </w:t>
      </w:r>
      <w:r w:rsidR="00470063" w:rsidRPr="00BC1D45">
        <w:rPr>
          <w:rFonts w:ascii="Century Gothic" w:hAnsi="Century Gothic" w:cs="Arial"/>
          <w:sz w:val="22"/>
          <w:szCs w:val="22"/>
          <w:lang w:val="en-ZA"/>
        </w:rPr>
        <w:t>facilitator/assessor</w:t>
      </w:r>
      <w:r w:rsidRPr="00BC1D45">
        <w:rPr>
          <w:rFonts w:ascii="Century Gothic" w:hAnsi="Century Gothic" w:cs="Arial"/>
          <w:sz w:val="22"/>
          <w:szCs w:val="22"/>
          <w:lang w:val="en-ZA"/>
        </w:rPr>
        <w:t>.</w:t>
      </w:r>
    </w:p>
    <w:p w:rsidR="00A83287" w:rsidRPr="00BC1D45" w:rsidRDefault="00D00926" w:rsidP="0026001C">
      <w:pPr>
        <w:pStyle w:val="ListBullet2"/>
        <w:spacing w:line="360" w:lineRule="auto"/>
        <w:rPr>
          <w:rFonts w:ascii="Century Gothic" w:hAnsi="Century Gothic" w:cs="Arial"/>
          <w:sz w:val="22"/>
          <w:szCs w:val="22"/>
          <w:lang w:val="en-ZA"/>
        </w:rPr>
      </w:pPr>
      <w:r w:rsidRPr="00BC1D45">
        <w:rPr>
          <w:rFonts w:ascii="Century Gothic" w:hAnsi="Century Gothic" w:cs="Arial"/>
          <w:sz w:val="22"/>
          <w:szCs w:val="22"/>
          <w:lang w:val="en-ZA"/>
        </w:rPr>
        <w:t>You are required to submit the assessments on the due date.  These assessments may take a variety of forms e.g. simulation, written tests, or oral tests.</w:t>
      </w:r>
    </w:p>
    <w:p w:rsidR="00A83287" w:rsidRPr="00BC1D45" w:rsidRDefault="00A83287" w:rsidP="0026001C">
      <w:pPr>
        <w:pStyle w:val="ListBullet2"/>
        <w:spacing w:line="360" w:lineRule="auto"/>
        <w:rPr>
          <w:rFonts w:ascii="Century Gothic" w:hAnsi="Century Gothic" w:cs="Arial"/>
          <w:sz w:val="22"/>
          <w:szCs w:val="22"/>
          <w:lang w:val="en-ZA"/>
        </w:rPr>
      </w:pPr>
      <w:r w:rsidRPr="00BC1D45">
        <w:rPr>
          <w:rFonts w:ascii="Century Gothic" w:hAnsi="Century Gothic" w:cs="Arial"/>
          <w:sz w:val="22"/>
          <w:szCs w:val="22"/>
          <w:lang w:val="en-ZA"/>
        </w:rPr>
        <w:t>Discuss any problems that you may have with your</w:t>
      </w:r>
      <w:r w:rsidR="00470063" w:rsidRPr="00BC1D45">
        <w:rPr>
          <w:rFonts w:ascii="Century Gothic" w:hAnsi="Century Gothic" w:cs="Arial"/>
          <w:sz w:val="22"/>
          <w:szCs w:val="22"/>
          <w:lang w:val="en-ZA"/>
        </w:rPr>
        <w:t xml:space="preserve"> facilitator</w:t>
      </w:r>
      <w:r w:rsidRPr="00BC1D45">
        <w:rPr>
          <w:rFonts w:ascii="Century Gothic" w:hAnsi="Century Gothic" w:cs="Arial"/>
          <w:sz w:val="22"/>
          <w:szCs w:val="22"/>
          <w:lang w:val="en-ZA"/>
        </w:rPr>
        <w:t xml:space="preserve">. </w:t>
      </w:r>
    </w:p>
    <w:p w:rsidR="00A83287" w:rsidRPr="00BC1D45" w:rsidRDefault="00A83287" w:rsidP="0026001C">
      <w:pPr>
        <w:spacing w:line="360" w:lineRule="auto"/>
        <w:rPr>
          <w:rFonts w:ascii="Century Gothic" w:hAnsi="Century Gothic" w:cs="Arial"/>
          <w:lang w:val="en-ZA"/>
        </w:rPr>
      </w:pPr>
    </w:p>
    <w:p w:rsidR="00A83287" w:rsidRPr="00BC1D45" w:rsidRDefault="00A83287" w:rsidP="00C00D8B">
      <w:pPr>
        <w:spacing w:line="288" w:lineRule="auto"/>
        <w:rPr>
          <w:rFonts w:ascii="Century Gothic" w:hAnsi="Century Gothic" w:cs="Arial"/>
          <w:lang w:val="en-ZA"/>
        </w:rPr>
      </w:pPr>
    </w:p>
    <w:p w:rsidR="00A83287" w:rsidRPr="00BC1D45" w:rsidRDefault="00A83287" w:rsidP="00A83287">
      <w:pPr>
        <w:pStyle w:val="Heading2"/>
        <w:rPr>
          <w:rFonts w:ascii="Century Gothic" w:hAnsi="Century Gothic"/>
          <w:i w:val="0"/>
          <w:color w:val="000000"/>
          <w:szCs w:val="36"/>
          <w:lang w:val="en-ZA"/>
        </w:rPr>
      </w:pPr>
      <w:r w:rsidRPr="00BC1D45">
        <w:rPr>
          <w:rFonts w:ascii="Century Gothic" w:hAnsi="Century Gothic" w:cs="Arial"/>
          <w:lang w:val="en-ZA"/>
        </w:rPr>
        <w:br w:type="page"/>
      </w:r>
      <w:bookmarkStart w:id="5" w:name="_Toc493030434"/>
      <w:bookmarkStart w:id="6" w:name="_Toc493371693"/>
      <w:bookmarkStart w:id="7" w:name="_Toc157945781"/>
      <w:bookmarkStart w:id="8" w:name="_Toc197238905"/>
      <w:r w:rsidRPr="00BC1D45">
        <w:rPr>
          <w:rFonts w:ascii="Century Gothic" w:hAnsi="Century Gothic"/>
          <w:i w:val="0"/>
          <w:color w:val="000000"/>
          <w:szCs w:val="36"/>
          <w:lang w:val="en-ZA"/>
        </w:rPr>
        <w:lastRenderedPageBreak/>
        <w:t>Declaration of Authenticity</w:t>
      </w:r>
      <w:bookmarkEnd w:id="5"/>
      <w:bookmarkEnd w:id="6"/>
      <w:bookmarkEnd w:id="7"/>
      <w:bookmarkEnd w:id="8"/>
    </w:p>
    <w:p w:rsidR="00A83287" w:rsidRPr="00BC1D45" w:rsidRDefault="00A83287" w:rsidP="0002120E">
      <w:pPr>
        <w:spacing w:before="0" w:after="200" w:line="360" w:lineRule="auto"/>
        <w:rPr>
          <w:rFonts w:ascii="Century Gothic" w:eastAsia="Calibri" w:hAnsi="Century Gothic"/>
          <w:b/>
          <w:color w:val="000000"/>
          <w:sz w:val="22"/>
          <w:szCs w:val="22"/>
          <w:lang w:val="en-ZA"/>
        </w:rPr>
      </w:pPr>
    </w:p>
    <w:p w:rsidR="00A83287" w:rsidRPr="00BC1D45" w:rsidRDefault="00A83287" w:rsidP="0002120E">
      <w:pPr>
        <w:spacing w:before="0" w:after="200" w:line="360" w:lineRule="auto"/>
        <w:rPr>
          <w:rFonts w:ascii="Century Gothic" w:eastAsia="Calibri" w:hAnsi="Century Gothic"/>
          <w:color w:val="000000"/>
          <w:sz w:val="22"/>
          <w:szCs w:val="22"/>
          <w:lang w:val="en-ZA"/>
        </w:rPr>
      </w:pPr>
      <w:r w:rsidRPr="00BC1D45">
        <w:rPr>
          <w:rFonts w:ascii="Century Gothic" w:eastAsia="Calibri" w:hAnsi="Century Gothic"/>
          <w:color w:val="000000"/>
          <w:sz w:val="22"/>
          <w:szCs w:val="22"/>
          <w:lang w:val="en-ZA"/>
        </w:rPr>
        <w:t>I (</w:t>
      </w:r>
      <w:r w:rsidRPr="00BC1D45">
        <w:rPr>
          <w:rFonts w:ascii="Century Gothic" w:eastAsia="Calibri" w:hAnsi="Century Gothic"/>
          <w:i/>
          <w:iCs/>
          <w:color w:val="000000"/>
          <w:sz w:val="22"/>
          <w:szCs w:val="22"/>
          <w:lang w:val="en-ZA"/>
        </w:rPr>
        <w:t>learner name and surname</w:t>
      </w:r>
      <w:r w:rsidRPr="00BC1D45">
        <w:rPr>
          <w:rFonts w:ascii="Century Gothic" w:eastAsia="Calibri" w:hAnsi="Century Gothic"/>
          <w:color w:val="000000"/>
          <w:sz w:val="22"/>
          <w:szCs w:val="22"/>
          <w:lang w:val="en-ZA"/>
        </w:rPr>
        <w:t>) ________________________________</w:t>
      </w:r>
      <w:r w:rsidR="0002120E" w:rsidRPr="00BC1D45">
        <w:rPr>
          <w:rFonts w:ascii="Century Gothic" w:eastAsia="Calibri" w:hAnsi="Century Gothic"/>
          <w:color w:val="000000"/>
          <w:sz w:val="22"/>
          <w:szCs w:val="22"/>
          <w:lang w:val="en-ZA"/>
        </w:rPr>
        <w:t>_______________________, ID No</w:t>
      </w:r>
      <w:r w:rsidRPr="00BC1D45">
        <w:rPr>
          <w:rFonts w:ascii="Century Gothic" w:eastAsia="Calibri" w:hAnsi="Century Gothic"/>
          <w:color w:val="000000"/>
          <w:sz w:val="22"/>
          <w:szCs w:val="22"/>
          <w:lang w:val="en-ZA"/>
        </w:rPr>
        <w:t xml:space="preserve"> _______________________</w:t>
      </w:r>
      <w:r w:rsidR="0002120E" w:rsidRPr="00BC1D45">
        <w:rPr>
          <w:rFonts w:ascii="Century Gothic" w:eastAsia="Calibri" w:hAnsi="Century Gothic"/>
          <w:color w:val="000000"/>
          <w:sz w:val="22"/>
          <w:szCs w:val="22"/>
          <w:lang w:val="en-ZA"/>
        </w:rPr>
        <w:t>____</w:t>
      </w:r>
      <w:r w:rsidRPr="00BC1D45">
        <w:rPr>
          <w:rFonts w:ascii="Century Gothic" w:eastAsia="Calibri" w:hAnsi="Century Gothic"/>
          <w:color w:val="000000"/>
          <w:sz w:val="22"/>
          <w:szCs w:val="22"/>
          <w:lang w:val="en-ZA"/>
        </w:rPr>
        <w:t>___ hereby declare that the work contained herein was completed by me on my own.</w:t>
      </w:r>
    </w:p>
    <w:p w:rsidR="00A83287" w:rsidRPr="00BC1D45" w:rsidRDefault="00A83287" w:rsidP="0002120E">
      <w:pPr>
        <w:spacing w:before="0" w:after="200" w:line="360" w:lineRule="auto"/>
        <w:rPr>
          <w:rFonts w:ascii="Century Gothic" w:eastAsia="Calibri" w:hAnsi="Century Gothic"/>
          <w:color w:val="000000"/>
          <w:sz w:val="22"/>
          <w:szCs w:val="22"/>
          <w:lang w:val="en-ZA"/>
        </w:rPr>
      </w:pPr>
      <w:r w:rsidRPr="00BC1D45">
        <w:rPr>
          <w:rFonts w:ascii="Century Gothic" w:eastAsia="Calibri" w:hAnsi="Century Gothic"/>
          <w:color w:val="000000"/>
          <w:sz w:val="22"/>
          <w:szCs w:val="22"/>
          <w:lang w:val="en-ZA"/>
        </w:rPr>
        <w:t>Where assistance or advice was received or where I used resource material form a workbook, policy wording, internet or any other printed sources, this has been acknowledged and referenced. I further declare that I understand that plagiarism is a punishable offence as it constitutes the theft of another’s intellectual property rights.</w:t>
      </w:r>
    </w:p>
    <w:p w:rsidR="00A83287" w:rsidRPr="00BC1D45" w:rsidRDefault="00A83287" w:rsidP="0002120E">
      <w:pPr>
        <w:spacing w:before="0" w:after="200" w:line="360" w:lineRule="auto"/>
        <w:rPr>
          <w:rFonts w:ascii="Century Gothic" w:eastAsia="Calibri" w:hAnsi="Century Gothic"/>
          <w:color w:val="000000"/>
          <w:sz w:val="22"/>
          <w:szCs w:val="22"/>
          <w:lang w:val="en-ZA"/>
        </w:rPr>
      </w:pPr>
    </w:p>
    <w:p w:rsidR="00A83287" w:rsidRPr="00BC1D45" w:rsidRDefault="00A83287" w:rsidP="0002120E">
      <w:pPr>
        <w:spacing w:before="0" w:after="200" w:line="360" w:lineRule="auto"/>
        <w:rPr>
          <w:rFonts w:ascii="Century Gothic" w:eastAsia="Calibri" w:hAnsi="Century Gothic"/>
          <w:color w:val="000000"/>
          <w:sz w:val="22"/>
          <w:szCs w:val="22"/>
          <w:lang w:val="en-ZA"/>
        </w:rPr>
      </w:pPr>
      <w:r w:rsidRPr="00BC1D45">
        <w:rPr>
          <w:rFonts w:ascii="Century Gothic" w:eastAsia="Calibri" w:hAnsi="Century Gothic"/>
          <w:color w:val="000000"/>
          <w:sz w:val="22"/>
          <w:szCs w:val="22"/>
          <w:lang w:val="en-ZA"/>
        </w:rPr>
        <w:t>_______________________________                         _______________________</w:t>
      </w:r>
    </w:p>
    <w:p w:rsidR="00A83287" w:rsidRPr="00BC1D45" w:rsidRDefault="00A83287" w:rsidP="0002120E">
      <w:pPr>
        <w:spacing w:before="0" w:after="200" w:line="360" w:lineRule="auto"/>
        <w:rPr>
          <w:rFonts w:ascii="Century Gothic" w:eastAsia="Calibri" w:hAnsi="Century Gothic"/>
          <w:color w:val="000000"/>
          <w:sz w:val="22"/>
          <w:szCs w:val="22"/>
          <w:lang w:val="en-ZA"/>
        </w:rPr>
      </w:pPr>
      <w:r w:rsidRPr="00BC1D45">
        <w:rPr>
          <w:rFonts w:ascii="Century Gothic" w:eastAsia="Calibri" w:hAnsi="Century Gothic"/>
          <w:color w:val="000000"/>
          <w:sz w:val="22"/>
          <w:szCs w:val="22"/>
          <w:lang w:val="en-ZA"/>
        </w:rPr>
        <w:t>Learner signature</w:t>
      </w:r>
      <w:r w:rsidRPr="00BC1D45">
        <w:rPr>
          <w:rFonts w:ascii="Century Gothic" w:eastAsia="Calibri" w:hAnsi="Century Gothic"/>
          <w:color w:val="000000"/>
          <w:sz w:val="22"/>
          <w:szCs w:val="22"/>
          <w:lang w:val="en-ZA"/>
        </w:rPr>
        <w:tab/>
      </w:r>
      <w:r w:rsidRPr="00BC1D45">
        <w:rPr>
          <w:rFonts w:ascii="Century Gothic" w:eastAsia="Calibri" w:hAnsi="Century Gothic"/>
          <w:color w:val="000000"/>
          <w:sz w:val="22"/>
          <w:szCs w:val="22"/>
          <w:lang w:val="en-ZA"/>
        </w:rPr>
        <w:tab/>
      </w:r>
      <w:r w:rsidRPr="00BC1D45">
        <w:rPr>
          <w:rFonts w:ascii="Century Gothic" w:eastAsia="Calibri" w:hAnsi="Century Gothic"/>
          <w:color w:val="000000"/>
          <w:sz w:val="22"/>
          <w:szCs w:val="22"/>
          <w:lang w:val="en-ZA"/>
        </w:rPr>
        <w:tab/>
      </w:r>
      <w:r w:rsidRPr="00BC1D45">
        <w:rPr>
          <w:rFonts w:ascii="Century Gothic" w:eastAsia="Calibri" w:hAnsi="Century Gothic"/>
          <w:color w:val="000000"/>
          <w:sz w:val="22"/>
          <w:szCs w:val="22"/>
          <w:lang w:val="en-ZA"/>
        </w:rPr>
        <w:tab/>
      </w:r>
      <w:r w:rsidRPr="00BC1D45">
        <w:rPr>
          <w:rFonts w:ascii="Century Gothic" w:eastAsia="Calibri" w:hAnsi="Century Gothic"/>
          <w:color w:val="000000"/>
          <w:sz w:val="22"/>
          <w:szCs w:val="22"/>
          <w:lang w:val="en-ZA"/>
        </w:rPr>
        <w:tab/>
      </w:r>
      <w:r w:rsidRPr="00BC1D45">
        <w:rPr>
          <w:rFonts w:ascii="Century Gothic" w:eastAsia="Calibri" w:hAnsi="Century Gothic"/>
          <w:color w:val="000000"/>
          <w:sz w:val="22"/>
          <w:szCs w:val="22"/>
          <w:lang w:val="en-ZA"/>
        </w:rPr>
        <w:tab/>
        <w:t>Date</w:t>
      </w:r>
    </w:p>
    <w:p w:rsidR="00A83287" w:rsidRPr="00BC1D45" w:rsidRDefault="00A83287" w:rsidP="0002120E">
      <w:pPr>
        <w:spacing w:before="0" w:after="200" w:line="360" w:lineRule="auto"/>
        <w:rPr>
          <w:rFonts w:ascii="Century Gothic" w:eastAsia="Calibri" w:hAnsi="Century Gothic"/>
          <w:color w:val="000000"/>
          <w:sz w:val="22"/>
          <w:szCs w:val="22"/>
          <w:lang w:val="en-ZA"/>
        </w:rPr>
      </w:pPr>
    </w:p>
    <w:p w:rsidR="00A83287" w:rsidRPr="00BC1D45" w:rsidRDefault="00A748FD" w:rsidP="00A748FD">
      <w:pPr>
        <w:spacing w:before="0" w:after="200" w:line="360" w:lineRule="auto"/>
        <w:rPr>
          <w:rFonts w:ascii="Century Gothic" w:hAnsi="Century Gothic" w:cs="Arial"/>
          <w:lang w:val="en-ZA"/>
        </w:rPr>
      </w:pPr>
      <w:r w:rsidRPr="00BC1D45">
        <w:rPr>
          <w:rFonts w:ascii="Century Gothic" w:eastAsia="Calibri" w:hAnsi="Century Gothic"/>
          <w:b/>
          <w:color w:val="000000"/>
          <w:sz w:val="22"/>
          <w:szCs w:val="22"/>
          <w:lang w:val="en-ZA"/>
        </w:rPr>
        <w:t xml:space="preserve"> </w:t>
      </w:r>
      <w:r w:rsidRPr="00BC1D45">
        <w:rPr>
          <w:rFonts w:ascii="Century Gothic" w:eastAsia="Calibri" w:hAnsi="Century Gothic"/>
          <w:color w:val="000000"/>
          <w:sz w:val="22"/>
          <w:szCs w:val="22"/>
          <w:lang w:val="en-ZA"/>
        </w:rPr>
        <w:t xml:space="preserve"> </w:t>
      </w:r>
    </w:p>
    <w:p w:rsidR="00A83287" w:rsidRPr="00BC1D45" w:rsidRDefault="00A83287" w:rsidP="00A83287">
      <w:pPr>
        <w:pStyle w:val="ListBullet2"/>
        <w:numPr>
          <w:ilvl w:val="0"/>
          <w:numId w:val="0"/>
        </w:numPr>
        <w:ind w:left="641" w:hanging="357"/>
        <w:rPr>
          <w:rFonts w:ascii="Century Gothic" w:hAnsi="Century Gothic" w:cs="Arial"/>
          <w:lang w:val="en-ZA"/>
        </w:rPr>
      </w:pPr>
    </w:p>
    <w:p w:rsidR="00A83287" w:rsidRPr="00BC1D45" w:rsidRDefault="00A83287" w:rsidP="00A83287">
      <w:pPr>
        <w:pStyle w:val="ListBullet2"/>
        <w:numPr>
          <w:ilvl w:val="0"/>
          <w:numId w:val="0"/>
        </w:numPr>
        <w:ind w:left="641" w:hanging="357"/>
        <w:rPr>
          <w:rFonts w:ascii="Century Gothic" w:hAnsi="Century Gothic" w:cs="Arial"/>
          <w:lang w:val="en-ZA"/>
        </w:rPr>
      </w:pPr>
    </w:p>
    <w:p w:rsidR="00A748FD" w:rsidRPr="00BC1D45" w:rsidRDefault="00A748FD">
      <w:pPr>
        <w:spacing w:before="0" w:after="160" w:line="259" w:lineRule="auto"/>
        <w:jc w:val="left"/>
        <w:rPr>
          <w:rFonts w:ascii="Century Gothic" w:hAnsi="Century Gothic" w:cs="Arial"/>
          <w:b/>
          <w:sz w:val="36"/>
          <w:szCs w:val="28"/>
          <w:lang w:val="en-ZA"/>
        </w:rPr>
      </w:pPr>
      <w:r w:rsidRPr="00BC1D45">
        <w:rPr>
          <w:rFonts w:ascii="Century Gothic" w:hAnsi="Century Gothic" w:cs="Arial"/>
          <w:b/>
          <w:sz w:val="36"/>
          <w:szCs w:val="28"/>
          <w:lang w:val="en-ZA"/>
        </w:rPr>
        <w:br w:type="page"/>
      </w:r>
    </w:p>
    <w:p w:rsidR="00A83287" w:rsidRPr="00BC1D45" w:rsidRDefault="00A83287" w:rsidP="00A83287">
      <w:pPr>
        <w:pStyle w:val="ListBullet2"/>
        <w:numPr>
          <w:ilvl w:val="0"/>
          <w:numId w:val="0"/>
        </w:numPr>
        <w:ind w:left="284"/>
        <w:rPr>
          <w:rFonts w:ascii="Century Gothic" w:hAnsi="Century Gothic" w:cs="Arial"/>
          <w:lang w:val="en-ZA"/>
        </w:rPr>
      </w:pPr>
      <w:r w:rsidRPr="00BC1D45">
        <w:rPr>
          <w:rFonts w:ascii="Century Gothic" w:hAnsi="Century Gothic" w:cs="Arial"/>
          <w:b/>
          <w:sz w:val="36"/>
          <w:szCs w:val="28"/>
          <w:lang w:val="en-ZA"/>
        </w:rPr>
        <w:lastRenderedPageBreak/>
        <w:t>Provider Accreditation Requirements for the Module</w:t>
      </w:r>
    </w:p>
    <w:p w:rsidR="00A83287" w:rsidRPr="00BC1D45" w:rsidRDefault="00A83287" w:rsidP="00A83287">
      <w:pPr>
        <w:pStyle w:val="ListBullet2"/>
        <w:numPr>
          <w:ilvl w:val="0"/>
          <w:numId w:val="0"/>
        </w:numPr>
        <w:spacing w:before="0" w:after="0" w:line="360" w:lineRule="auto"/>
        <w:rPr>
          <w:rFonts w:ascii="Century Gothic" w:hAnsi="Century Gothic" w:cs="Arial"/>
          <w:sz w:val="22"/>
          <w:szCs w:val="22"/>
          <w:lang w:val="en-ZA"/>
        </w:rPr>
      </w:pPr>
    </w:p>
    <w:p w:rsidR="005C178C" w:rsidRPr="00BC1D45" w:rsidRDefault="001464BB" w:rsidP="005C178C">
      <w:pPr>
        <w:pStyle w:val="ListBullet2"/>
        <w:numPr>
          <w:ilvl w:val="0"/>
          <w:numId w:val="0"/>
        </w:numPr>
        <w:spacing w:before="0" w:after="0" w:line="360" w:lineRule="auto"/>
        <w:ind w:left="641" w:hanging="357"/>
        <w:rPr>
          <w:rFonts w:ascii="Century Gothic" w:hAnsi="Century Gothic" w:cs="Arial"/>
          <w:b/>
          <w:sz w:val="22"/>
          <w:szCs w:val="22"/>
          <w:lang w:val="en-ZA"/>
        </w:rPr>
      </w:pPr>
      <w:r w:rsidRPr="00BC1D45">
        <w:rPr>
          <w:rFonts w:ascii="Century Gothic" w:hAnsi="Century Gothic" w:cs="Arial"/>
          <w:b/>
          <w:sz w:val="22"/>
          <w:szCs w:val="22"/>
          <w:lang w:val="en-ZA"/>
        </w:rPr>
        <w:t xml:space="preserve"> </w:t>
      </w:r>
      <w:r w:rsidR="005C178C" w:rsidRPr="00BC1D45">
        <w:rPr>
          <w:rFonts w:ascii="Century Gothic" w:hAnsi="Century Gothic" w:cs="Arial"/>
          <w:b/>
          <w:sz w:val="22"/>
          <w:szCs w:val="22"/>
          <w:lang w:val="en-ZA"/>
        </w:rPr>
        <w:t>Physical Requirements:</w:t>
      </w:r>
    </w:p>
    <w:p w:rsidR="005C178C" w:rsidRPr="00BC1D45" w:rsidRDefault="005C178C" w:rsidP="005C178C">
      <w:pPr>
        <w:pStyle w:val="ListBullet2"/>
        <w:numPr>
          <w:ilvl w:val="0"/>
          <w:numId w:val="0"/>
        </w:numPr>
        <w:spacing w:before="0" w:after="0" w:line="360" w:lineRule="auto"/>
        <w:ind w:left="641" w:hanging="357"/>
        <w:rPr>
          <w:rFonts w:ascii="Century Gothic" w:hAnsi="Century Gothic" w:cs="Arial"/>
          <w:b/>
          <w:sz w:val="22"/>
          <w:szCs w:val="22"/>
          <w:lang w:val="en-ZA"/>
        </w:rPr>
      </w:pPr>
    </w:p>
    <w:p w:rsidR="00A83287" w:rsidRPr="00BC1D45" w:rsidRDefault="00FD6A1F" w:rsidP="00454FF1">
      <w:pPr>
        <w:pStyle w:val="ListBullet2"/>
        <w:numPr>
          <w:ilvl w:val="0"/>
          <w:numId w:val="2"/>
        </w:numPr>
        <w:spacing w:before="0" w:after="0" w:line="360" w:lineRule="auto"/>
        <w:rPr>
          <w:rFonts w:ascii="Century Gothic" w:hAnsi="Century Gothic" w:cs="Arial"/>
          <w:sz w:val="22"/>
          <w:szCs w:val="22"/>
          <w:lang w:val="en-ZA"/>
        </w:rPr>
      </w:pPr>
      <w:r w:rsidRPr="00BC1D45">
        <w:rPr>
          <w:rFonts w:ascii="Century Gothic" w:hAnsi="Century Gothic" w:cs="Arial"/>
          <w:sz w:val="22"/>
          <w:szCs w:val="22"/>
          <w:lang w:val="en-ZA"/>
        </w:rPr>
        <w:t xml:space="preserve"> All tools, machinery, consumables, equipment, specified in the scope statement</w:t>
      </w:r>
    </w:p>
    <w:p w:rsidR="00A83287" w:rsidRPr="00BC1D45" w:rsidRDefault="00A83287" w:rsidP="005C178C">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BC1D45"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BC1D45">
        <w:rPr>
          <w:rFonts w:ascii="Century Gothic" w:hAnsi="Century Gothic" w:cs="Arial"/>
          <w:b/>
          <w:sz w:val="22"/>
          <w:szCs w:val="22"/>
          <w:lang w:val="en-ZA"/>
        </w:rPr>
        <w:t>Human Resource Requirements:</w:t>
      </w:r>
    </w:p>
    <w:p w:rsidR="00ED288D" w:rsidRPr="00BC1D45"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FD6A1F" w:rsidRPr="00BC1D45"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BC1D45">
        <w:rPr>
          <w:rFonts w:ascii="Century Gothic" w:hAnsi="Century Gothic" w:cs="Arial"/>
          <w:sz w:val="22"/>
          <w:szCs w:val="22"/>
          <w:lang w:val="en-ZA"/>
        </w:rPr>
        <w:t>Trainer/learner ratio of 1:10</w:t>
      </w:r>
    </w:p>
    <w:p w:rsidR="00FD6A1F" w:rsidRPr="00BC1D45"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BC1D45">
        <w:rPr>
          <w:rFonts w:ascii="Century Gothic" w:hAnsi="Century Gothic" w:cs="Arial"/>
          <w:sz w:val="22"/>
          <w:szCs w:val="22"/>
          <w:lang w:val="en-ZA"/>
        </w:rPr>
        <w:t>Trainers must be qualified upholstery frame preparers with 2 years of experience</w:t>
      </w:r>
    </w:p>
    <w:p w:rsidR="00FD6A1F" w:rsidRPr="00BC1D45"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BC1D45">
        <w:rPr>
          <w:rFonts w:ascii="Century Gothic" w:hAnsi="Century Gothic" w:cs="Arial"/>
          <w:sz w:val="22"/>
          <w:szCs w:val="22"/>
          <w:lang w:val="en-ZA"/>
        </w:rPr>
        <w:t xml:space="preserve">Assessor (NQF 3 qualification with minimum of 3 years of clicking experience, registered assessor, minimum </w:t>
      </w:r>
      <w:proofErr w:type="gramStart"/>
      <w:r w:rsidRPr="00BC1D45">
        <w:rPr>
          <w:rFonts w:ascii="Century Gothic" w:hAnsi="Century Gothic" w:cs="Arial"/>
          <w:sz w:val="22"/>
          <w:szCs w:val="22"/>
          <w:lang w:val="en-ZA"/>
        </w:rPr>
        <w:t>1 year</w:t>
      </w:r>
      <w:proofErr w:type="gramEnd"/>
      <w:r w:rsidRPr="00BC1D45">
        <w:rPr>
          <w:rFonts w:ascii="Century Gothic" w:hAnsi="Century Gothic" w:cs="Arial"/>
          <w:sz w:val="22"/>
          <w:szCs w:val="22"/>
          <w:lang w:val="en-ZA"/>
        </w:rPr>
        <w:t xml:space="preserve"> experience as an assessor)</w:t>
      </w:r>
    </w:p>
    <w:p w:rsidR="005C178C" w:rsidRPr="00BC1D45"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BC1D45">
        <w:rPr>
          <w:rFonts w:ascii="Century Gothic" w:hAnsi="Century Gothic" w:cs="Arial"/>
          <w:sz w:val="22"/>
          <w:szCs w:val="22"/>
          <w:lang w:val="en-ZA"/>
        </w:rPr>
        <w:t xml:space="preserve">Moderator (NQF 3 qualification with minimum of 3 years of clicking experience, registered assessor, minimum </w:t>
      </w:r>
      <w:proofErr w:type="gramStart"/>
      <w:r w:rsidRPr="00BC1D45">
        <w:rPr>
          <w:rFonts w:ascii="Century Gothic" w:hAnsi="Century Gothic" w:cs="Arial"/>
          <w:sz w:val="22"/>
          <w:szCs w:val="22"/>
          <w:lang w:val="en-ZA"/>
        </w:rPr>
        <w:t>1 year</w:t>
      </w:r>
      <w:proofErr w:type="gramEnd"/>
      <w:r w:rsidRPr="00BC1D45">
        <w:rPr>
          <w:rFonts w:ascii="Century Gothic" w:hAnsi="Century Gothic" w:cs="Arial"/>
          <w:sz w:val="22"/>
          <w:szCs w:val="22"/>
          <w:lang w:val="en-ZA"/>
        </w:rPr>
        <w:t xml:space="preserve"> experience as an assessor)</w:t>
      </w:r>
    </w:p>
    <w:p w:rsidR="00ED288D" w:rsidRPr="00BC1D45" w:rsidRDefault="00ED288D" w:rsidP="00ED288D">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BC1D45"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BC1D45">
        <w:rPr>
          <w:rFonts w:ascii="Century Gothic" w:hAnsi="Century Gothic" w:cs="Arial"/>
          <w:b/>
          <w:sz w:val="22"/>
          <w:szCs w:val="22"/>
          <w:lang w:val="en-ZA"/>
        </w:rPr>
        <w:t>Legal Requirements:</w:t>
      </w:r>
    </w:p>
    <w:p w:rsidR="00FD6A1F" w:rsidRPr="00BC1D45" w:rsidRDefault="00FD6A1F" w:rsidP="00ED288D">
      <w:pPr>
        <w:pStyle w:val="ListBullet2"/>
        <w:numPr>
          <w:ilvl w:val="0"/>
          <w:numId w:val="0"/>
        </w:numPr>
        <w:spacing w:before="0" w:after="0" w:line="360" w:lineRule="auto"/>
        <w:rPr>
          <w:rFonts w:ascii="Century Gothic" w:hAnsi="Century Gothic" w:cs="Arial"/>
          <w:sz w:val="22"/>
          <w:szCs w:val="22"/>
          <w:lang w:val="en-ZA"/>
        </w:rPr>
      </w:pPr>
    </w:p>
    <w:p w:rsidR="00ED288D" w:rsidRPr="00BC1D45" w:rsidRDefault="00FD6A1F" w:rsidP="00EB39A6">
      <w:pPr>
        <w:pStyle w:val="ListBullet2"/>
        <w:numPr>
          <w:ilvl w:val="0"/>
          <w:numId w:val="4"/>
        </w:numPr>
        <w:spacing w:before="0" w:after="0" w:line="360" w:lineRule="auto"/>
        <w:rPr>
          <w:rFonts w:ascii="Century Gothic" w:hAnsi="Century Gothic" w:cs="Arial"/>
          <w:sz w:val="22"/>
          <w:szCs w:val="22"/>
          <w:lang w:val="en-ZA"/>
        </w:rPr>
      </w:pPr>
      <w:r w:rsidRPr="00BC1D45">
        <w:rPr>
          <w:rFonts w:ascii="Century Gothic" w:hAnsi="Century Gothic" w:cs="Arial"/>
          <w:sz w:val="22"/>
          <w:szCs w:val="22"/>
          <w:lang w:val="en-ZA"/>
        </w:rPr>
        <w:t>OHASA compliant</w:t>
      </w:r>
    </w:p>
    <w:p w:rsidR="005C178C" w:rsidRPr="00BC1D45" w:rsidRDefault="00FD6A1F" w:rsidP="00ED288D">
      <w:pPr>
        <w:pStyle w:val="ListBullet2"/>
        <w:numPr>
          <w:ilvl w:val="0"/>
          <w:numId w:val="0"/>
        </w:numPr>
        <w:spacing w:before="0" w:after="0" w:line="360" w:lineRule="auto"/>
        <w:ind w:firstLine="284"/>
        <w:rPr>
          <w:rFonts w:ascii="Century Gothic" w:hAnsi="Century Gothic" w:cs="Arial"/>
          <w:sz w:val="22"/>
          <w:szCs w:val="22"/>
          <w:lang w:val="en-ZA"/>
        </w:rPr>
      </w:pPr>
      <w:r w:rsidRPr="00BC1D45">
        <w:rPr>
          <w:rFonts w:ascii="Century Gothic" w:hAnsi="Century Gothic" w:cs="Arial"/>
          <w:sz w:val="22"/>
          <w:szCs w:val="22"/>
          <w:lang w:val="en-ZA"/>
        </w:rPr>
        <w:t xml:space="preserve"> </w:t>
      </w:r>
    </w:p>
    <w:p w:rsidR="00ED288D" w:rsidRPr="00BC1D45"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5C178C" w:rsidRPr="00BC1D45"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BC1D45">
        <w:rPr>
          <w:rFonts w:ascii="Century Gothic" w:hAnsi="Century Gothic" w:cs="Arial"/>
          <w:b/>
          <w:sz w:val="22"/>
          <w:szCs w:val="22"/>
          <w:lang w:val="en-ZA"/>
        </w:rPr>
        <w:t>Exemptions</w:t>
      </w:r>
    </w:p>
    <w:p w:rsidR="00ED288D" w:rsidRPr="00BC1D45" w:rsidRDefault="00FD6A1F" w:rsidP="00EB39A6">
      <w:pPr>
        <w:pStyle w:val="ListBullet2"/>
        <w:numPr>
          <w:ilvl w:val="0"/>
          <w:numId w:val="4"/>
        </w:numPr>
        <w:spacing w:before="0" w:after="0" w:line="360" w:lineRule="auto"/>
        <w:rPr>
          <w:rFonts w:ascii="Century Gothic" w:hAnsi="Century Gothic" w:cs="Arial"/>
          <w:sz w:val="22"/>
          <w:szCs w:val="22"/>
          <w:lang w:val="en-ZA"/>
        </w:rPr>
      </w:pPr>
      <w:r w:rsidRPr="00BC1D45">
        <w:rPr>
          <w:rFonts w:ascii="Century Gothic" w:hAnsi="Century Gothic" w:cs="Arial"/>
          <w:sz w:val="22"/>
          <w:szCs w:val="22"/>
          <w:lang w:val="en-ZA"/>
        </w:rPr>
        <w:t>No exemptions, but the module can be achieved in full through a normal RPL process</w:t>
      </w:r>
    </w:p>
    <w:p w:rsidR="00A83287" w:rsidRPr="00BC1D45" w:rsidRDefault="00FD6A1F" w:rsidP="005C178C">
      <w:pPr>
        <w:pStyle w:val="ListBullet2"/>
        <w:numPr>
          <w:ilvl w:val="0"/>
          <w:numId w:val="0"/>
        </w:numPr>
        <w:spacing w:before="0" w:after="0" w:line="360" w:lineRule="auto"/>
        <w:ind w:left="641" w:hanging="357"/>
        <w:rPr>
          <w:rFonts w:ascii="Century Gothic" w:hAnsi="Century Gothic" w:cs="Arial"/>
          <w:sz w:val="22"/>
          <w:szCs w:val="22"/>
          <w:lang w:val="en-ZA"/>
        </w:rPr>
      </w:pPr>
      <w:r w:rsidRPr="00BC1D45">
        <w:rPr>
          <w:rFonts w:ascii="Century Gothic" w:hAnsi="Century Gothic" w:cs="Arial"/>
          <w:sz w:val="22"/>
          <w:szCs w:val="22"/>
          <w:lang w:val="en-ZA"/>
        </w:rPr>
        <w:t xml:space="preserve"> </w:t>
      </w:r>
    </w:p>
    <w:p w:rsidR="00A83287" w:rsidRPr="00BC1D45" w:rsidRDefault="00A83287" w:rsidP="00A83287">
      <w:pPr>
        <w:pStyle w:val="ListBullet2"/>
        <w:numPr>
          <w:ilvl w:val="0"/>
          <w:numId w:val="0"/>
        </w:numPr>
        <w:spacing w:before="0" w:after="0" w:line="360" w:lineRule="auto"/>
        <w:ind w:left="641" w:hanging="357"/>
        <w:rPr>
          <w:rFonts w:ascii="Century Gothic" w:hAnsi="Century Gothic" w:cs="Arial"/>
          <w:lang w:val="en-ZA"/>
        </w:rPr>
      </w:pPr>
      <w:r w:rsidRPr="00BC1D45">
        <w:rPr>
          <w:rFonts w:ascii="Century Gothic" w:hAnsi="Century Gothic" w:cs="Arial"/>
          <w:lang w:val="en-ZA"/>
        </w:rPr>
        <w:br w:type="page"/>
      </w:r>
    </w:p>
    <w:p w:rsidR="00A83287" w:rsidRPr="00BC1D45" w:rsidRDefault="00A83287" w:rsidP="00A83287">
      <w:pPr>
        <w:pStyle w:val="Heading2"/>
        <w:rPr>
          <w:rFonts w:ascii="Century Gothic" w:hAnsi="Century Gothic"/>
          <w:i w:val="0"/>
          <w:lang w:val="en-ZA"/>
        </w:rPr>
      </w:pPr>
      <w:bookmarkStart w:id="9" w:name="_Toc157945782"/>
      <w:bookmarkStart w:id="10" w:name="_Toc197238906"/>
      <w:r w:rsidRPr="00BC1D45">
        <w:rPr>
          <w:rFonts w:ascii="Century Gothic" w:hAnsi="Century Gothic"/>
          <w:i w:val="0"/>
          <w:lang w:val="en-ZA"/>
        </w:rPr>
        <w:lastRenderedPageBreak/>
        <w:t>PRACTICAL SKILL MODULE SPECIFICATIONS</w:t>
      </w:r>
      <w:bookmarkEnd w:id="9"/>
      <w:bookmarkEnd w:id="10"/>
    </w:p>
    <w:p w:rsidR="00E45424" w:rsidRPr="00BC1D45" w:rsidRDefault="00E45424" w:rsidP="00E45424">
      <w:pPr>
        <w:widowControl w:val="0"/>
        <w:autoSpaceDE w:val="0"/>
        <w:autoSpaceDN w:val="0"/>
        <w:adjustRightInd w:val="0"/>
        <w:spacing w:before="0" w:after="0"/>
        <w:jc w:val="left"/>
        <w:rPr>
          <w:rFonts w:ascii="Century Gothic" w:hAnsi="Century Gothic" w:cs="Arial"/>
          <w:b/>
          <w:bCs/>
          <w:spacing w:val="-2"/>
          <w:position w:val="-1"/>
          <w:szCs w:val="20"/>
          <w:lang w:val="en-ZA" w:eastAsia="en-ZA"/>
        </w:rPr>
      </w:pPr>
    </w:p>
    <w:p w:rsidR="00A83287" w:rsidRPr="00BC1D45" w:rsidRDefault="00A83287" w:rsidP="00E45424">
      <w:pPr>
        <w:widowControl w:val="0"/>
        <w:autoSpaceDE w:val="0"/>
        <w:autoSpaceDN w:val="0"/>
        <w:adjustRightInd w:val="0"/>
        <w:spacing w:before="0" w:after="0"/>
        <w:jc w:val="left"/>
        <w:rPr>
          <w:rFonts w:ascii="Century Gothic" w:hAnsi="Century Gothic" w:cs="Arial"/>
          <w:color w:val="000000"/>
          <w:sz w:val="22"/>
          <w:szCs w:val="22"/>
          <w:lang w:val="en-ZA" w:eastAsia="en-ZA"/>
        </w:rPr>
      </w:pPr>
      <w:r w:rsidRPr="00BC1D45">
        <w:rPr>
          <w:rFonts w:ascii="Century Gothic" w:hAnsi="Century Gothic" w:cs="Arial"/>
          <w:b/>
          <w:bCs/>
          <w:color w:val="000000"/>
          <w:spacing w:val="2"/>
          <w:sz w:val="22"/>
          <w:szCs w:val="22"/>
          <w:lang w:val="en-ZA" w:eastAsia="en-ZA"/>
        </w:rPr>
        <w:t>L</w:t>
      </w:r>
      <w:r w:rsidRPr="00BC1D45">
        <w:rPr>
          <w:rFonts w:ascii="Century Gothic" w:hAnsi="Century Gothic" w:cs="Arial"/>
          <w:b/>
          <w:bCs/>
          <w:color w:val="000000"/>
          <w:sz w:val="22"/>
          <w:szCs w:val="22"/>
          <w:lang w:val="en-ZA" w:eastAsia="en-ZA"/>
        </w:rPr>
        <w:t>i</w:t>
      </w:r>
      <w:r w:rsidRPr="00BC1D45">
        <w:rPr>
          <w:rFonts w:ascii="Century Gothic" w:hAnsi="Century Gothic" w:cs="Arial"/>
          <w:b/>
          <w:bCs/>
          <w:color w:val="000000"/>
          <w:spacing w:val="4"/>
          <w:sz w:val="22"/>
          <w:szCs w:val="22"/>
          <w:lang w:val="en-ZA" w:eastAsia="en-ZA"/>
        </w:rPr>
        <w:t>s</w:t>
      </w:r>
      <w:r w:rsidRPr="00BC1D45">
        <w:rPr>
          <w:rFonts w:ascii="Century Gothic" w:hAnsi="Century Gothic" w:cs="Arial"/>
          <w:b/>
          <w:bCs/>
          <w:color w:val="000000"/>
          <w:sz w:val="22"/>
          <w:szCs w:val="22"/>
          <w:lang w:val="en-ZA" w:eastAsia="en-ZA"/>
        </w:rPr>
        <w:t>t</w:t>
      </w:r>
      <w:r w:rsidRPr="00BC1D45">
        <w:rPr>
          <w:rFonts w:ascii="Century Gothic" w:hAnsi="Century Gothic" w:cs="Arial"/>
          <w:b/>
          <w:bCs/>
          <w:color w:val="000000"/>
          <w:spacing w:val="6"/>
          <w:sz w:val="22"/>
          <w:szCs w:val="22"/>
          <w:lang w:val="en-ZA" w:eastAsia="en-ZA"/>
        </w:rPr>
        <w:t xml:space="preserve"> </w:t>
      </w:r>
      <w:r w:rsidRPr="00BC1D45">
        <w:rPr>
          <w:rFonts w:ascii="Century Gothic" w:hAnsi="Century Gothic" w:cs="Arial"/>
          <w:b/>
          <w:bCs/>
          <w:color w:val="000000"/>
          <w:spacing w:val="2"/>
          <w:sz w:val="22"/>
          <w:szCs w:val="22"/>
          <w:lang w:val="en-ZA" w:eastAsia="en-ZA"/>
        </w:rPr>
        <w:t>o</w:t>
      </w:r>
      <w:r w:rsidRPr="00BC1D45">
        <w:rPr>
          <w:rFonts w:ascii="Century Gothic" w:hAnsi="Century Gothic" w:cs="Arial"/>
          <w:b/>
          <w:bCs/>
          <w:color w:val="000000"/>
          <w:sz w:val="22"/>
          <w:szCs w:val="22"/>
          <w:lang w:val="en-ZA" w:eastAsia="en-ZA"/>
        </w:rPr>
        <w:t>f</w:t>
      </w:r>
      <w:r w:rsidRPr="00BC1D45">
        <w:rPr>
          <w:rFonts w:ascii="Century Gothic" w:hAnsi="Century Gothic" w:cs="Arial"/>
          <w:b/>
          <w:bCs/>
          <w:color w:val="000000"/>
          <w:spacing w:val="7"/>
          <w:sz w:val="22"/>
          <w:szCs w:val="22"/>
          <w:lang w:val="en-ZA" w:eastAsia="en-ZA"/>
        </w:rPr>
        <w:t xml:space="preserve"> </w:t>
      </w:r>
      <w:r w:rsidRPr="00BC1D45">
        <w:rPr>
          <w:rFonts w:ascii="Century Gothic" w:hAnsi="Century Gothic" w:cs="Arial"/>
          <w:b/>
          <w:bCs/>
          <w:color w:val="000000"/>
          <w:sz w:val="22"/>
          <w:szCs w:val="22"/>
          <w:lang w:val="en-ZA" w:eastAsia="en-ZA"/>
        </w:rPr>
        <w:t>P</w:t>
      </w:r>
      <w:r w:rsidRPr="00BC1D45">
        <w:rPr>
          <w:rFonts w:ascii="Century Gothic" w:hAnsi="Century Gothic" w:cs="Arial"/>
          <w:b/>
          <w:bCs/>
          <w:color w:val="000000"/>
          <w:spacing w:val="-3"/>
          <w:sz w:val="22"/>
          <w:szCs w:val="22"/>
          <w:lang w:val="en-ZA" w:eastAsia="en-ZA"/>
        </w:rPr>
        <w:t>r</w:t>
      </w:r>
      <w:r w:rsidRPr="00BC1D45">
        <w:rPr>
          <w:rFonts w:ascii="Century Gothic" w:hAnsi="Century Gothic" w:cs="Arial"/>
          <w:b/>
          <w:bCs/>
          <w:color w:val="000000"/>
          <w:sz w:val="22"/>
          <w:szCs w:val="22"/>
          <w:lang w:val="en-ZA" w:eastAsia="en-ZA"/>
        </w:rPr>
        <w:t>a</w:t>
      </w:r>
      <w:r w:rsidRPr="00BC1D45">
        <w:rPr>
          <w:rFonts w:ascii="Century Gothic" w:hAnsi="Century Gothic" w:cs="Arial"/>
          <w:b/>
          <w:bCs/>
          <w:color w:val="000000"/>
          <w:spacing w:val="4"/>
          <w:sz w:val="22"/>
          <w:szCs w:val="22"/>
          <w:lang w:val="en-ZA" w:eastAsia="en-ZA"/>
        </w:rPr>
        <w:t>c</w:t>
      </w:r>
      <w:r w:rsidRPr="00BC1D45">
        <w:rPr>
          <w:rFonts w:ascii="Century Gothic" w:hAnsi="Century Gothic" w:cs="Arial"/>
          <w:b/>
          <w:bCs/>
          <w:color w:val="000000"/>
          <w:spacing w:val="2"/>
          <w:sz w:val="22"/>
          <w:szCs w:val="22"/>
          <w:lang w:val="en-ZA" w:eastAsia="en-ZA"/>
        </w:rPr>
        <w:t>t</w:t>
      </w:r>
      <w:r w:rsidRPr="00BC1D45">
        <w:rPr>
          <w:rFonts w:ascii="Century Gothic" w:hAnsi="Century Gothic" w:cs="Arial"/>
          <w:b/>
          <w:bCs/>
          <w:color w:val="000000"/>
          <w:sz w:val="22"/>
          <w:szCs w:val="22"/>
          <w:lang w:val="en-ZA" w:eastAsia="en-ZA"/>
        </w:rPr>
        <w:t>i</w:t>
      </w:r>
      <w:r w:rsidRPr="00BC1D45">
        <w:rPr>
          <w:rFonts w:ascii="Century Gothic" w:hAnsi="Century Gothic" w:cs="Arial"/>
          <w:b/>
          <w:bCs/>
          <w:color w:val="000000"/>
          <w:spacing w:val="-5"/>
          <w:sz w:val="22"/>
          <w:szCs w:val="22"/>
          <w:lang w:val="en-ZA" w:eastAsia="en-ZA"/>
        </w:rPr>
        <w:t>c</w:t>
      </w:r>
      <w:r w:rsidRPr="00BC1D45">
        <w:rPr>
          <w:rFonts w:ascii="Century Gothic" w:hAnsi="Century Gothic" w:cs="Arial"/>
          <w:b/>
          <w:bCs/>
          <w:color w:val="000000"/>
          <w:sz w:val="22"/>
          <w:szCs w:val="22"/>
          <w:lang w:val="en-ZA" w:eastAsia="en-ZA"/>
        </w:rPr>
        <w:t>al</w:t>
      </w:r>
      <w:r w:rsidRPr="00BC1D45">
        <w:rPr>
          <w:rFonts w:ascii="Century Gothic" w:hAnsi="Century Gothic" w:cs="Arial"/>
          <w:b/>
          <w:bCs/>
          <w:color w:val="000000"/>
          <w:spacing w:val="24"/>
          <w:sz w:val="22"/>
          <w:szCs w:val="22"/>
          <w:lang w:val="en-ZA" w:eastAsia="en-ZA"/>
        </w:rPr>
        <w:t xml:space="preserve"> </w:t>
      </w:r>
      <w:r w:rsidRPr="00BC1D45">
        <w:rPr>
          <w:rFonts w:ascii="Century Gothic" w:hAnsi="Century Gothic" w:cs="Arial"/>
          <w:b/>
          <w:bCs/>
          <w:color w:val="000000"/>
          <w:sz w:val="22"/>
          <w:szCs w:val="22"/>
          <w:lang w:val="en-ZA" w:eastAsia="en-ZA"/>
        </w:rPr>
        <w:t>Skill</w:t>
      </w:r>
      <w:r w:rsidRPr="00BC1D45">
        <w:rPr>
          <w:rFonts w:ascii="Century Gothic" w:hAnsi="Century Gothic" w:cs="Arial"/>
          <w:b/>
          <w:bCs/>
          <w:color w:val="000000"/>
          <w:spacing w:val="13"/>
          <w:sz w:val="22"/>
          <w:szCs w:val="22"/>
          <w:lang w:val="en-ZA" w:eastAsia="en-ZA"/>
        </w:rPr>
        <w:t xml:space="preserve"> </w:t>
      </w:r>
      <w:r w:rsidRPr="00BC1D45">
        <w:rPr>
          <w:rFonts w:ascii="Century Gothic" w:hAnsi="Century Gothic" w:cs="Arial"/>
          <w:b/>
          <w:bCs/>
          <w:color w:val="000000"/>
          <w:spacing w:val="-5"/>
          <w:sz w:val="22"/>
          <w:szCs w:val="22"/>
          <w:lang w:val="en-ZA" w:eastAsia="en-ZA"/>
        </w:rPr>
        <w:t>M</w:t>
      </w:r>
      <w:r w:rsidRPr="00BC1D45">
        <w:rPr>
          <w:rFonts w:ascii="Century Gothic" w:hAnsi="Century Gothic" w:cs="Arial"/>
          <w:b/>
          <w:bCs/>
          <w:color w:val="000000"/>
          <w:spacing w:val="2"/>
          <w:sz w:val="22"/>
          <w:szCs w:val="22"/>
          <w:lang w:val="en-ZA" w:eastAsia="en-ZA"/>
        </w:rPr>
        <w:t>odu</w:t>
      </w:r>
      <w:r w:rsidRPr="00BC1D45">
        <w:rPr>
          <w:rFonts w:ascii="Century Gothic" w:hAnsi="Century Gothic" w:cs="Arial"/>
          <w:b/>
          <w:bCs/>
          <w:color w:val="000000"/>
          <w:sz w:val="22"/>
          <w:szCs w:val="22"/>
          <w:lang w:val="en-ZA" w:eastAsia="en-ZA"/>
        </w:rPr>
        <w:t>le</w:t>
      </w:r>
      <w:r w:rsidRPr="00BC1D45">
        <w:rPr>
          <w:rFonts w:ascii="Century Gothic" w:hAnsi="Century Gothic" w:cs="Arial"/>
          <w:b/>
          <w:bCs/>
          <w:color w:val="000000"/>
          <w:spacing w:val="17"/>
          <w:sz w:val="22"/>
          <w:szCs w:val="22"/>
          <w:lang w:val="en-ZA" w:eastAsia="en-ZA"/>
        </w:rPr>
        <w:t xml:space="preserve"> </w:t>
      </w:r>
      <w:r w:rsidRPr="00BC1D45">
        <w:rPr>
          <w:rFonts w:ascii="Century Gothic" w:hAnsi="Century Gothic" w:cs="Arial"/>
          <w:b/>
          <w:bCs/>
          <w:color w:val="000000"/>
          <w:w w:val="102"/>
          <w:sz w:val="22"/>
          <w:szCs w:val="22"/>
          <w:lang w:val="en-ZA" w:eastAsia="en-ZA"/>
        </w:rPr>
        <w:t>S</w:t>
      </w:r>
      <w:r w:rsidRPr="00BC1D45">
        <w:rPr>
          <w:rFonts w:ascii="Century Gothic" w:hAnsi="Century Gothic" w:cs="Arial"/>
          <w:b/>
          <w:bCs/>
          <w:color w:val="000000"/>
          <w:spacing w:val="-1"/>
          <w:w w:val="102"/>
          <w:sz w:val="22"/>
          <w:szCs w:val="22"/>
          <w:lang w:val="en-ZA" w:eastAsia="en-ZA"/>
        </w:rPr>
        <w:t>p</w:t>
      </w:r>
      <w:r w:rsidRPr="00BC1D45">
        <w:rPr>
          <w:rFonts w:ascii="Century Gothic" w:hAnsi="Century Gothic" w:cs="Arial"/>
          <w:b/>
          <w:bCs/>
          <w:color w:val="000000"/>
          <w:w w:val="102"/>
          <w:sz w:val="22"/>
          <w:szCs w:val="22"/>
          <w:lang w:val="en-ZA" w:eastAsia="en-ZA"/>
        </w:rPr>
        <w:t>eci</w:t>
      </w:r>
      <w:r w:rsidRPr="00BC1D45">
        <w:rPr>
          <w:rFonts w:ascii="Century Gothic" w:hAnsi="Century Gothic" w:cs="Arial"/>
          <w:b/>
          <w:bCs/>
          <w:color w:val="000000"/>
          <w:spacing w:val="1"/>
          <w:w w:val="102"/>
          <w:sz w:val="22"/>
          <w:szCs w:val="22"/>
          <w:lang w:val="en-ZA" w:eastAsia="en-ZA"/>
        </w:rPr>
        <w:t>f</w:t>
      </w:r>
      <w:r w:rsidRPr="00BC1D45">
        <w:rPr>
          <w:rFonts w:ascii="Century Gothic" w:hAnsi="Century Gothic" w:cs="Arial"/>
          <w:b/>
          <w:bCs/>
          <w:color w:val="000000"/>
          <w:w w:val="102"/>
          <w:sz w:val="22"/>
          <w:szCs w:val="22"/>
          <w:lang w:val="en-ZA" w:eastAsia="en-ZA"/>
        </w:rPr>
        <w:t>ica</w:t>
      </w:r>
      <w:r w:rsidRPr="00BC1D45">
        <w:rPr>
          <w:rFonts w:ascii="Century Gothic" w:hAnsi="Century Gothic" w:cs="Arial"/>
          <w:b/>
          <w:bCs/>
          <w:color w:val="000000"/>
          <w:spacing w:val="1"/>
          <w:w w:val="102"/>
          <w:sz w:val="22"/>
          <w:szCs w:val="22"/>
          <w:lang w:val="en-ZA" w:eastAsia="en-ZA"/>
        </w:rPr>
        <w:t>t</w:t>
      </w:r>
      <w:r w:rsidRPr="00BC1D45">
        <w:rPr>
          <w:rFonts w:ascii="Century Gothic" w:hAnsi="Century Gothic" w:cs="Arial"/>
          <w:b/>
          <w:bCs/>
          <w:color w:val="000000"/>
          <w:w w:val="102"/>
          <w:sz w:val="22"/>
          <w:szCs w:val="22"/>
          <w:lang w:val="en-ZA" w:eastAsia="en-ZA"/>
        </w:rPr>
        <w:t>i</w:t>
      </w:r>
      <w:r w:rsidRPr="00BC1D45">
        <w:rPr>
          <w:rFonts w:ascii="Century Gothic" w:hAnsi="Century Gothic" w:cs="Arial"/>
          <w:b/>
          <w:bCs/>
          <w:color w:val="000000"/>
          <w:spacing w:val="1"/>
          <w:w w:val="102"/>
          <w:sz w:val="22"/>
          <w:szCs w:val="22"/>
          <w:lang w:val="en-ZA" w:eastAsia="en-ZA"/>
        </w:rPr>
        <w:t>o</w:t>
      </w:r>
      <w:r w:rsidRPr="00BC1D45">
        <w:rPr>
          <w:rFonts w:ascii="Century Gothic" w:hAnsi="Century Gothic" w:cs="Arial"/>
          <w:b/>
          <w:bCs/>
          <w:color w:val="000000"/>
          <w:spacing w:val="-3"/>
          <w:w w:val="102"/>
          <w:sz w:val="22"/>
          <w:szCs w:val="22"/>
          <w:lang w:val="en-ZA" w:eastAsia="en-ZA"/>
        </w:rPr>
        <w:t>n</w:t>
      </w:r>
      <w:r w:rsidRPr="00BC1D45">
        <w:rPr>
          <w:rFonts w:ascii="Century Gothic" w:hAnsi="Century Gothic" w:cs="Arial"/>
          <w:b/>
          <w:bCs/>
          <w:color w:val="000000"/>
          <w:w w:val="102"/>
          <w:sz w:val="22"/>
          <w:szCs w:val="22"/>
          <w:lang w:val="en-ZA" w:eastAsia="en-ZA"/>
        </w:rPr>
        <w:t>s</w:t>
      </w:r>
    </w:p>
    <w:p w:rsidR="00A83287" w:rsidRPr="00BC1D45" w:rsidRDefault="00A83287" w:rsidP="00A83287">
      <w:pPr>
        <w:widowControl w:val="0"/>
        <w:autoSpaceDE w:val="0"/>
        <w:autoSpaceDN w:val="0"/>
        <w:adjustRightInd w:val="0"/>
        <w:spacing w:before="6" w:after="0" w:line="240" w:lineRule="exact"/>
        <w:jc w:val="left"/>
        <w:rPr>
          <w:rFonts w:ascii="Century Gothic" w:hAnsi="Century Gothic" w:cs="Arial"/>
          <w:color w:val="000000"/>
          <w:sz w:val="24"/>
          <w:lang w:val="en-ZA" w:eastAsia="en-ZA"/>
        </w:rPr>
      </w:pPr>
    </w:p>
    <w:p w:rsidR="00E45424" w:rsidRPr="00BC1D45" w:rsidRDefault="00E45424" w:rsidP="00FD6A1F">
      <w:pPr>
        <w:autoSpaceDE w:val="0"/>
        <w:autoSpaceDN w:val="0"/>
        <w:adjustRightInd w:val="0"/>
        <w:spacing w:before="0" w:after="257"/>
        <w:jc w:val="left"/>
        <w:rPr>
          <w:rFonts w:ascii="Century Gothic" w:eastAsiaTheme="minorHAnsi" w:hAnsi="Century Gothic" w:cs="Arial"/>
          <w:color w:val="000000"/>
          <w:szCs w:val="20"/>
          <w:lang w:val="en-ZA"/>
        </w:rPr>
      </w:pPr>
    </w:p>
    <w:p w:rsidR="00FD6A1F" w:rsidRPr="00BC1D45"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BC1D45">
        <w:rPr>
          <w:rFonts w:ascii="Century Gothic" w:eastAsiaTheme="minorHAnsi" w:hAnsi="Century Gothic" w:cs="Arial"/>
          <w:color w:val="000000"/>
          <w:sz w:val="22"/>
          <w:szCs w:val="20"/>
          <w:lang w:val="en-ZA"/>
        </w:rPr>
        <w:t xml:space="preserve">PM-01, Prepare Foundations for Upholstered Frames, NQF Level 2, Credits 20 </w:t>
      </w:r>
    </w:p>
    <w:p w:rsidR="00FD6A1F" w:rsidRPr="00BC1D45"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BC1D45">
        <w:rPr>
          <w:rFonts w:ascii="Century Gothic" w:eastAsiaTheme="minorHAnsi" w:hAnsi="Century Gothic" w:cs="Arial"/>
          <w:color w:val="000000"/>
          <w:sz w:val="22"/>
          <w:szCs w:val="20"/>
          <w:lang w:val="en-ZA"/>
        </w:rPr>
        <w:t xml:space="preserve">PM-02, Cover Prepared Upholstered Frames with Fabric and Other Materials, NQF Level 2, Credits 20 </w:t>
      </w:r>
    </w:p>
    <w:p w:rsidR="00FD6A1F" w:rsidRPr="00BC1D45"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BC1D45">
        <w:rPr>
          <w:rFonts w:ascii="Century Gothic" w:eastAsiaTheme="minorHAnsi" w:hAnsi="Century Gothic" w:cs="Arial"/>
          <w:color w:val="000000"/>
          <w:sz w:val="22"/>
          <w:szCs w:val="20"/>
          <w:lang w:val="en-ZA"/>
        </w:rPr>
        <w:t xml:space="preserve">PM-03, Perform Advanced Covering Operations for Complex and Exposed Frames, NQF Level 3, Credits 10 </w:t>
      </w:r>
    </w:p>
    <w:p w:rsidR="00FD6A1F" w:rsidRPr="00BC1D45"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b/>
          <w:color w:val="000000"/>
          <w:sz w:val="22"/>
          <w:szCs w:val="20"/>
          <w:lang w:val="en-ZA"/>
        </w:rPr>
      </w:pPr>
      <w:r w:rsidRPr="00BC1D45">
        <w:rPr>
          <w:rFonts w:ascii="Century Gothic" w:eastAsiaTheme="minorHAnsi" w:hAnsi="Century Gothic" w:cs="Arial"/>
          <w:b/>
          <w:color w:val="000000"/>
          <w:sz w:val="22"/>
          <w:szCs w:val="20"/>
          <w:lang w:val="en-ZA"/>
        </w:rPr>
        <w:t xml:space="preserve">PM-04, Perform Deep Buttoning Procedures to Decorate Upholstered Furniture, NQF Level 3, Credits 10 </w:t>
      </w:r>
    </w:p>
    <w:p w:rsidR="00FD6A1F" w:rsidRPr="00BC1D45"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BC1D45">
        <w:rPr>
          <w:rFonts w:ascii="Century Gothic" w:eastAsiaTheme="minorHAnsi" w:hAnsi="Century Gothic" w:cs="Arial"/>
          <w:color w:val="000000"/>
          <w:sz w:val="22"/>
          <w:szCs w:val="20"/>
          <w:lang w:val="en-ZA"/>
        </w:rPr>
        <w:t xml:space="preserve">PM-05, Produce Cutting Lay Requirements for Cutting of Upholstered Cover Components, NQF Level 3, Credits 4 </w:t>
      </w:r>
    </w:p>
    <w:p w:rsidR="00FD6A1F" w:rsidRPr="00BC1D45"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BC1D45">
        <w:rPr>
          <w:rFonts w:ascii="Century Gothic" w:eastAsiaTheme="minorHAnsi" w:hAnsi="Century Gothic" w:cs="Arial"/>
          <w:color w:val="000000"/>
          <w:sz w:val="22"/>
          <w:szCs w:val="20"/>
          <w:lang w:val="en-ZA"/>
        </w:rPr>
        <w:t xml:space="preserve">PM-06, Produce upholstery patterns and templates for the upholstery frame preparation and cutting departments, NQF Level 3, Credits 16 </w:t>
      </w:r>
    </w:p>
    <w:p w:rsidR="00FD6A1F" w:rsidRPr="00BC1D45"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BC1D45">
        <w:rPr>
          <w:rFonts w:ascii="Century Gothic" w:eastAsiaTheme="minorHAnsi" w:hAnsi="Century Gothic" w:cs="Arial"/>
          <w:color w:val="000000"/>
          <w:sz w:val="22"/>
          <w:szCs w:val="20"/>
          <w:lang w:val="en-ZA"/>
        </w:rPr>
        <w:t xml:space="preserve">PM-07, Lay Out, Measure, Cut and Sew Upholstery Materials According to Templates or Specifications and Optimising Material Usage, NQF Level 2, Credits 20 </w:t>
      </w:r>
    </w:p>
    <w:p w:rsidR="00FD6A1F" w:rsidRPr="00BC1D45"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BC1D45">
        <w:rPr>
          <w:rFonts w:ascii="Century Gothic" w:eastAsiaTheme="minorHAnsi" w:hAnsi="Century Gothic" w:cs="Arial"/>
          <w:color w:val="000000"/>
          <w:sz w:val="22"/>
          <w:szCs w:val="20"/>
          <w:lang w:val="en-ZA"/>
        </w:rPr>
        <w:t xml:space="preserve">PM-08, Manufacture Upholstery Bespoke Furniture or Prototypes for Bulk Production, NQF Level 4, Credits 30 </w:t>
      </w:r>
    </w:p>
    <w:p w:rsidR="00FD6A1F" w:rsidRPr="00BC1D45"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BC1D45">
        <w:rPr>
          <w:rFonts w:ascii="Century Gothic" w:eastAsiaTheme="minorHAnsi" w:hAnsi="Century Gothic" w:cs="Arial"/>
          <w:color w:val="000000"/>
          <w:sz w:val="22"/>
          <w:szCs w:val="20"/>
          <w:lang w:val="en-ZA"/>
        </w:rPr>
        <w:t xml:space="preserve">PM-09, Repair and Re-Upholster Upholstery Furniture, NQF Level 4, Credits 10 </w:t>
      </w:r>
    </w:p>
    <w:p w:rsidR="00FD6A1F" w:rsidRPr="00BC1D45"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BC1D45">
        <w:rPr>
          <w:rFonts w:ascii="Century Gothic" w:eastAsiaTheme="minorHAnsi" w:hAnsi="Century Gothic" w:cs="Arial"/>
          <w:color w:val="000000"/>
          <w:sz w:val="22"/>
          <w:szCs w:val="20"/>
          <w:lang w:val="en-ZA"/>
        </w:rPr>
        <w:t xml:space="preserve">PM-10, Inspect Upholstery Furniture During Various Stages of the Manufacturing Process to Ensure Conformance to Quality Standards, NQF Level 4, Credits 15 </w:t>
      </w:r>
    </w:p>
    <w:p w:rsidR="00FD6A1F" w:rsidRPr="00BC1D45"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BC1D45">
        <w:rPr>
          <w:rFonts w:ascii="Century Gothic" w:eastAsiaTheme="minorHAnsi" w:hAnsi="Century Gothic" w:cs="Arial"/>
          <w:color w:val="000000"/>
          <w:sz w:val="22"/>
          <w:szCs w:val="20"/>
          <w:lang w:val="en-ZA"/>
        </w:rPr>
        <w:t xml:space="preserve">PM-11, Reengineer Upholstery Furniture Products to Address Development or Manufacturing Defects, NQF Level 4, Credits 15 </w:t>
      </w:r>
    </w:p>
    <w:p w:rsidR="00FD6A1F" w:rsidRPr="00BC1D45"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BC1D45">
        <w:rPr>
          <w:rFonts w:ascii="Century Gothic" w:eastAsiaTheme="minorHAnsi" w:hAnsi="Century Gothic" w:cs="Arial"/>
          <w:color w:val="000000"/>
          <w:sz w:val="22"/>
          <w:szCs w:val="20"/>
          <w:lang w:val="en-ZA"/>
        </w:rPr>
        <w:t xml:space="preserve">PM-12, Develop Technical Specifications and Line Setup Requirements for Manufacturing of Upholstery Furniture, NQF Level 4, Credits 15 </w:t>
      </w:r>
    </w:p>
    <w:p w:rsidR="00FD6A1F" w:rsidRPr="00BC1D45" w:rsidRDefault="00FD6A1F" w:rsidP="00EB39A6">
      <w:pPr>
        <w:pStyle w:val="ListParagraph"/>
        <w:numPr>
          <w:ilvl w:val="0"/>
          <w:numId w:val="4"/>
        </w:numPr>
        <w:autoSpaceDE w:val="0"/>
        <w:autoSpaceDN w:val="0"/>
        <w:adjustRightInd w:val="0"/>
        <w:spacing w:before="0" w:after="0"/>
        <w:jc w:val="left"/>
        <w:rPr>
          <w:rFonts w:ascii="Century Gothic" w:eastAsiaTheme="minorHAnsi" w:hAnsi="Century Gothic" w:cs="Arial"/>
          <w:color w:val="000000"/>
          <w:sz w:val="22"/>
          <w:szCs w:val="20"/>
          <w:lang w:val="en-ZA"/>
        </w:rPr>
      </w:pPr>
      <w:r w:rsidRPr="00BC1D45">
        <w:rPr>
          <w:rFonts w:ascii="Century Gothic" w:eastAsiaTheme="minorHAnsi" w:hAnsi="Century Gothic" w:cs="Arial"/>
          <w:color w:val="000000"/>
          <w:sz w:val="22"/>
          <w:szCs w:val="20"/>
          <w:lang w:val="en-ZA"/>
        </w:rPr>
        <w:t xml:space="preserve">PM-13, Guide Teams in the Upholstery Manufacturing Departments to Achieve Set Targets and Outputs, NQF Level 3, Credits 4 </w:t>
      </w:r>
    </w:p>
    <w:p w:rsidR="00A83287" w:rsidRPr="00BC1D45" w:rsidRDefault="00A83287" w:rsidP="00B355E2">
      <w:pPr>
        <w:spacing w:line="360" w:lineRule="auto"/>
        <w:rPr>
          <w:rFonts w:ascii="Century Gothic" w:hAnsi="Century Gothic"/>
          <w:b/>
          <w:lang w:val="en-ZA"/>
        </w:rPr>
      </w:pPr>
    </w:p>
    <w:p w:rsidR="00586227" w:rsidRPr="00BC1D45" w:rsidRDefault="00586227">
      <w:pPr>
        <w:spacing w:before="0" w:after="160" w:line="259" w:lineRule="auto"/>
        <w:jc w:val="left"/>
        <w:rPr>
          <w:rFonts w:ascii="Century Gothic" w:hAnsi="Century Gothic"/>
          <w:b/>
          <w:i/>
          <w:sz w:val="36"/>
          <w:szCs w:val="28"/>
          <w:lang w:val="en-ZA"/>
        </w:rPr>
      </w:pPr>
      <w:bookmarkStart w:id="11" w:name="_Toc157945783"/>
      <w:r w:rsidRPr="00BC1D45">
        <w:rPr>
          <w:rFonts w:ascii="Century Gothic" w:hAnsi="Century Gothic"/>
          <w:lang w:val="en-ZA"/>
        </w:rPr>
        <w:br w:type="page"/>
      </w:r>
    </w:p>
    <w:p w:rsidR="00A83287" w:rsidRPr="00BC1D45" w:rsidRDefault="00AB0C8F" w:rsidP="00AB0C8F">
      <w:pPr>
        <w:pStyle w:val="Heading2"/>
        <w:rPr>
          <w:rFonts w:ascii="Century Gothic" w:hAnsi="Century Gothic"/>
          <w:lang w:val="en-ZA"/>
        </w:rPr>
      </w:pPr>
      <w:bookmarkStart w:id="12" w:name="_Toc197238907"/>
      <w:r w:rsidRPr="00BC1D45">
        <w:rPr>
          <w:rFonts w:ascii="Century Gothic" w:hAnsi="Century Gothic"/>
          <w:lang w:val="en-ZA"/>
        </w:rPr>
        <w:lastRenderedPageBreak/>
        <w:t>INTRODUCTION</w:t>
      </w:r>
      <w:bookmarkEnd w:id="11"/>
      <w:bookmarkEnd w:id="12"/>
    </w:p>
    <w:p w:rsidR="00AB0C8F" w:rsidRPr="00BC1D45" w:rsidRDefault="00AB0C8F" w:rsidP="00AB0C8F">
      <w:pPr>
        <w:rPr>
          <w:rFonts w:ascii="Century Gothic" w:hAnsi="Century Gothic"/>
          <w:lang w:val="en-ZA"/>
        </w:rPr>
      </w:pPr>
    </w:p>
    <w:p w:rsidR="00F8011A" w:rsidRPr="00BC1D45" w:rsidRDefault="00854C5F" w:rsidP="00F8011A">
      <w:pPr>
        <w:tabs>
          <w:tab w:val="left" w:pos="2562"/>
        </w:tabs>
        <w:rPr>
          <w:rFonts w:ascii="Century Gothic" w:hAnsi="Century Gothic"/>
          <w:lang w:val="en-ZA"/>
        </w:rPr>
      </w:pPr>
      <w:r w:rsidRPr="00BC1D45">
        <w:rPr>
          <w:rFonts w:ascii="Century Gothic" w:hAnsi="Century Gothic"/>
          <w:lang w:val="en-ZA"/>
        </w:rPr>
        <w:t xml:space="preserve"> </w:t>
      </w:r>
    </w:p>
    <w:p w:rsidR="00F8011A" w:rsidRPr="00BC1D45" w:rsidRDefault="00854C5F" w:rsidP="00F8011A">
      <w:pPr>
        <w:tabs>
          <w:tab w:val="left" w:pos="2562"/>
        </w:tabs>
        <w:rPr>
          <w:rFonts w:ascii="Century Gothic" w:hAnsi="Century Gothic"/>
          <w:lang w:val="en-ZA"/>
        </w:rPr>
      </w:pPr>
      <w:r w:rsidRPr="00BC1D45">
        <w:rPr>
          <w:rFonts w:ascii="Century Gothic" w:hAnsi="Century Gothic"/>
          <w:lang w:val="en-ZA"/>
        </w:rPr>
        <w:t>The</w:t>
      </w:r>
      <w:r w:rsidR="00F8011A" w:rsidRPr="00BC1D45">
        <w:rPr>
          <w:rFonts w:ascii="Century Gothic" w:hAnsi="Century Gothic"/>
          <w:lang w:val="en-ZA"/>
        </w:rPr>
        <w:t xml:space="preserve"> modules outlined encompass a wide range of skills and knowledge areas, essential for those pursuing a qualification in furniture upholstery. These materials will be designed to cater to the National Qualifications Framework (NQF) Level 2 to Level 4, with varying credit allocations that signify the depth and complexity of each module.</w:t>
      </w:r>
    </w:p>
    <w:p w:rsidR="00F8011A" w:rsidRPr="00BC1D45" w:rsidRDefault="00F8011A" w:rsidP="00F8011A">
      <w:pPr>
        <w:tabs>
          <w:tab w:val="left" w:pos="2562"/>
        </w:tabs>
        <w:rPr>
          <w:rFonts w:ascii="Century Gothic" w:hAnsi="Century Gothic"/>
          <w:lang w:val="en-ZA"/>
        </w:rPr>
      </w:pPr>
    </w:p>
    <w:p w:rsidR="00F8011A" w:rsidRPr="00BC1D45" w:rsidRDefault="00F8011A" w:rsidP="00F8011A">
      <w:pPr>
        <w:tabs>
          <w:tab w:val="left" w:pos="2562"/>
        </w:tabs>
        <w:rPr>
          <w:rFonts w:ascii="Century Gothic" w:hAnsi="Century Gothic"/>
          <w:lang w:val="en-ZA"/>
        </w:rPr>
      </w:pPr>
      <w:r w:rsidRPr="00BC1D45">
        <w:rPr>
          <w:rFonts w:ascii="Century Gothic" w:hAnsi="Century Gothic"/>
          <w:lang w:val="en-ZA"/>
        </w:rPr>
        <w:t>The objective of these learning materials is to provide learners with a clear, structured, and in-depth understanding of each aspect of furniture upholstery. This ranges from foundational skills such as preparing upholstered frames, to more advanced techniques like deep buttoning and reengineering furniture products. Each module has been carefully developed to ensure it aligns with the NQF standards and meets the required learning outcomes.</w:t>
      </w:r>
    </w:p>
    <w:p w:rsidR="00F8011A" w:rsidRPr="00BC1D45" w:rsidRDefault="00F8011A" w:rsidP="00F8011A">
      <w:pPr>
        <w:tabs>
          <w:tab w:val="left" w:pos="2562"/>
        </w:tabs>
        <w:rPr>
          <w:rFonts w:ascii="Century Gothic" w:hAnsi="Century Gothic"/>
          <w:lang w:val="en-ZA"/>
        </w:rPr>
      </w:pPr>
    </w:p>
    <w:p w:rsidR="00F8011A" w:rsidRPr="00BC1D45" w:rsidRDefault="00F8011A" w:rsidP="00F8011A">
      <w:pPr>
        <w:tabs>
          <w:tab w:val="left" w:pos="2562"/>
        </w:tabs>
        <w:rPr>
          <w:rFonts w:ascii="Century Gothic" w:hAnsi="Century Gothic"/>
          <w:lang w:val="en-ZA"/>
        </w:rPr>
      </w:pPr>
      <w:r w:rsidRPr="00BC1D45">
        <w:rPr>
          <w:rFonts w:ascii="Century Gothic" w:hAnsi="Century Gothic"/>
          <w:lang w:val="en-ZA"/>
        </w:rPr>
        <w:t>These modules are designed not only to impart technical knowledge and practical skills but also to foster an understanding of the broader context in which these skills are applied. This includes an appreciation of quality standards, efficiency in manufacturing processes, and the ability to troubleshoot and rectify defects.</w:t>
      </w:r>
    </w:p>
    <w:p w:rsidR="00F8011A" w:rsidRPr="00BC1D45" w:rsidRDefault="00F8011A" w:rsidP="00F8011A">
      <w:pPr>
        <w:tabs>
          <w:tab w:val="left" w:pos="2562"/>
        </w:tabs>
        <w:rPr>
          <w:rFonts w:ascii="Century Gothic" w:hAnsi="Century Gothic"/>
          <w:lang w:val="en-ZA"/>
        </w:rPr>
      </w:pPr>
    </w:p>
    <w:p w:rsidR="00F8011A" w:rsidRPr="00BC1D45" w:rsidRDefault="00F8011A" w:rsidP="00F8011A">
      <w:pPr>
        <w:tabs>
          <w:tab w:val="left" w:pos="2562"/>
        </w:tabs>
        <w:rPr>
          <w:rFonts w:ascii="Century Gothic" w:hAnsi="Century Gothic"/>
          <w:lang w:val="en-ZA"/>
        </w:rPr>
      </w:pPr>
      <w:r w:rsidRPr="00BC1D45">
        <w:rPr>
          <w:rFonts w:ascii="Century Gothic" w:hAnsi="Century Gothic"/>
          <w:lang w:val="en-ZA"/>
        </w:rPr>
        <w:t>The learning materials will comprise a mix of theoretical content, practical demonstrations, step-by-step guides, and assessments. This approach ensures that learners gain a holistic understanding of the upholstery process, from initial design and pattern making to the final stages of inspection and quality control. Emphasis will be placed on real-world application, ensuring that learners are well-equipped to apply their skills in a professional setting.</w:t>
      </w:r>
    </w:p>
    <w:p w:rsidR="00F8011A" w:rsidRPr="00BC1D45" w:rsidRDefault="00F8011A" w:rsidP="00F8011A">
      <w:pPr>
        <w:tabs>
          <w:tab w:val="left" w:pos="2562"/>
        </w:tabs>
        <w:rPr>
          <w:rFonts w:ascii="Century Gothic" w:hAnsi="Century Gothic"/>
          <w:lang w:val="en-ZA"/>
        </w:rPr>
      </w:pPr>
    </w:p>
    <w:p w:rsidR="00F8011A" w:rsidRPr="00BC1D45" w:rsidRDefault="00F8011A" w:rsidP="00F8011A">
      <w:pPr>
        <w:tabs>
          <w:tab w:val="left" w:pos="2562"/>
        </w:tabs>
        <w:rPr>
          <w:rFonts w:ascii="Century Gothic" w:hAnsi="Century Gothic"/>
          <w:lang w:val="en-ZA"/>
        </w:rPr>
      </w:pPr>
      <w:r w:rsidRPr="00BC1D45">
        <w:rPr>
          <w:rFonts w:ascii="Century Gothic" w:hAnsi="Century Gothic"/>
          <w:lang w:val="en-ZA"/>
        </w:rPr>
        <w:t>In summary, these materials aim to provide a comprehensive, detailed, and practical learning experience that will prepare learners for a successful career in furniture upholstery. The progression from NQF Level 2 to Level 4 allows for a gradual increase in complexity and depth, ensuring that learners are challenged and engaged throughout their educational journey.</w:t>
      </w:r>
    </w:p>
    <w:p w:rsidR="00F8011A" w:rsidRPr="00BC1D45" w:rsidRDefault="00F8011A" w:rsidP="00F8011A">
      <w:pPr>
        <w:tabs>
          <w:tab w:val="left" w:pos="2562"/>
        </w:tabs>
        <w:rPr>
          <w:rFonts w:ascii="Century Gothic" w:hAnsi="Century Gothic"/>
          <w:lang w:val="en-ZA"/>
        </w:rPr>
      </w:pPr>
    </w:p>
    <w:p w:rsidR="00A83287" w:rsidRPr="00BC1D45" w:rsidRDefault="00F8011A" w:rsidP="00F8011A">
      <w:pPr>
        <w:tabs>
          <w:tab w:val="left" w:pos="2562"/>
        </w:tabs>
        <w:rPr>
          <w:rFonts w:ascii="Century Gothic" w:hAnsi="Century Gothic"/>
          <w:lang w:val="en-ZA"/>
        </w:rPr>
      </w:pPr>
      <w:r w:rsidRPr="00BC1D45">
        <w:rPr>
          <w:rFonts w:ascii="Century Gothic" w:hAnsi="Century Gothic"/>
          <w:lang w:val="en-ZA"/>
        </w:rPr>
        <w:t xml:space="preserve"> </w:t>
      </w:r>
    </w:p>
    <w:p w:rsidR="00A83287" w:rsidRPr="00BC1D45" w:rsidRDefault="00A83287" w:rsidP="00A83287">
      <w:pPr>
        <w:tabs>
          <w:tab w:val="left" w:pos="2562"/>
        </w:tabs>
        <w:rPr>
          <w:rFonts w:ascii="Century Gothic" w:hAnsi="Century Gothic"/>
          <w:lang w:val="en-ZA"/>
        </w:rPr>
      </w:pPr>
    </w:p>
    <w:p w:rsidR="00A83287" w:rsidRPr="00BC1D45" w:rsidRDefault="00A83287" w:rsidP="00A83287">
      <w:pPr>
        <w:tabs>
          <w:tab w:val="left" w:pos="2562"/>
        </w:tabs>
        <w:rPr>
          <w:rFonts w:ascii="Century Gothic" w:hAnsi="Century Gothic"/>
          <w:lang w:val="en-ZA"/>
        </w:rPr>
      </w:pPr>
    </w:p>
    <w:p w:rsidR="003E28BC" w:rsidRPr="00BC1D45" w:rsidRDefault="003E28BC">
      <w:pPr>
        <w:rPr>
          <w:rFonts w:ascii="Century Gothic" w:hAnsi="Century Gothic"/>
          <w:lang w:val="en-ZA"/>
        </w:rPr>
      </w:pPr>
      <w:r w:rsidRPr="00BC1D45">
        <w:rPr>
          <w:rFonts w:ascii="Century Gothic" w:hAnsi="Century Gothic"/>
          <w:b/>
          <w:bCs/>
          <w:lang w:val="en-ZA"/>
        </w:rPr>
        <w:br w:type="page"/>
      </w:r>
    </w:p>
    <w:p w:rsidR="000A2D40" w:rsidRPr="00BC1D45" w:rsidRDefault="00BC1D45" w:rsidP="00BC1D45">
      <w:pPr>
        <w:pStyle w:val="Heading1"/>
        <w:framePr w:wrap="around"/>
        <w:jc w:val="left"/>
        <w:rPr>
          <w:rFonts w:ascii="Century Gothic" w:eastAsia="Arial" w:hAnsi="Century Gothic" w:cs="Arial"/>
          <w:color w:val="000000"/>
          <w:lang w:val="en-ZA" w:eastAsia="en-ZA"/>
        </w:rPr>
      </w:pPr>
      <w:bookmarkStart w:id="13" w:name="_Toc197238908"/>
      <w:r w:rsidRPr="00BC1D45">
        <w:rPr>
          <w:rFonts w:ascii="Century Gothic" w:hAnsi="Century Gothic"/>
        </w:rPr>
        <w:lastRenderedPageBreak/>
        <w:t>PM-04, Perform Deep Buttoning Procedures to Decorate Upholstered Furniture, NQF Level 3, Credits 10</w:t>
      </w:r>
      <w:bookmarkEnd w:id="13"/>
    </w:p>
    <w:p w:rsidR="00BC1D45" w:rsidRPr="00BC1D45" w:rsidRDefault="00BC1D45" w:rsidP="00A362A0">
      <w:pPr>
        <w:rPr>
          <w:rFonts w:ascii="Century Gothic" w:eastAsia="Arial" w:hAnsi="Century Gothic" w:cs="Arial"/>
          <w:b/>
          <w:color w:val="000000"/>
          <w:sz w:val="22"/>
          <w:szCs w:val="22"/>
          <w:lang w:val="en-ZA" w:eastAsia="en-ZA"/>
        </w:rPr>
      </w:pPr>
    </w:p>
    <w:p w:rsidR="00A83287" w:rsidRPr="00BC1D45" w:rsidRDefault="00A83287" w:rsidP="00A362A0">
      <w:pPr>
        <w:rPr>
          <w:rFonts w:ascii="Century Gothic" w:eastAsia="Arial" w:hAnsi="Century Gothic" w:cs="Arial"/>
          <w:b/>
          <w:color w:val="000000"/>
          <w:sz w:val="22"/>
          <w:szCs w:val="22"/>
          <w:lang w:val="en-ZA" w:eastAsia="en-ZA"/>
        </w:rPr>
      </w:pPr>
      <w:r w:rsidRPr="00BC1D45">
        <w:rPr>
          <w:rFonts w:ascii="Century Gothic" w:eastAsia="Arial" w:hAnsi="Century Gothic" w:cs="Arial"/>
          <w:b/>
          <w:color w:val="000000"/>
          <w:sz w:val="22"/>
          <w:szCs w:val="22"/>
          <w:lang w:val="en-ZA" w:eastAsia="en-ZA"/>
        </w:rPr>
        <w:t>Purpose of the Practical Skill Modules</w:t>
      </w:r>
      <w:r w:rsidRPr="00BC1D45">
        <w:rPr>
          <w:rFonts w:ascii="Century Gothic" w:eastAsia="Arial" w:hAnsi="Century Gothic" w:cs="Arial"/>
          <w:color w:val="000000"/>
          <w:sz w:val="22"/>
          <w:szCs w:val="22"/>
          <w:lang w:val="en-ZA" w:eastAsia="en-ZA"/>
        </w:rPr>
        <w:t xml:space="preserve"> </w:t>
      </w:r>
    </w:p>
    <w:p w:rsidR="00BC1D45" w:rsidRPr="00BC1D45" w:rsidRDefault="00BC1D45" w:rsidP="00BC1D45">
      <w:pPr>
        <w:autoSpaceDE w:val="0"/>
        <w:autoSpaceDN w:val="0"/>
        <w:adjustRightInd w:val="0"/>
        <w:spacing w:before="0" w:after="0"/>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The focus of the learning in this module is on providing the learner an opportunity to Select tools, equipment and materials for assembling buttons and carry out deep buttoning in a safe and productive manner </w:t>
      </w:r>
    </w:p>
    <w:p w:rsidR="00BC1D45" w:rsidRDefault="00BC1D45" w:rsidP="00BC1D45">
      <w:pPr>
        <w:autoSpaceDE w:val="0"/>
        <w:autoSpaceDN w:val="0"/>
        <w:adjustRightInd w:val="0"/>
        <w:spacing w:before="0" w:after="0"/>
        <w:jc w:val="left"/>
        <w:rPr>
          <w:rFonts w:ascii="Century Gothic" w:eastAsiaTheme="minorHAnsi" w:hAnsi="Century Gothic" w:cs="Arial"/>
          <w:color w:val="000000"/>
          <w:szCs w:val="20"/>
          <w:lang w:val="en-ZA"/>
        </w:rPr>
      </w:pPr>
    </w:p>
    <w:p w:rsidR="00BC1D45" w:rsidRPr="00BC1D45" w:rsidRDefault="00BC1D45" w:rsidP="00BC1D45">
      <w:pPr>
        <w:autoSpaceDE w:val="0"/>
        <w:autoSpaceDN w:val="0"/>
        <w:adjustRightInd w:val="0"/>
        <w:spacing w:before="0" w:after="0"/>
        <w:jc w:val="left"/>
        <w:rPr>
          <w:rFonts w:ascii="Century Gothic" w:eastAsiaTheme="minorHAnsi" w:hAnsi="Century Gothic" w:cs="Arial"/>
          <w:b/>
          <w:color w:val="000000"/>
          <w:szCs w:val="20"/>
          <w:lang w:val="en-ZA"/>
        </w:rPr>
      </w:pPr>
      <w:r w:rsidRPr="00BC1D45">
        <w:rPr>
          <w:rFonts w:ascii="Century Gothic" w:eastAsiaTheme="minorHAnsi" w:hAnsi="Century Gothic" w:cs="Arial"/>
          <w:b/>
          <w:color w:val="000000"/>
          <w:szCs w:val="20"/>
          <w:lang w:val="en-ZA"/>
        </w:rPr>
        <w:t xml:space="preserve">The learner will be required to: </w:t>
      </w:r>
    </w:p>
    <w:p w:rsidR="00BC1D45" w:rsidRPr="00BC1D45" w:rsidRDefault="00BC1D45" w:rsidP="00BC1D45">
      <w:pPr>
        <w:pStyle w:val="ListParagraph"/>
        <w:numPr>
          <w:ilvl w:val="0"/>
          <w:numId w:val="4"/>
        </w:numPr>
        <w:autoSpaceDE w:val="0"/>
        <w:autoSpaceDN w:val="0"/>
        <w:adjustRightInd w:val="0"/>
        <w:spacing w:before="0" w:after="260"/>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PM-04-PS01: Read and interpret the work specification and sample and prepare for assembling of buttons and performing a deep buttoning procedures </w:t>
      </w:r>
    </w:p>
    <w:p w:rsidR="00BC1D45" w:rsidRPr="00BC1D45" w:rsidRDefault="00BC1D45" w:rsidP="00BC1D45">
      <w:pPr>
        <w:pStyle w:val="ListParagraph"/>
        <w:numPr>
          <w:ilvl w:val="0"/>
          <w:numId w:val="4"/>
        </w:numPr>
        <w:autoSpaceDE w:val="0"/>
        <w:autoSpaceDN w:val="0"/>
        <w:adjustRightInd w:val="0"/>
        <w:spacing w:before="0" w:after="260"/>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PM-04-PS02: Use equipment and tools for assembling buttons and performing deep buttoning techniques correctly and safely </w:t>
      </w:r>
    </w:p>
    <w:p w:rsidR="00BC1D45" w:rsidRPr="00BC1D45" w:rsidRDefault="00BC1D45" w:rsidP="00BC1D45">
      <w:pPr>
        <w:pStyle w:val="ListParagraph"/>
        <w:numPr>
          <w:ilvl w:val="0"/>
          <w:numId w:val="4"/>
        </w:numPr>
        <w:autoSpaceDE w:val="0"/>
        <w:autoSpaceDN w:val="0"/>
        <w:adjustRightInd w:val="0"/>
        <w:spacing w:before="0" w:after="260"/>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PM-04-PS03: Assemble buttons appropriate to the work piece and diagram </w:t>
      </w:r>
    </w:p>
    <w:p w:rsidR="00BC1D45" w:rsidRPr="00BC1D45" w:rsidRDefault="00BC1D45" w:rsidP="00BC1D45">
      <w:pPr>
        <w:pStyle w:val="ListParagraph"/>
        <w:numPr>
          <w:ilvl w:val="0"/>
          <w:numId w:val="4"/>
        </w:numPr>
        <w:autoSpaceDE w:val="0"/>
        <w:autoSpaceDN w:val="0"/>
        <w:adjustRightInd w:val="0"/>
        <w:spacing w:before="0" w:after="0"/>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PM-04-PS04: Perform deep buttoning of a work piece </w:t>
      </w:r>
    </w:p>
    <w:p w:rsidR="00BC1D45" w:rsidRPr="00BC1D45" w:rsidRDefault="00BC1D45">
      <w:pPr>
        <w:rPr>
          <w:rFonts w:ascii="Century Gothic" w:hAnsi="Century Gothic"/>
        </w:rPr>
      </w:pPr>
      <w:r w:rsidRPr="00BC1D45">
        <w:rPr>
          <w:rFonts w:ascii="Century Gothic" w:hAnsi="Century Gothic"/>
          <w:b/>
          <w:bCs/>
        </w:rPr>
        <w:br w:type="page"/>
      </w:r>
    </w:p>
    <w:p w:rsidR="00BC1D45" w:rsidRPr="00BC1D45" w:rsidRDefault="00BC1D45" w:rsidP="00BC1D45">
      <w:pPr>
        <w:framePr w:hSpace="180" w:wrap="around" w:vAnchor="text" w:hAnchor="text" w:y="1"/>
        <w:autoSpaceDE w:val="0"/>
        <w:autoSpaceDN w:val="0"/>
        <w:adjustRightInd w:val="0"/>
        <w:spacing w:before="0" w:after="0"/>
        <w:suppressOverlap/>
        <w:jc w:val="left"/>
        <w:rPr>
          <w:rFonts w:ascii="Arial" w:eastAsiaTheme="minorHAnsi" w:hAnsi="Arial" w:cs="Arial"/>
          <w:color w:val="000000"/>
          <w:sz w:val="24"/>
          <w:lang w:val="en-ZA"/>
        </w:rPr>
      </w:pPr>
    </w:p>
    <w:p w:rsidR="00BC1D45" w:rsidRPr="00BC1D45" w:rsidRDefault="00BC1D45" w:rsidP="00BC1D45">
      <w:pPr>
        <w:pStyle w:val="Heading1"/>
        <w:framePr w:wrap="around"/>
        <w:jc w:val="left"/>
        <w:rPr>
          <w:rFonts w:eastAsiaTheme="minorHAnsi"/>
          <w:lang w:val="en-ZA"/>
        </w:rPr>
      </w:pPr>
      <w:bookmarkStart w:id="14" w:name="_Toc197238909"/>
      <w:r w:rsidRPr="00BC1D45">
        <w:rPr>
          <w:rFonts w:eastAsiaTheme="minorHAnsi"/>
          <w:lang w:val="en-ZA"/>
        </w:rPr>
        <w:t>PM-04-PS01: Read and interpret the work specification and sample and prepare for assembling of buttons and performing a deep buttoning procedures</w:t>
      </w:r>
      <w:bookmarkEnd w:id="14"/>
      <w:r w:rsidRPr="00BC1D45">
        <w:rPr>
          <w:rFonts w:eastAsiaTheme="minorHAnsi"/>
          <w:lang w:val="en-ZA"/>
        </w:rPr>
        <w:t xml:space="preserve"> </w:t>
      </w:r>
    </w:p>
    <w:p w:rsidR="006E3CD1" w:rsidRPr="00BC1D45" w:rsidRDefault="006E3CD1" w:rsidP="00A83287">
      <w:pPr>
        <w:rPr>
          <w:rFonts w:ascii="Century Gothic" w:hAnsi="Century Gothic" w:cs="Arial"/>
          <w:bCs/>
          <w:sz w:val="22"/>
          <w:szCs w:val="22"/>
          <w:lang w:val="en-ZA"/>
        </w:rPr>
      </w:pPr>
    </w:p>
    <w:p w:rsidR="00BC1D45" w:rsidRPr="00BC1D45" w:rsidRDefault="00BC1D45" w:rsidP="00BC1D45">
      <w:pPr>
        <w:autoSpaceDE w:val="0"/>
        <w:autoSpaceDN w:val="0"/>
        <w:adjustRightInd w:val="0"/>
        <w:spacing w:before="0" w:after="0"/>
        <w:jc w:val="left"/>
        <w:rPr>
          <w:rFonts w:ascii="Century Gothic" w:eastAsiaTheme="minorHAnsi" w:hAnsi="Century Gothic" w:cs="Arial"/>
          <w:color w:val="000000"/>
          <w:szCs w:val="20"/>
          <w:lang w:val="en-ZA"/>
        </w:rPr>
      </w:pPr>
      <w:bookmarkStart w:id="15" w:name="_Toc157945786"/>
      <w:r w:rsidRPr="00BC1D45">
        <w:rPr>
          <w:rFonts w:ascii="Century Gothic" w:eastAsiaTheme="minorHAnsi" w:hAnsi="Century Gothic" w:cs="Arial"/>
          <w:b/>
          <w:bCs/>
          <w:i/>
          <w:iCs/>
          <w:color w:val="000000"/>
          <w:szCs w:val="20"/>
          <w:lang w:val="en-ZA"/>
        </w:rPr>
        <w:t xml:space="preserve">Scope of Practical Skill </w:t>
      </w:r>
    </w:p>
    <w:p w:rsidR="00BC1D45" w:rsidRPr="00BC1D45" w:rsidRDefault="00BC1D45" w:rsidP="00BC1D45">
      <w:pPr>
        <w:autoSpaceDE w:val="0"/>
        <w:autoSpaceDN w:val="0"/>
        <w:adjustRightInd w:val="0"/>
        <w:spacing w:before="0" w:after="0"/>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Given a work specification with information such as fabric type; button type; button size for assembling of buttons and performing a deep buttoning procedures the learner must be able to: </w:t>
      </w:r>
    </w:p>
    <w:p w:rsidR="00BC1D45" w:rsidRPr="00BC1D45" w:rsidRDefault="00BC1D45" w:rsidP="00BC1D45">
      <w:pPr>
        <w:pStyle w:val="ListParagraph"/>
        <w:numPr>
          <w:ilvl w:val="0"/>
          <w:numId w:val="4"/>
        </w:numPr>
        <w:autoSpaceDE w:val="0"/>
        <w:autoSpaceDN w:val="0"/>
        <w:adjustRightInd w:val="0"/>
        <w:spacing w:before="0" w:after="259"/>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PA0101 Read and interpret specifications </w:t>
      </w:r>
    </w:p>
    <w:p w:rsidR="00BC1D45" w:rsidRPr="00BC1D45" w:rsidRDefault="00BC1D45" w:rsidP="00BC1D45">
      <w:pPr>
        <w:pStyle w:val="ListParagraph"/>
        <w:numPr>
          <w:ilvl w:val="0"/>
          <w:numId w:val="4"/>
        </w:numPr>
        <w:autoSpaceDE w:val="0"/>
        <w:autoSpaceDN w:val="0"/>
        <w:adjustRightInd w:val="0"/>
        <w:spacing w:before="0" w:after="259"/>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PA0102 Analyse the sample </w:t>
      </w:r>
    </w:p>
    <w:p w:rsidR="00BC1D45" w:rsidRPr="00BC1D45" w:rsidRDefault="00BC1D45" w:rsidP="00BC1D45">
      <w:pPr>
        <w:pStyle w:val="ListParagraph"/>
        <w:numPr>
          <w:ilvl w:val="0"/>
          <w:numId w:val="4"/>
        </w:numPr>
        <w:autoSpaceDE w:val="0"/>
        <w:autoSpaceDN w:val="0"/>
        <w:adjustRightInd w:val="0"/>
        <w:spacing w:before="0" w:after="259"/>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PA0103 Clarify any ambiguity </w:t>
      </w:r>
    </w:p>
    <w:p w:rsidR="00BC1D45" w:rsidRPr="00BC1D45" w:rsidRDefault="00BC1D45" w:rsidP="00BC1D45">
      <w:pPr>
        <w:pStyle w:val="ListParagraph"/>
        <w:numPr>
          <w:ilvl w:val="0"/>
          <w:numId w:val="4"/>
        </w:numPr>
        <w:autoSpaceDE w:val="0"/>
        <w:autoSpaceDN w:val="0"/>
        <w:adjustRightInd w:val="0"/>
        <w:spacing w:before="0" w:after="259"/>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PA0104 Identify the fabric type, button type, button size and positioning and shape of the deep buttoning </w:t>
      </w:r>
    </w:p>
    <w:p w:rsidR="00BC1D45" w:rsidRPr="00BC1D45" w:rsidRDefault="00BC1D45" w:rsidP="00BC1D45">
      <w:pPr>
        <w:pStyle w:val="ListParagraph"/>
        <w:numPr>
          <w:ilvl w:val="0"/>
          <w:numId w:val="4"/>
        </w:numPr>
        <w:autoSpaceDE w:val="0"/>
        <w:autoSpaceDN w:val="0"/>
        <w:adjustRightInd w:val="0"/>
        <w:spacing w:before="0" w:after="0"/>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PA0105 Prepare the workstation ensuring good working conditions (tidy, clean and safe) </w:t>
      </w:r>
    </w:p>
    <w:p w:rsidR="00BC1D45" w:rsidRPr="00BC1D45" w:rsidRDefault="00BC1D45" w:rsidP="00BC1D45">
      <w:pPr>
        <w:autoSpaceDE w:val="0"/>
        <w:autoSpaceDN w:val="0"/>
        <w:adjustRightInd w:val="0"/>
        <w:spacing w:before="0" w:after="0"/>
        <w:jc w:val="left"/>
        <w:rPr>
          <w:rFonts w:ascii="Century Gothic" w:eastAsiaTheme="minorHAnsi" w:hAnsi="Century Gothic" w:cs="Arial"/>
          <w:color w:val="000000"/>
          <w:szCs w:val="20"/>
          <w:lang w:val="en-ZA"/>
        </w:rPr>
      </w:pPr>
    </w:p>
    <w:p w:rsidR="00BC1D45" w:rsidRPr="00BC1D45" w:rsidRDefault="00BC1D45" w:rsidP="00BC1D45">
      <w:pPr>
        <w:autoSpaceDE w:val="0"/>
        <w:autoSpaceDN w:val="0"/>
        <w:adjustRightInd w:val="0"/>
        <w:spacing w:before="0" w:after="0"/>
        <w:jc w:val="left"/>
        <w:rPr>
          <w:rFonts w:ascii="Century Gothic" w:eastAsiaTheme="minorHAnsi" w:hAnsi="Century Gothic" w:cs="Arial"/>
          <w:color w:val="000000"/>
          <w:szCs w:val="20"/>
          <w:lang w:val="en-ZA"/>
        </w:rPr>
      </w:pPr>
      <w:r w:rsidRPr="00BC1D45">
        <w:rPr>
          <w:rFonts w:ascii="Century Gothic" w:eastAsiaTheme="minorHAnsi" w:hAnsi="Century Gothic" w:cs="Arial"/>
          <w:b/>
          <w:bCs/>
          <w:i/>
          <w:iCs/>
          <w:color w:val="000000"/>
          <w:szCs w:val="20"/>
          <w:lang w:val="en-ZA"/>
        </w:rPr>
        <w:t xml:space="preserve">Applied Knowledge </w:t>
      </w:r>
    </w:p>
    <w:p w:rsidR="00BC1D45" w:rsidRPr="00BC1D45" w:rsidRDefault="00BC1D45" w:rsidP="00BC1D45">
      <w:pPr>
        <w:autoSpaceDE w:val="0"/>
        <w:autoSpaceDN w:val="0"/>
        <w:adjustRightInd w:val="0"/>
        <w:spacing w:before="0" w:after="0"/>
        <w:jc w:val="left"/>
        <w:rPr>
          <w:rFonts w:ascii="Century Gothic" w:eastAsiaTheme="minorHAnsi" w:hAnsi="Century Gothic" w:cs="Arial"/>
          <w:color w:val="000000"/>
          <w:szCs w:val="20"/>
          <w:lang w:val="en-ZA"/>
        </w:rPr>
      </w:pPr>
      <w:r w:rsidRPr="00BC1D45">
        <w:rPr>
          <w:rFonts w:ascii="Century Gothic" w:eastAsiaTheme="minorHAnsi" w:hAnsi="Century Gothic" w:cs="Arial"/>
          <w:b/>
          <w:bCs/>
          <w:i/>
          <w:iCs/>
          <w:color w:val="000000"/>
          <w:szCs w:val="20"/>
          <w:lang w:val="en-ZA"/>
        </w:rPr>
        <w:t xml:space="preserve">Internal Assessment Criteria </w:t>
      </w:r>
    </w:p>
    <w:p w:rsidR="00BC1D45" w:rsidRPr="00BC1D45" w:rsidRDefault="00BC1D45" w:rsidP="00BC1D45">
      <w:pPr>
        <w:pStyle w:val="ListParagraph"/>
        <w:numPr>
          <w:ilvl w:val="0"/>
          <w:numId w:val="4"/>
        </w:numPr>
        <w:autoSpaceDE w:val="0"/>
        <w:autoSpaceDN w:val="0"/>
        <w:adjustRightInd w:val="0"/>
        <w:spacing w:before="0" w:after="259"/>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IAC0101 The specification is checked and confirmed to be clear, complete and understood </w:t>
      </w:r>
    </w:p>
    <w:p w:rsidR="00BC1D45" w:rsidRPr="00BC1D45" w:rsidRDefault="00BC1D45" w:rsidP="00BC1D45">
      <w:pPr>
        <w:pStyle w:val="ListParagraph"/>
        <w:numPr>
          <w:ilvl w:val="0"/>
          <w:numId w:val="4"/>
        </w:numPr>
        <w:autoSpaceDE w:val="0"/>
        <w:autoSpaceDN w:val="0"/>
        <w:adjustRightInd w:val="0"/>
        <w:spacing w:before="0" w:after="259"/>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IAC0102 Any queries regarding the instructions are clarified with the relevant person </w:t>
      </w:r>
    </w:p>
    <w:p w:rsidR="00BC1D45" w:rsidRPr="00BC1D45" w:rsidRDefault="00BC1D45" w:rsidP="00BC1D45">
      <w:pPr>
        <w:pStyle w:val="ListParagraph"/>
        <w:numPr>
          <w:ilvl w:val="0"/>
          <w:numId w:val="4"/>
        </w:numPr>
        <w:autoSpaceDE w:val="0"/>
        <w:autoSpaceDN w:val="0"/>
        <w:adjustRightInd w:val="0"/>
        <w:spacing w:before="0" w:after="259"/>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IAC0103 Al specifications are correctly interpreted correctly </w:t>
      </w:r>
    </w:p>
    <w:p w:rsidR="00BC1D45" w:rsidRPr="00BC1D45" w:rsidRDefault="00BC1D45" w:rsidP="00BC1D45">
      <w:pPr>
        <w:pStyle w:val="ListParagraph"/>
        <w:numPr>
          <w:ilvl w:val="0"/>
          <w:numId w:val="4"/>
        </w:numPr>
        <w:autoSpaceDE w:val="0"/>
        <w:autoSpaceDN w:val="0"/>
        <w:adjustRightInd w:val="0"/>
        <w:spacing w:before="0" w:after="0"/>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IAC0104 Preparation is carried out safely and within the time allocated </w:t>
      </w:r>
    </w:p>
    <w:p w:rsidR="00DB0851" w:rsidRPr="00DB0851" w:rsidRDefault="00894BC0" w:rsidP="00DB0851">
      <w:pPr>
        <w:pStyle w:val="Heading2"/>
      </w:pPr>
      <w:r w:rsidRPr="00BC1D45">
        <w:rPr>
          <w:rFonts w:ascii="Century Gothic" w:hAnsi="Century Gothic" w:cs="Arial"/>
          <w:bCs/>
          <w:lang w:val="en-ZA"/>
        </w:rPr>
        <w:br w:type="page"/>
      </w:r>
      <w:bookmarkStart w:id="16" w:name="_Toc197238910"/>
      <w:r w:rsidR="00DB0851" w:rsidRPr="00DB0851">
        <w:lastRenderedPageBreak/>
        <w:t>Case Study for Practical Assessment: Module PM-04-PS01</w:t>
      </w:r>
      <w:bookmarkEnd w:id="16"/>
    </w:p>
    <w:p w:rsidR="00DB0851" w:rsidRDefault="00DB0851" w:rsidP="00DB0851"/>
    <w:p w:rsidR="00DB0851" w:rsidRDefault="00DB0851" w:rsidP="00DB0851">
      <w:r>
        <w:t xml:space="preserve"> Scenario:</w:t>
      </w:r>
    </w:p>
    <w:p w:rsidR="00DB0851" w:rsidRDefault="00DB0851" w:rsidP="00DB0851"/>
    <w:p w:rsidR="00DB0851" w:rsidRDefault="00DB0851" w:rsidP="00DB0851">
      <w:r>
        <w:t xml:space="preserve">Imagine you are an apprentice upholsterer working at a well-known furniture manufacturing company. You have been given a project specification to create a bespoke armchair with deep buttoning, which will be the </w:t>
      </w:r>
      <w:proofErr w:type="spellStart"/>
      <w:r>
        <w:t>centrepiece</w:t>
      </w:r>
      <w:proofErr w:type="spellEnd"/>
      <w:r>
        <w:t xml:space="preserve"> of a new luxury furniture line. The work specification includes detailed instructions about the fabric type, button type, button size, and the pattern for button placement.</w:t>
      </w:r>
    </w:p>
    <w:p w:rsidR="00DB0851" w:rsidRDefault="00DB0851" w:rsidP="00DB0851"/>
    <w:p w:rsidR="00DB0851" w:rsidRDefault="00DB0851" w:rsidP="00DB0851">
      <w:r>
        <w:t>Specifications Provided:</w:t>
      </w:r>
    </w:p>
    <w:p w:rsidR="00DB0851" w:rsidRDefault="00DB0851" w:rsidP="00DB0851">
      <w:r>
        <w:t>- Fabric Type: Velvet</w:t>
      </w:r>
    </w:p>
    <w:p w:rsidR="00DB0851" w:rsidRDefault="00DB0851" w:rsidP="00DB0851">
      <w:r>
        <w:t>- Button Type: Metal, antique finish</w:t>
      </w:r>
    </w:p>
    <w:p w:rsidR="00DB0851" w:rsidRDefault="00DB0851" w:rsidP="00DB0851">
      <w:r>
        <w:t>- Button Size: 25mm diameter</w:t>
      </w:r>
    </w:p>
    <w:p w:rsidR="00DB0851" w:rsidRDefault="00DB0851" w:rsidP="00DB0851">
      <w:r>
        <w:t>- Pattern for Button Placement: Diamond shape</w:t>
      </w:r>
    </w:p>
    <w:p w:rsidR="00DB0851" w:rsidRDefault="00DB0851" w:rsidP="00DB0851">
      <w:r>
        <w:t>- Time Allocated for Preparation: 2 hours</w:t>
      </w:r>
    </w:p>
    <w:p w:rsidR="00DB0851" w:rsidRDefault="00DB0851" w:rsidP="00DB0851"/>
    <w:p w:rsidR="00DB0851" w:rsidRDefault="00DB0851" w:rsidP="00DB0851">
      <w:r>
        <w:t xml:space="preserve"> Tasks:</w:t>
      </w:r>
    </w:p>
    <w:p w:rsidR="00DB0851" w:rsidRDefault="00DB0851" w:rsidP="00DB0851"/>
    <w:p w:rsidR="00DB0851" w:rsidRDefault="00DB0851" w:rsidP="00DB0851">
      <w:r>
        <w:t>1. Read and Interpret Specifications:</w:t>
      </w:r>
    </w:p>
    <w:p w:rsidR="00DB0851" w:rsidRDefault="00DB0851" w:rsidP="00DB0851">
      <w:r>
        <w:t xml:space="preserve">   - Examine the provided work specification.</w:t>
      </w:r>
    </w:p>
    <w:p w:rsidR="00DB0851" w:rsidRDefault="00DB0851" w:rsidP="00DB0851">
      <w:r>
        <w:t xml:space="preserve">   - Draft an outline of the steps you will take based on the work specification.</w:t>
      </w:r>
    </w:p>
    <w:p w:rsidR="00DB0851" w:rsidRDefault="00DB0851" w:rsidP="00DB0851"/>
    <w:p w:rsidR="00DB0851" w:rsidRDefault="00DB0851" w:rsidP="00DB0851">
      <w:r>
        <w:t xml:space="preserve">2. </w:t>
      </w:r>
      <w:proofErr w:type="spellStart"/>
      <w:r>
        <w:t>Analyse</w:t>
      </w:r>
      <w:proofErr w:type="spellEnd"/>
      <w:r>
        <w:t xml:space="preserve"> the Sample:</w:t>
      </w:r>
    </w:p>
    <w:p w:rsidR="00DB0851" w:rsidRDefault="00DB0851" w:rsidP="00DB0851">
      <w:r>
        <w:t xml:space="preserve">   - A sample piece showing the deep buttoning in a similar fabric and button style is available. </w:t>
      </w:r>
      <w:proofErr w:type="spellStart"/>
      <w:r>
        <w:t>Analyse</w:t>
      </w:r>
      <w:proofErr w:type="spellEnd"/>
      <w:r>
        <w:t xml:space="preserve"> this sample to understand the quality and aesthetic the client expects.</w:t>
      </w:r>
    </w:p>
    <w:p w:rsidR="00DB0851" w:rsidRDefault="00DB0851" w:rsidP="00DB0851"/>
    <w:p w:rsidR="00DB0851" w:rsidRDefault="00DB0851" w:rsidP="00DB0851">
      <w:r>
        <w:t>3. Clarify Ambiguities:</w:t>
      </w:r>
    </w:p>
    <w:p w:rsidR="00DB0851" w:rsidRDefault="00DB0851" w:rsidP="00DB0851">
      <w:r>
        <w:t xml:space="preserve">   - Identify any potential ambiguities or unclear instructions in the specification.</w:t>
      </w:r>
    </w:p>
    <w:p w:rsidR="00DB0851" w:rsidRDefault="00DB0851" w:rsidP="00DB0851">
      <w:r>
        <w:t xml:space="preserve">   - Prepare questions to clarify these ambiguities with your supervisor.</w:t>
      </w:r>
    </w:p>
    <w:p w:rsidR="00DB0851" w:rsidRDefault="00DB0851" w:rsidP="00DB0851"/>
    <w:p w:rsidR="00DB0851" w:rsidRDefault="00DB0851" w:rsidP="00DB0851">
      <w:r>
        <w:t>4. Workstation Preparation:</w:t>
      </w:r>
    </w:p>
    <w:p w:rsidR="00DB0851" w:rsidRDefault="00DB0851" w:rsidP="00DB0851">
      <w:r>
        <w:t xml:space="preserve">   - Prepare your workstation ensuring all necessary materials and tools are available and </w:t>
      </w:r>
      <w:proofErr w:type="spellStart"/>
      <w:r>
        <w:t>organised</w:t>
      </w:r>
      <w:proofErr w:type="spellEnd"/>
      <w:r>
        <w:t>.</w:t>
      </w:r>
    </w:p>
    <w:p w:rsidR="00DB0851" w:rsidRDefault="00DB0851" w:rsidP="00DB0851">
      <w:r>
        <w:t xml:space="preserve">   - Ensure the workstation adheres to all safety standards.</w:t>
      </w:r>
    </w:p>
    <w:p w:rsidR="00DB0851" w:rsidRDefault="00DB0851" w:rsidP="00DB0851"/>
    <w:p w:rsidR="00DB0851" w:rsidRDefault="00DB0851" w:rsidP="00DB0851">
      <w:r>
        <w:t xml:space="preserve"> Questions for Practical Assessment:</w:t>
      </w:r>
    </w:p>
    <w:p w:rsidR="00DB0851" w:rsidRDefault="00DB0851" w:rsidP="00DB0851"/>
    <w:p w:rsidR="00DB0851" w:rsidRDefault="00DB0851" w:rsidP="00DB0851">
      <w:r>
        <w:t>1. How would you confirm that the specifications provided are clear and complete? Describe the process you would use.</w:t>
      </w:r>
    </w:p>
    <w:p w:rsidR="00DB0851" w:rsidRDefault="00DB0851" w:rsidP="00DB0851">
      <w:r>
        <w:t xml:space="preserve">   </w:t>
      </w:r>
    </w:p>
    <w:p w:rsidR="00DB0851" w:rsidRDefault="00DB0851" w:rsidP="00DB0851">
      <w:r>
        <w:t>2. List any two ambiguities you think could arise from the specifications and how you would clarify them with the relevant person.</w:t>
      </w:r>
    </w:p>
    <w:p w:rsidR="00DB0851" w:rsidRDefault="00DB0851" w:rsidP="00DB0851">
      <w:r>
        <w:t xml:space="preserve">   </w:t>
      </w:r>
    </w:p>
    <w:p w:rsidR="00DB0851" w:rsidRDefault="00DB0851" w:rsidP="00DB0851">
      <w:r>
        <w:t>3. Explain how you would ensure that all specifications are interpreted correctly and applied to the task.</w:t>
      </w:r>
    </w:p>
    <w:p w:rsidR="00DB0851" w:rsidRDefault="00DB0851" w:rsidP="00DB0851">
      <w:r>
        <w:t xml:space="preserve">   </w:t>
      </w:r>
    </w:p>
    <w:p w:rsidR="00DB0851" w:rsidRDefault="00DB0851" w:rsidP="00DB0851">
      <w:r>
        <w:t>4. Describe how you would prepare your workstation to ensure safety and efficiency within the time allocated.</w:t>
      </w:r>
    </w:p>
    <w:p w:rsidR="00DB0851" w:rsidRDefault="00DB0851" w:rsidP="00DB0851"/>
    <w:p w:rsidR="00DB0851" w:rsidRDefault="00DB0851" w:rsidP="00DB0851">
      <w:r>
        <w:t xml:space="preserve"> </w:t>
      </w:r>
    </w:p>
    <w:p w:rsidR="00DB0851" w:rsidRPr="00DB0851" w:rsidRDefault="00DB0851" w:rsidP="00DB0851">
      <w:pPr>
        <w:rPr>
          <w:color w:val="FF0000"/>
        </w:rPr>
      </w:pPr>
      <w:r w:rsidRPr="00DB0851">
        <w:rPr>
          <w:color w:val="FF0000"/>
        </w:rPr>
        <w:t xml:space="preserve"> Marking Memo:</w:t>
      </w:r>
    </w:p>
    <w:p w:rsidR="00DB0851" w:rsidRPr="00DB0851" w:rsidRDefault="00DB0851" w:rsidP="00DB0851">
      <w:pPr>
        <w:rPr>
          <w:color w:val="FF0000"/>
        </w:rPr>
      </w:pPr>
    </w:p>
    <w:p w:rsidR="00DB0851" w:rsidRPr="00DB0851" w:rsidRDefault="00DB0851" w:rsidP="00DB0851">
      <w:pPr>
        <w:rPr>
          <w:color w:val="FF0000"/>
        </w:rPr>
      </w:pPr>
      <w:r w:rsidRPr="00DB0851">
        <w:rPr>
          <w:color w:val="FF0000"/>
        </w:rPr>
        <w:t>- IAC0101: Marks should be awarded for a detailed description of how the specifications are checked against standard criteria and how the apprentice plans to address any incomplete areas.</w:t>
      </w:r>
    </w:p>
    <w:p w:rsidR="00DB0851" w:rsidRPr="00DB0851" w:rsidRDefault="00DB0851" w:rsidP="00DB0851">
      <w:pPr>
        <w:rPr>
          <w:color w:val="FF0000"/>
        </w:rPr>
      </w:pPr>
      <w:r w:rsidRPr="00DB0851">
        <w:rPr>
          <w:color w:val="FF0000"/>
        </w:rPr>
        <w:t>- IAC0102: Points should be given for identifying plausible ambiguities and the proactive steps taken to clarify them, demonstrating initiative and problem-solving skills.</w:t>
      </w:r>
    </w:p>
    <w:p w:rsidR="00DB0851" w:rsidRPr="00DB0851" w:rsidRDefault="00DB0851" w:rsidP="00DB0851">
      <w:pPr>
        <w:rPr>
          <w:color w:val="FF0000"/>
        </w:rPr>
      </w:pPr>
      <w:r w:rsidRPr="00DB0851">
        <w:rPr>
          <w:color w:val="FF0000"/>
        </w:rPr>
        <w:t>- IAC0103: Marks should be allocated for accurately describing the interpretation process and validation methods, showing a thorough understanding of applying specifications to practical tasks.</w:t>
      </w:r>
    </w:p>
    <w:p w:rsidR="00DB0851" w:rsidRPr="00DB0851" w:rsidRDefault="00DB0851" w:rsidP="00DB0851">
      <w:pPr>
        <w:rPr>
          <w:color w:val="FF0000"/>
        </w:rPr>
      </w:pPr>
      <w:r w:rsidRPr="00DB0851">
        <w:rPr>
          <w:color w:val="FF0000"/>
        </w:rPr>
        <w:t>- IAC0104: Points for outlining a well-</w:t>
      </w:r>
      <w:proofErr w:type="spellStart"/>
      <w:r w:rsidRPr="00DB0851">
        <w:rPr>
          <w:color w:val="FF0000"/>
        </w:rPr>
        <w:t>organised</w:t>
      </w:r>
      <w:proofErr w:type="spellEnd"/>
      <w:r w:rsidRPr="00DB0851">
        <w:rPr>
          <w:color w:val="FF0000"/>
        </w:rPr>
        <w:t xml:space="preserve"> preparation process that </w:t>
      </w:r>
      <w:proofErr w:type="spellStart"/>
      <w:r w:rsidRPr="00DB0851">
        <w:rPr>
          <w:color w:val="FF0000"/>
        </w:rPr>
        <w:t>prioritises</w:t>
      </w:r>
      <w:proofErr w:type="spellEnd"/>
      <w:r w:rsidRPr="00DB0851">
        <w:rPr>
          <w:color w:val="FF0000"/>
        </w:rPr>
        <w:t xml:space="preserve"> safety and time management, reflecting professional readiness and organisational skills.</w:t>
      </w:r>
    </w:p>
    <w:p w:rsidR="00DB0851" w:rsidRPr="00DB0851" w:rsidRDefault="00DB0851" w:rsidP="00DB0851">
      <w:pPr>
        <w:rPr>
          <w:color w:val="FF0000"/>
        </w:rPr>
      </w:pPr>
    </w:p>
    <w:p w:rsidR="00DB0851" w:rsidRPr="00DB0851" w:rsidRDefault="00DB0851" w:rsidP="00DB0851">
      <w:pPr>
        <w:rPr>
          <w:color w:val="FF0000"/>
        </w:rPr>
      </w:pPr>
      <w:r w:rsidRPr="00DB0851">
        <w:rPr>
          <w:color w:val="FF0000"/>
        </w:rPr>
        <w:t>These answers would serve as benchmarks to gauge the depth of understanding and practical application skills of the learners undertaking this module.</w:t>
      </w:r>
    </w:p>
    <w:p w:rsidR="00DB0851" w:rsidRPr="00DB0851" w:rsidRDefault="00DB0851" w:rsidP="00DB0851">
      <w:pPr>
        <w:rPr>
          <w:color w:val="FF0000"/>
        </w:rPr>
      </w:pPr>
      <w:r w:rsidRPr="00DB0851">
        <w:rPr>
          <w:color w:val="FF0000"/>
        </w:rPr>
        <w:t xml:space="preserve"> </w:t>
      </w:r>
    </w:p>
    <w:p w:rsidR="00DB0851" w:rsidRPr="00DB0851" w:rsidRDefault="00DB0851" w:rsidP="00DB0851">
      <w:pPr>
        <w:rPr>
          <w:color w:val="FF0000"/>
        </w:rPr>
      </w:pPr>
      <w:r w:rsidRPr="00DB0851">
        <w:rPr>
          <w:color w:val="FF0000"/>
        </w:rPr>
        <w:t>This assessment not only evaluates the apprentice's understanding and application of the specific skills needed for the task but also their ability to communicate effectively and maintain safety and organisation standards in a professional setting.</w:t>
      </w:r>
    </w:p>
    <w:p w:rsidR="00DB0851" w:rsidRDefault="00DB0851" w:rsidP="00DB0851">
      <w:r>
        <w:br w:type="page"/>
      </w:r>
    </w:p>
    <w:p w:rsidR="00C82EA8" w:rsidRPr="00BC1D45" w:rsidRDefault="00BC1D45" w:rsidP="00BC1D45">
      <w:pPr>
        <w:pStyle w:val="Heading1"/>
        <w:framePr w:wrap="around"/>
        <w:jc w:val="left"/>
        <w:rPr>
          <w:rFonts w:ascii="Century Gothic" w:hAnsi="Century Gothic"/>
          <w:sz w:val="22"/>
          <w:szCs w:val="22"/>
          <w:lang w:val="en-ZA"/>
        </w:rPr>
      </w:pPr>
      <w:bookmarkStart w:id="17" w:name="_Toc197238911"/>
      <w:bookmarkEnd w:id="15"/>
      <w:r>
        <w:lastRenderedPageBreak/>
        <w:t>PM-04-PS02: Use equipment and tools for assembling buttons and performing deep buttoning techniques correctly and safely</w:t>
      </w:r>
      <w:bookmarkEnd w:id="17"/>
    </w:p>
    <w:p w:rsidR="00BC1D45" w:rsidRPr="00BC1D45" w:rsidRDefault="00BC1D45" w:rsidP="00BC1D45">
      <w:pPr>
        <w:autoSpaceDE w:val="0"/>
        <w:autoSpaceDN w:val="0"/>
        <w:adjustRightInd w:val="0"/>
        <w:spacing w:before="0" w:after="0"/>
        <w:jc w:val="left"/>
        <w:rPr>
          <w:rFonts w:ascii="Century Gothic" w:eastAsiaTheme="minorHAnsi" w:hAnsi="Century Gothic" w:cs="Arial"/>
          <w:color w:val="000000"/>
          <w:szCs w:val="20"/>
          <w:lang w:val="en-ZA"/>
        </w:rPr>
      </w:pPr>
      <w:r w:rsidRPr="00BC1D45">
        <w:rPr>
          <w:rFonts w:ascii="Century Gothic" w:eastAsiaTheme="minorHAnsi" w:hAnsi="Century Gothic" w:cs="Arial"/>
          <w:b/>
          <w:bCs/>
          <w:i/>
          <w:iCs/>
          <w:color w:val="000000"/>
          <w:szCs w:val="20"/>
          <w:lang w:val="en-ZA"/>
        </w:rPr>
        <w:t xml:space="preserve">Scope of Practical Skill </w:t>
      </w:r>
    </w:p>
    <w:p w:rsidR="00BC1D45" w:rsidRPr="00BC1D45" w:rsidRDefault="00BC1D45" w:rsidP="00BC1D45">
      <w:pPr>
        <w:autoSpaceDE w:val="0"/>
        <w:autoSpaceDN w:val="0"/>
        <w:adjustRightInd w:val="0"/>
        <w:spacing w:before="0" w:after="0"/>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Given equipment, tools such as upholstery shears; button machine; fabric punch; hammer; measuring tools and consumables the learner must be able to: </w:t>
      </w:r>
    </w:p>
    <w:p w:rsidR="00BC1D45" w:rsidRPr="00BC1D45" w:rsidRDefault="00BC1D45" w:rsidP="00BC1D45">
      <w:pPr>
        <w:pStyle w:val="ListParagraph"/>
        <w:numPr>
          <w:ilvl w:val="0"/>
          <w:numId w:val="4"/>
        </w:numPr>
        <w:autoSpaceDE w:val="0"/>
        <w:autoSpaceDN w:val="0"/>
        <w:adjustRightInd w:val="0"/>
        <w:spacing w:before="0" w:after="263"/>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PA0201 Select equipment, tools and materials for the task conforming to the requirements of the job specification </w:t>
      </w:r>
    </w:p>
    <w:p w:rsidR="00BC1D45" w:rsidRPr="00BC1D45" w:rsidRDefault="00BC1D45" w:rsidP="00BC1D45">
      <w:pPr>
        <w:pStyle w:val="ListParagraph"/>
        <w:numPr>
          <w:ilvl w:val="0"/>
          <w:numId w:val="4"/>
        </w:numPr>
        <w:autoSpaceDE w:val="0"/>
        <w:autoSpaceDN w:val="0"/>
        <w:adjustRightInd w:val="0"/>
        <w:spacing w:before="0" w:after="263"/>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PA0202 Inspect and set up tools and equipment prior to use ensuring good condition </w:t>
      </w:r>
    </w:p>
    <w:p w:rsidR="00BC1D45" w:rsidRPr="00BC1D45" w:rsidRDefault="00BC1D45" w:rsidP="00BC1D45">
      <w:pPr>
        <w:pStyle w:val="ListParagraph"/>
        <w:numPr>
          <w:ilvl w:val="0"/>
          <w:numId w:val="4"/>
        </w:numPr>
        <w:autoSpaceDE w:val="0"/>
        <w:autoSpaceDN w:val="0"/>
        <w:adjustRightInd w:val="0"/>
        <w:spacing w:before="0" w:after="263"/>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PA0203 Operate tools and equipment in a safe manner </w:t>
      </w:r>
    </w:p>
    <w:p w:rsidR="00BC1D45" w:rsidRPr="00BC1D45" w:rsidRDefault="00BC1D45" w:rsidP="00BC1D45">
      <w:pPr>
        <w:pStyle w:val="ListParagraph"/>
        <w:numPr>
          <w:ilvl w:val="0"/>
          <w:numId w:val="4"/>
        </w:numPr>
        <w:autoSpaceDE w:val="0"/>
        <w:autoSpaceDN w:val="0"/>
        <w:adjustRightInd w:val="0"/>
        <w:spacing w:before="0" w:after="263"/>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PA0204 Care for and store buttoning tools and equipment ensuring </w:t>
      </w:r>
    </w:p>
    <w:p w:rsidR="00BC1D45" w:rsidRPr="00BC1D45" w:rsidRDefault="00BC1D45" w:rsidP="00BC1D45">
      <w:pPr>
        <w:pStyle w:val="ListParagraph"/>
        <w:numPr>
          <w:ilvl w:val="0"/>
          <w:numId w:val="4"/>
        </w:numPr>
        <w:autoSpaceDE w:val="0"/>
        <w:autoSpaceDN w:val="0"/>
        <w:adjustRightInd w:val="0"/>
        <w:spacing w:before="0" w:after="0"/>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PA0205 Select and inspect raw material and consumables for assembling buttons and performing deep buttoning techniques </w:t>
      </w:r>
    </w:p>
    <w:p w:rsidR="00BC1D45" w:rsidRPr="00BC1D45" w:rsidRDefault="00BC1D45" w:rsidP="00BC1D45">
      <w:pPr>
        <w:autoSpaceDE w:val="0"/>
        <w:autoSpaceDN w:val="0"/>
        <w:adjustRightInd w:val="0"/>
        <w:spacing w:before="0" w:after="0"/>
        <w:jc w:val="left"/>
        <w:rPr>
          <w:rFonts w:ascii="Century Gothic" w:eastAsiaTheme="minorHAnsi" w:hAnsi="Century Gothic" w:cs="Arial"/>
          <w:color w:val="000000"/>
          <w:szCs w:val="20"/>
          <w:lang w:val="en-ZA"/>
        </w:rPr>
      </w:pPr>
    </w:p>
    <w:p w:rsidR="00BC1D45" w:rsidRPr="00BC1D45" w:rsidRDefault="00BC1D45" w:rsidP="00BC1D45">
      <w:pPr>
        <w:autoSpaceDE w:val="0"/>
        <w:autoSpaceDN w:val="0"/>
        <w:adjustRightInd w:val="0"/>
        <w:spacing w:before="0" w:after="0"/>
        <w:jc w:val="left"/>
        <w:rPr>
          <w:rFonts w:ascii="Century Gothic" w:eastAsiaTheme="minorHAnsi" w:hAnsi="Century Gothic" w:cs="Arial"/>
          <w:color w:val="000000"/>
          <w:szCs w:val="20"/>
          <w:lang w:val="en-ZA"/>
        </w:rPr>
      </w:pPr>
      <w:r w:rsidRPr="00BC1D45">
        <w:rPr>
          <w:rFonts w:ascii="Century Gothic" w:eastAsiaTheme="minorHAnsi" w:hAnsi="Century Gothic" w:cs="Arial"/>
          <w:b/>
          <w:bCs/>
          <w:i/>
          <w:iCs/>
          <w:color w:val="000000"/>
          <w:szCs w:val="20"/>
          <w:lang w:val="en-ZA"/>
        </w:rPr>
        <w:t xml:space="preserve">Applied Knowledge </w:t>
      </w:r>
    </w:p>
    <w:p w:rsidR="00BC1D45" w:rsidRPr="00BC1D45" w:rsidRDefault="00BC1D45" w:rsidP="00BC1D45">
      <w:pPr>
        <w:autoSpaceDE w:val="0"/>
        <w:autoSpaceDN w:val="0"/>
        <w:adjustRightInd w:val="0"/>
        <w:spacing w:before="0" w:after="0"/>
        <w:jc w:val="left"/>
        <w:rPr>
          <w:rFonts w:ascii="Century Gothic" w:eastAsiaTheme="minorHAnsi" w:hAnsi="Century Gothic" w:cs="Arial"/>
          <w:color w:val="000000"/>
          <w:szCs w:val="20"/>
          <w:lang w:val="en-ZA"/>
        </w:rPr>
      </w:pPr>
      <w:r w:rsidRPr="00BC1D45">
        <w:rPr>
          <w:rFonts w:ascii="Century Gothic" w:eastAsiaTheme="minorHAnsi" w:hAnsi="Century Gothic" w:cs="Arial"/>
          <w:b/>
          <w:bCs/>
          <w:i/>
          <w:iCs/>
          <w:color w:val="000000"/>
          <w:szCs w:val="20"/>
          <w:lang w:val="en-ZA"/>
        </w:rPr>
        <w:t xml:space="preserve">Internal Assessment Criteria </w:t>
      </w:r>
    </w:p>
    <w:p w:rsidR="00BC1D45" w:rsidRPr="00BC1D45" w:rsidRDefault="00BC1D45" w:rsidP="00BC1D45">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IAC0201 Correct tools and equipment for the job are selected and set out. </w:t>
      </w:r>
    </w:p>
    <w:p w:rsidR="00BC1D45" w:rsidRPr="00BC1D45" w:rsidRDefault="00BC1D45" w:rsidP="00BC1D45">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IAC0202 Equipment and tools are confirmed to be operational and in required condition for safe and effective use. </w:t>
      </w:r>
    </w:p>
    <w:p w:rsidR="00BC1D45" w:rsidRPr="00BC1D45" w:rsidRDefault="00BC1D45" w:rsidP="00BC1D45">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IAC0203 Materials are selected according to specifications requirements. </w:t>
      </w:r>
    </w:p>
    <w:p w:rsidR="00BC1D45" w:rsidRPr="00BC1D45" w:rsidRDefault="00BC1D45" w:rsidP="00BC1D45">
      <w:pPr>
        <w:pStyle w:val="ListParagraph"/>
        <w:numPr>
          <w:ilvl w:val="0"/>
          <w:numId w:val="4"/>
        </w:numPr>
        <w:autoSpaceDE w:val="0"/>
        <w:autoSpaceDN w:val="0"/>
        <w:adjustRightInd w:val="0"/>
        <w:spacing w:before="0" w:after="0"/>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IAC0204 Materials not up to quality specifications are identified, reported to the relevant person and replaced </w:t>
      </w:r>
    </w:p>
    <w:p w:rsidR="00DB0851" w:rsidRDefault="00DB0851">
      <w:pPr>
        <w:spacing w:before="0" w:after="160" w:line="259" w:lineRule="auto"/>
        <w:jc w:val="left"/>
        <w:rPr>
          <w:b/>
          <w:bCs/>
        </w:rPr>
      </w:pPr>
      <w:r>
        <w:rPr>
          <w:b/>
          <w:bCs/>
        </w:rPr>
        <w:br w:type="page"/>
      </w:r>
    </w:p>
    <w:p w:rsidR="00DB0851" w:rsidRDefault="00DB0851" w:rsidP="00DB0851">
      <w:pPr>
        <w:pStyle w:val="Heading2"/>
      </w:pPr>
      <w:bookmarkStart w:id="18" w:name="_Toc197238912"/>
      <w:r>
        <w:lastRenderedPageBreak/>
        <w:t>Case Study for Practical Assessment: Module PM-04-PS02</w:t>
      </w:r>
      <w:bookmarkEnd w:id="18"/>
    </w:p>
    <w:p w:rsidR="00DB0851" w:rsidRDefault="00DB0851" w:rsidP="00DB0851"/>
    <w:p w:rsidR="00DB0851" w:rsidRDefault="00DB0851" w:rsidP="00DB0851">
      <w:r>
        <w:t xml:space="preserve"> Scenario:</w:t>
      </w:r>
    </w:p>
    <w:p w:rsidR="00DB0851" w:rsidRDefault="00DB0851" w:rsidP="00DB0851"/>
    <w:p w:rsidR="00DB0851" w:rsidRDefault="00DB0851" w:rsidP="00DB0851">
      <w:r>
        <w:t xml:space="preserve">You are an apprentice upholsterer at Luxe Upholstery, a company </w:t>
      </w:r>
      <w:proofErr w:type="spellStart"/>
      <w:r>
        <w:t>specialising</w:t>
      </w:r>
      <w:proofErr w:type="spellEnd"/>
      <w:r>
        <w:t xml:space="preserve"> in high-end custom furniture. You have been assigned a project to create a deep buttoned ottoman using top-quality materials and specialised upholstery tools. Your task is to ensure that you select the correct tools and materials as per the job specification, prepare them for use, and execute the assembly of buttons and deep buttoning with an emphasis on quality and safety.</w:t>
      </w:r>
    </w:p>
    <w:p w:rsidR="00DB0851" w:rsidRDefault="00DB0851" w:rsidP="00DB0851"/>
    <w:p w:rsidR="00DB0851" w:rsidRDefault="00DB0851" w:rsidP="00DB0851">
      <w:r>
        <w:t>Specifications Provided:</w:t>
      </w:r>
    </w:p>
    <w:p w:rsidR="00DB0851" w:rsidRDefault="00DB0851" w:rsidP="00DB0851">
      <w:r>
        <w:t>- Fabric Type: Premium leather</w:t>
      </w:r>
    </w:p>
    <w:p w:rsidR="00DB0851" w:rsidRDefault="00DB0851" w:rsidP="00DB0851">
      <w:r>
        <w:t>- Button Type: Custom-designed brass buttons</w:t>
      </w:r>
    </w:p>
    <w:p w:rsidR="00DB0851" w:rsidRDefault="00DB0851" w:rsidP="00DB0851">
      <w:r>
        <w:t>- Dimensions of Ottoman: 100 cm x 50 cm x 50 cm</w:t>
      </w:r>
    </w:p>
    <w:p w:rsidR="00DB0851" w:rsidRDefault="00DB0851" w:rsidP="00DB0851">
      <w:r>
        <w:t>- Pattern for Button Placement: Square grid</w:t>
      </w:r>
    </w:p>
    <w:p w:rsidR="00DB0851" w:rsidRDefault="00DB0851" w:rsidP="00DB0851">
      <w:r>
        <w:t>- Tools Available: Upholstery shears, button machine, fabric punch, hammer, measuring tape</w:t>
      </w:r>
    </w:p>
    <w:p w:rsidR="00DB0851" w:rsidRDefault="00DB0851" w:rsidP="00DB0851"/>
    <w:p w:rsidR="00DB0851" w:rsidRDefault="00DB0851" w:rsidP="00DB0851">
      <w:r>
        <w:t xml:space="preserve"> Tasks:</w:t>
      </w:r>
    </w:p>
    <w:p w:rsidR="00DB0851" w:rsidRDefault="00DB0851" w:rsidP="00DB0851"/>
    <w:p w:rsidR="00DB0851" w:rsidRDefault="00DB0851" w:rsidP="00DB0851">
      <w:r>
        <w:t>1. Tool and Equipment Selection:</w:t>
      </w:r>
    </w:p>
    <w:p w:rsidR="00DB0851" w:rsidRDefault="00DB0851" w:rsidP="00DB0851">
      <w:r>
        <w:t xml:space="preserve">   - Identify and set out all necessary tools and equipment needed for assembling the buttons and performing the deep buttoning as per the job specification.</w:t>
      </w:r>
    </w:p>
    <w:p w:rsidR="00DB0851" w:rsidRDefault="00DB0851" w:rsidP="00DB0851"/>
    <w:p w:rsidR="00DB0851" w:rsidRDefault="00DB0851" w:rsidP="00DB0851">
      <w:r>
        <w:t>2. Equipment Inspection:</w:t>
      </w:r>
    </w:p>
    <w:p w:rsidR="00DB0851" w:rsidRDefault="00DB0851" w:rsidP="00DB0851">
      <w:r>
        <w:t xml:space="preserve">   - Inspect all tools and equipment to confirm their operational status and condition to ensure they are safe and effective for use.</w:t>
      </w:r>
    </w:p>
    <w:p w:rsidR="00DB0851" w:rsidRDefault="00DB0851" w:rsidP="00DB0851"/>
    <w:p w:rsidR="00DB0851" w:rsidRDefault="00DB0851" w:rsidP="00DB0851">
      <w:r>
        <w:t>3. Material Selection:</w:t>
      </w:r>
    </w:p>
    <w:p w:rsidR="00DB0851" w:rsidRDefault="00DB0851" w:rsidP="00DB0851">
      <w:r>
        <w:t xml:space="preserve">   - Select the appropriate materials, including fabric and buttons, based on the specifications provided for the ottoman.</w:t>
      </w:r>
    </w:p>
    <w:p w:rsidR="00DB0851" w:rsidRDefault="00DB0851" w:rsidP="00DB0851"/>
    <w:p w:rsidR="00DB0851" w:rsidRDefault="00DB0851" w:rsidP="00DB0851">
      <w:r>
        <w:t>4. Quality Control:</w:t>
      </w:r>
    </w:p>
    <w:p w:rsidR="00DB0851" w:rsidRDefault="00DB0851" w:rsidP="00DB0851">
      <w:r>
        <w:t xml:space="preserve">   - Examine the materials for any defects or inconsistencies with the quality specifications and handle any issues accordingly.</w:t>
      </w:r>
    </w:p>
    <w:p w:rsidR="00DB0851" w:rsidRDefault="00DB0851" w:rsidP="00DB0851"/>
    <w:p w:rsidR="00DB0851" w:rsidRDefault="00DB0851" w:rsidP="00DB0851">
      <w:r>
        <w:t xml:space="preserve"> Questions for Practical Assessment:</w:t>
      </w:r>
    </w:p>
    <w:p w:rsidR="00DB0851" w:rsidRDefault="00DB0851" w:rsidP="00DB0851"/>
    <w:p w:rsidR="00DB0851" w:rsidRDefault="00DB0851" w:rsidP="00DB0851">
      <w:r>
        <w:t>1. What criteria would you use to select the correct tools and equipment for the job? List the tools and equipment you would choose and explain why they are suitable for this task.</w:t>
      </w:r>
    </w:p>
    <w:p w:rsidR="00DB0851" w:rsidRDefault="00DB0851" w:rsidP="00DB0851">
      <w:r>
        <w:t xml:space="preserve">   </w:t>
      </w:r>
    </w:p>
    <w:p w:rsidR="00DB0851" w:rsidRDefault="00DB0851" w:rsidP="00DB0851">
      <w:r>
        <w:t>2. Describe the process you would follow to inspect your selected equipment and tools to ensure they are operational and in good condition.</w:t>
      </w:r>
    </w:p>
    <w:p w:rsidR="00DB0851" w:rsidRDefault="00DB0851" w:rsidP="00DB0851"/>
    <w:p w:rsidR="00DB0851" w:rsidRDefault="00DB0851" w:rsidP="00DB0851">
      <w:r>
        <w:t>3. How would you ensure the materials selected meet the specification requirements? What steps would you take if the materials did not meet the required standards?</w:t>
      </w:r>
    </w:p>
    <w:p w:rsidR="00DB0851" w:rsidRDefault="00DB0851" w:rsidP="00DB0851"/>
    <w:p w:rsidR="00DB0851" w:rsidRDefault="00DB0851" w:rsidP="00DB0851">
      <w:r>
        <w:t>4. Explain how you would report and replace materials that are not up to the quality specifications.</w:t>
      </w:r>
    </w:p>
    <w:p w:rsidR="00DB0851" w:rsidRDefault="00DB0851" w:rsidP="00DB0851"/>
    <w:p w:rsidR="00DB0851" w:rsidRDefault="00DB0851" w:rsidP="00DB0851"/>
    <w:p w:rsidR="00DB0851" w:rsidRPr="00DB0851" w:rsidRDefault="00DB0851" w:rsidP="00DB0851">
      <w:pPr>
        <w:rPr>
          <w:color w:val="FF0000"/>
        </w:rPr>
      </w:pPr>
      <w:r>
        <w:t xml:space="preserve"> </w:t>
      </w:r>
      <w:r w:rsidRPr="00DB0851">
        <w:rPr>
          <w:color w:val="FF0000"/>
        </w:rPr>
        <w:t>Marking Memo:</w:t>
      </w:r>
    </w:p>
    <w:p w:rsidR="00DB0851" w:rsidRPr="00DB0851" w:rsidRDefault="00DB0851" w:rsidP="00DB0851">
      <w:pPr>
        <w:rPr>
          <w:color w:val="FF0000"/>
        </w:rPr>
      </w:pPr>
    </w:p>
    <w:p w:rsidR="00DB0851" w:rsidRPr="00DB0851" w:rsidRDefault="00DB0851" w:rsidP="00DB0851">
      <w:pPr>
        <w:rPr>
          <w:color w:val="FF0000"/>
        </w:rPr>
      </w:pPr>
      <w:r w:rsidRPr="00DB0851">
        <w:rPr>
          <w:color w:val="FF0000"/>
        </w:rPr>
        <w:t>- IAC0201: Marks should be awarded for correctly identifying and justifying the selection of each tool and equipment needed for the task.</w:t>
      </w:r>
    </w:p>
    <w:p w:rsidR="00DB0851" w:rsidRPr="00DB0851" w:rsidRDefault="00DB0851" w:rsidP="00DB0851">
      <w:pPr>
        <w:rPr>
          <w:color w:val="FF0000"/>
        </w:rPr>
      </w:pPr>
      <w:r w:rsidRPr="00DB0851">
        <w:rPr>
          <w:color w:val="FF0000"/>
        </w:rPr>
        <w:t>- IAC0202: Points for a detailed description of the inspection process, including what defects to look for and how to test tool functionality.</w:t>
      </w:r>
    </w:p>
    <w:p w:rsidR="00DB0851" w:rsidRPr="00DB0851" w:rsidRDefault="00DB0851" w:rsidP="00DB0851">
      <w:pPr>
        <w:rPr>
          <w:color w:val="FF0000"/>
        </w:rPr>
      </w:pPr>
      <w:r w:rsidRPr="00DB0851">
        <w:rPr>
          <w:color w:val="FF0000"/>
        </w:rPr>
        <w:t>- IAC0203: Marks for accurately describing how to select materials that meet specifications and the actions taken if materials do not meet the quality required.</w:t>
      </w:r>
    </w:p>
    <w:p w:rsidR="00DB0851" w:rsidRPr="00DB0851" w:rsidRDefault="00DB0851" w:rsidP="00DB0851">
      <w:pPr>
        <w:rPr>
          <w:color w:val="FF0000"/>
        </w:rPr>
      </w:pPr>
      <w:r w:rsidRPr="00DB0851">
        <w:rPr>
          <w:color w:val="FF0000"/>
        </w:rPr>
        <w:t>- IAC0204: Points for correctly explaining the process of reporting and replacing substandard materials, including communication and documentation protocols.</w:t>
      </w:r>
    </w:p>
    <w:p w:rsidR="00DB0851" w:rsidRPr="00DB0851" w:rsidRDefault="00DB0851" w:rsidP="00DB0851">
      <w:pPr>
        <w:rPr>
          <w:color w:val="FF0000"/>
        </w:rPr>
      </w:pPr>
    </w:p>
    <w:p w:rsidR="00DB0851" w:rsidRPr="00DB0851" w:rsidRDefault="00DB0851" w:rsidP="00DB0851">
      <w:pPr>
        <w:rPr>
          <w:color w:val="FF0000"/>
        </w:rPr>
      </w:pPr>
      <w:r w:rsidRPr="00DB0851">
        <w:rPr>
          <w:color w:val="FF0000"/>
        </w:rPr>
        <w:t>This assessment measures the apprentice's ability to effectively select, inspect, and manage upholstery tools and materials, ensuring high standards of workmanship and safety are maintained throughout the project.</w:t>
      </w:r>
    </w:p>
    <w:p w:rsidR="00BC1D45" w:rsidRDefault="00BC1D45">
      <w:r>
        <w:rPr>
          <w:b/>
          <w:bCs/>
        </w:rPr>
        <w:br w:type="page"/>
      </w:r>
    </w:p>
    <w:p w:rsidR="005104CB" w:rsidRPr="00BC1D45" w:rsidRDefault="00BC1D45" w:rsidP="00BC1D45">
      <w:pPr>
        <w:pStyle w:val="Heading1"/>
        <w:framePr w:wrap="around"/>
        <w:jc w:val="left"/>
        <w:rPr>
          <w:rFonts w:ascii="Century Gothic" w:hAnsi="Century Gothic"/>
          <w:lang w:val="en-ZA"/>
        </w:rPr>
      </w:pPr>
      <w:bookmarkStart w:id="19" w:name="_Toc197238913"/>
      <w:r>
        <w:lastRenderedPageBreak/>
        <w:t>PM-04-PS03: Assemble buttons appropriate to the work piece and diagram</w:t>
      </w:r>
      <w:bookmarkEnd w:id="19"/>
    </w:p>
    <w:p w:rsidR="00BC1D45" w:rsidRDefault="00BC1D45" w:rsidP="006C4A1B">
      <w:pPr>
        <w:rPr>
          <w:rFonts w:ascii="Century Gothic" w:hAnsi="Century Gothic"/>
          <w:b/>
          <w:sz w:val="22"/>
          <w:szCs w:val="22"/>
          <w:lang w:val="en-ZA"/>
        </w:rPr>
      </w:pPr>
    </w:p>
    <w:p w:rsidR="00BC1D45" w:rsidRDefault="00BC1D45" w:rsidP="006C4A1B">
      <w:pPr>
        <w:rPr>
          <w:rFonts w:ascii="Century Gothic" w:hAnsi="Century Gothic"/>
          <w:b/>
          <w:sz w:val="22"/>
          <w:szCs w:val="22"/>
          <w:lang w:val="en-ZA"/>
        </w:rPr>
      </w:pPr>
    </w:p>
    <w:p w:rsidR="00BC1D45" w:rsidRPr="00BC1D45" w:rsidRDefault="00BC1D45" w:rsidP="00BC1D45">
      <w:pPr>
        <w:autoSpaceDE w:val="0"/>
        <w:autoSpaceDN w:val="0"/>
        <w:adjustRightInd w:val="0"/>
        <w:spacing w:before="0" w:after="0"/>
        <w:jc w:val="left"/>
        <w:rPr>
          <w:rFonts w:ascii="Century Gothic" w:eastAsiaTheme="minorHAnsi" w:hAnsi="Century Gothic" w:cs="Arial"/>
          <w:color w:val="000000"/>
          <w:szCs w:val="20"/>
          <w:lang w:val="en-ZA"/>
        </w:rPr>
      </w:pPr>
      <w:r w:rsidRPr="00BC1D45">
        <w:rPr>
          <w:rFonts w:ascii="Century Gothic" w:eastAsiaTheme="minorHAnsi" w:hAnsi="Century Gothic" w:cs="Arial"/>
          <w:b/>
          <w:bCs/>
          <w:i/>
          <w:iCs/>
          <w:color w:val="000000"/>
          <w:szCs w:val="20"/>
          <w:lang w:val="en-ZA"/>
        </w:rPr>
        <w:t xml:space="preserve">Scope of Practical Skill </w:t>
      </w:r>
    </w:p>
    <w:p w:rsidR="00BC1D45" w:rsidRPr="00BC1D45" w:rsidRDefault="00BC1D45" w:rsidP="00BC1D45">
      <w:pPr>
        <w:autoSpaceDE w:val="0"/>
        <w:autoSpaceDN w:val="0"/>
        <w:adjustRightInd w:val="0"/>
        <w:spacing w:before="0" w:after="0"/>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Given equipment and consumables such as fabric; string; button moulds the learner must be able to: </w:t>
      </w:r>
    </w:p>
    <w:p w:rsidR="00BC1D45" w:rsidRPr="00BC1D45" w:rsidRDefault="00BC1D45" w:rsidP="00BC1D45">
      <w:pPr>
        <w:pStyle w:val="ListParagraph"/>
        <w:numPr>
          <w:ilvl w:val="0"/>
          <w:numId w:val="4"/>
        </w:numPr>
        <w:autoSpaceDE w:val="0"/>
        <w:autoSpaceDN w:val="0"/>
        <w:adjustRightInd w:val="0"/>
        <w:spacing w:before="0" w:after="259"/>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PA0301 Identify and select the correct button moulds (size, shape and number) </w:t>
      </w:r>
    </w:p>
    <w:p w:rsidR="00BC1D45" w:rsidRPr="00BC1D45" w:rsidRDefault="00BC1D45" w:rsidP="00BC1D45">
      <w:pPr>
        <w:pStyle w:val="ListParagraph"/>
        <w:numPr>
          <w:ilvl w:val="0"/>
          <w:numId w:val="4"/>
        </w:numPr>
        <w:autoSpaceDE w:val="0"/>
        <w:autoSpaceDN w:val="0"/>
        <w:adjustRightInd w:val="0"/>
        <w:spacing w:before="0" w:after="259"/>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PA0302 Punch button covering fabric accurately and cleanly </w:t>
      </w:r>
    </w:p>
    <w:p w:rsidR="00BC1D45" w:rsidRPr="00BC1D45" w:rsidRDefault="00BC1D45" w:rsidP="00BC1D45">
      <w:pPr>
        <w:pStyle w:val="ListParagraph"/>
        <w:numPr>
          <w:ilvl w:val="0"/>
          <w:numId w:val="4"/>
        </w:numPr>
        <w:autoSpaceDE w:val="0"/>
        <w:autoSpaceDN w:val="0"/>
        <w:adjustRightInd w:val="0"/>
        <w:spacing w:before="0" w:after="259"/>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PA0303 Assemble buttons </w:t>
      </w:r>
    </w:p>
    <w:p w:rsidR="00BC1D45" w:rsidRPr="00BC1D45" w:rsidRDefault="00BC1D45" w:rsidP="00BC1D45">
      <w:pPr>
        <w:pStyle w:val="ListParagraph"/>
        <w:numPr>
          <w:ilvl w:val="0"/>
          <w:numId w:val="4"/>
        </w:numPr>
        <w:autoSpaceDE w:val="0"/>
        <w:autoSpaceDN w:val="0"/>
        <w:adjustRightInd w:val="0"/>
        <w:spacing w:before="0" w:after="259"/>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PA0304 Inspect assembled buttons for conformance with specifications ensuring no faults or defects </w:t>
      </w:r>
    </w:p>
    <w:p w:rsidR="00BC1D45" w:rsidRPr="00BC1D45" w:rsidRDefault="00BC1D45" w:rsidP="00BC1D45">
      <w:pPr>
        <w:pStyle w:val="ListParagraph"/>
        <w:numPr>
          <w:ilvl w:val="0"/>
          <w:numId w:val="4"/>
        </w:numPr>
        <w:autoSpaceDE w:val="0"/>
        <w:autoSpaceDN w:val="0"/>
        <w:adjustRightInd w:val="0"/>
        <w:spacing w:before="0" w:after="0"/>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PA0305 Adhere to time limitations for completing the operation </w:t>
      </w:r>
    </w:p>
    <w:p w:rsidR="00BC1D45" w:rsidRPr="00BC1D45" w:rsidRDefault="00BC1D45" w:rsidP="00BC1D45">
      <w:pPr>
        <w:autoSpaceDE w:val="0"/>
        <w:autoSpaceDN w:val="0"/>
        <w:adjustRightInd w:val="0"/>
        <w:spacing w:before="0" w:after="0"/>
        <w:jc w:val="left"/>
        <w:rPr>
          <w:rFonts w:ascii="Century Gothic" w:eastAsiaTheme="minorHAnsi" w:hAnsi="Century Gothic" w:cs="Arial"/>
          <w:color w:val="000000"/>
          <w:szCs w:val="20"/>
          <w:lang w:val="en-ZA"/>
        </w:rPr>
      </w:pPr>
    </w:p>
    <w:p w:rsidR="00BC1D45" w:rsidRPr="00BC1D45" w:rsidRDefault="00BC1D45" w:rsidP="00BC1D45">
      <w:pPr>
        <w:autoSpaceDE w:val="0"/>
        <w:autoSpaceDN w:val="0"/>
        <w:adjustRightInd w:val="0"/>
        <w:spacing w:before="0" w:after="0"/>
        <w:jc w:val="left"/>
        <w:rPr>
          <w:rFonts w:ascii="Century Gothic" w:eastAsiaTheme="minorHAnsi" w:hAnsi="Century Gothic" w:cs="Arial"/>
          <w:color w:val="000000"/>
          <w:szCs w:val="20"/>
          <w:lang w:val="en-ZA"/>
        </w:rPr>
      </w:pPr>
      <w:r w:rsidRPr="00BC1D45">
        <w:rPr>
          <w:rFonts w:ascii="Century Gothic" w:eastAsiaTheme="minorHAnsi" w:hAnsi="Century Gothic" w:cs="Arial"/>
          <w:b/>
          <w:bCs/>
          <w:i/>
          <w:iCs/>
          <w:color w:val="000000"/>
          <w:szCs w:val="20"/>
          <w:lang w:val="en-ZA"/>
        </w:rPr>
        <w:t xml:space="preserve">Applied Knowledge </w:t>
      </w:r>
    </w:p>
    <w:p w:rsidR="00BC1D45" w:rsidRPr="00BC1D45" w:rsidRDefault="00BC1D45" w:rsidP="00BC1D45">
      <w:pPr>
        <w:autoSpaceDE w:val="0"/>
        <w:autoSpaceDN w:val="0"/>
        <w:adjustRightInd w:val="0"/>
        <w:spacing w:before="0" w:after="0"/>
        <w:jc w:val="left"/>
        <w:rPr>
          <w:rFonts w:ascii="Century Gothic" w:eastAsiaTheme="minorHAnsi" w:hAnsi="Century Gothic" w:cs="Arial"/>
          <w:color w:val="000000"/>
          <w:szCs w:val="20"/>
          <w:lang w:val="en-ZA"/>
        </w:rPr>
      </w:pPr>
      <w:r w:rsidRPr="00BC1D45">
        <w:rPr>
          <w:rFonts w:ascii="Century Gothic" w:eastAsiaTheme="minorHAnsi" w:hAnsi="Century Gothic" w:cs="Arial"/>
          <w:b/>
          <w:bCs/>
          <w:i/>
          <w:iCs/>
          <w:color w:val="000000"/>
          <w:szCs w:val="20"/>
          <w:lang w:val="en-ZA"/>
        </w:rPr>
        <w:t xml:space="preserve">Internal Assessment Criteria </w:t>
      </w:r>
    </w:p>
    <w:p w:rsidR="00BC1D45" w:rsidRPr="00BC1D45" w:rsidRDefault="00BC1D45" w:rsidP="00BC1D45">
      <w:pPr>
        <w:pStyle w:val="ListParagraph"/>
        <w:numPr>
          <w:ilvl w:val="0"/>
          <w:numId w:val="4"/>
        </w:numPr>
        <w:autoSpaceDE w:val="0"/>
        <w:autoSpaceDN w:val="0"/>
        <w:adjustRightInd w:val="0"/>
        <w:spacing w:before="0" w:after="261"/>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IAC0301 Materials and components are prepared according to specification </w:t>
      </w:r>
    </w:p>
    <w:p w:rsidR="00BC1D45" w:rsidRPr="00BC1D45" w:rsidRDefault="00BC1D45" w:rsidP="00BC1D45">
      <w:pPr>
        <w:pStyle w:val="ListParagraph"/>
        <w:numPr>
          <w:ilvl w:val="0"/>
          <w:numId w:val="4"/>
        </w:numPr>
        <w:autoSpaceDE w:val="0"/>
        <w:autoSpaceDN w:val="0"/>
        <w:adjustRightInd w:val="0"/>
        <w:spacing w:before="0" w:after="261"/>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IAC0302 Button covering fabric is accurately and cleanly punched </w:t>
      </w:r>
    </w:p>
    <w:p w:rsidR="00BC1D45" w:rsidRPr="00BC1D45" w:rsidRDefault="00BC1D45" w:rsidP="00BC1D45">
      <w:pPr>
        <w:pStyle w:val="ListParagraph"/>
        <w:numPr>
          <w:ilvl w:val="0"/>
          <w:numId w:val="4"/>
        </w:numPr>
        <w:autoSpaceDE w:val="0"/>
        <w:autoSpaceDN w:val="0"/>
        <w:adjustRightInd w:val="0"/>
        <w:spacing w:before="0" w:after="261"/>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IAC0303 Correct button moulds are selected and covered according to specification requirements </w:t>
      </w:r>
    </w:p>
    <w:p w:rsidR="00BC1D45" w:rsidRPr="00BC1D45" w:rsidRDefault="00BC1D45" w:rsidP="00BC1D45">
      <w:pPr>
        <w:pStyle w:val="ListParagraph"/>
        <w:numPr>
          <w:ilvl w:val="0"/>
          <w:numId w:val="4"/>
        </w:numPr>
        <w:autoSpaceDE w:val="0"/>
        <w:autoSpaceDN w:val="0"/>
        <w:adjustRightInd w:val="0"/>
        <w:spacing w:before="0" w:after="0"/>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IAC0304 Equipment and tools for button making are used safely and correctly </w:t>
      </w:r>
    </w:p>
    <w:p w:rsidR="00BC1D45" w:rsidRPr="00BC1D45" w:rsidRDefault="00BC1D45" w:rsidP="00BC1D45">
      <w:pPr>
        <w:pStyle w:val="ListParagraph"/>
        <w:numPr>
          <w:ilvl w:val="0"/>
          <w:numId w:val="4"/>
        </w:numPr>
        <w:autoSpaceDE w:val="0"/>
        <w:autoSpaceDN w:val="0"/>
        <w:adjustRightInd w:val="0"/>
        <w:spacing w:before="0" w:after="259"/>
        <w:jc w:val="left"/>
        <w:rPr>
          <w:rFonts w:ascii="Century Gothic" w:eastAsiaTheme="minorHAnsi" w:hAnsi="Century Gothic" w:cs="Arial"/>
          <w:szCs w:val="20"/>
          <w:lang w:val="en-ZA"/>
        </w:rPr>
      </w:pPr>
      <w:r w:rsidRPr="00BC1D45">
        <w:rPr>
          <w:rFonts w:ascii="Century Gothic" w:eastAsiaTheme="minorHAnsi" w:hAnsi="Century Gothic" w:cs="Arial"/>
          <w:szCs w:val="20"/>
          <w:lang w:val="en-ZA"/>
        </w:rPr>
        <w:t xml:space="preserve">IAC0305 Assembled buttons are checked with specification and confirmed to be ready for use </w:t>
      </w:r>
    </w:p>
    <w:p w:rsidR="00BC1D45" w:rsidRPr="00BC1D45" w:rsidRDefault="00BC1D45" w:rsidP="00BC1D45">
      <w:pPr>
        <w:pStyle w:val="ListParagraph"/>
        <w:numPr>
          <w:ilvl w:val="0"/>
          <w:numId w:val="4"/>
        </w:numPr>
        <w:autoSpaceDE w:val="0"/>
        <w:autoSpaceDN w:val="0"/>
        <w:adjustRightInd w:val="0"/>
        <w:spacing w:before="0" w:after="259"/>
        <w:jc w:val="left"/>
        <w:rPr>
          <w:rFonts w:ascii="Century Gothic" w:eastAsiaTheme="minorHAnsi" w:hAnsi="Century Gothic" w:cs="Arial"/>
          <w:szCs w:val="20"/>
          <w:lang w:val="en-ZA"/>
        </w:rPr>
      </w:pPr>
      <w:r w:rsidRPr="00BC1D45">
        <w:rPr>
          <w:rFonts w:ascii="Century Gothic" w:eastAsiaTheme="minorHAnsi" w:hAnsi="Century Gothic" w:cs="Arial"/>
          <w:szCs w:val="20"/>
          <w:lang w:val="en-ZA"/>
        </w:rPr>
        <w:t xml:space="preserve">IAC0306 Workstation is kept clean, tidy and safe </w:t>
      </w:r>
    </w:p>
    <w:p w:rsidR="00BC1D45" w:rsidRPr="00BC1D45" w:rsidRDefault="00BC1D45" w:rsidP="00BC1D45">
      <w:pPr>
        <w:pStyle w:val="ListParagraph"/>
        <w:numPr>
          <w:ilvl w:val="0"/>
          <w:numId w:val="4"/>
        </w:numPr>
        <w:autoSpaceDE w:val="0"/>
        <w:autoSpaceDN w:val="0"/>
        <w:adjustRightInd w:val="0"/>
        <w:spacing w:before="0" w:after="0"/>
        <w:jc w:val="left"/>
        <w:rPr>
          <w:rFonts w:ascii="Century Gothic" w:eastAsiaTheme="minorHAnsi" w:hAnsi="Century Gothic" w:cs="Arial"/>
          <w:szCs w:val="20"/>
          <w:lang w:val="en-ZA"/>
        </w:rPr>
      </w:pPr>
      <w:r w:rsidRPr="00BC1D45">
        <w:rPr>
          <w:rFonts w:ascii="Century Gothic" w:eastAsiaTheme="minorHAnsi" w:hAnsi="Century Gothic" w:cs="Arial"/>
          <w:szCs w:val="20"/>
          <w:lang w:val="en-ZA"/>
        </w:rPr>
        <w:t xml:space="preserve">IAC0307 Operations are performed safely and within the time allocated </w:t>
      </w:r>
    </w:p>
    <w:p w:rsidR="00DB0851" w:rsidRDefault="00DB0851">
      <w:pPr>
        <w:spacing w:before="0" w:after="160" w:line="259" w:lineRule="auto"/>
        <w:jc w:val="left"/>
        <w:rPr>
          <w:b/>
          <w:bCs/>
        </w:rPr>
      </w:pPr>
      <w:r>
        <w:rPr>
          <w:b/>
          <w:bCs/>
        </w:rPr>
        <w:br w:type="page"/>
      </w:r>
    </w:p>
    <w:p w:rsidR="00DB0851" w:rsidRDefault="00DB0851" w:rsidP="00DB0851">
      <w:pPr>
        <w:pStyle w:val="Heading2"/>
      </w:pPr>
      <w:bookmarkStart w:id="20" w:name="_Toc197238914"/>
      <w:r>
        <w:lastRenderedPageBreak/>
        <w:t>Case Study for Practical Assessment: Module PM-04-PS03</w:t>
      </w:r>
      <w:bookmarkEnd w:id="20"/>
    </w:p>
    <w:p w:rsidR="00DB0851" w:rsidRDefault="00DB0851" w:rsidP="00DB0851"/>
    <w:p w:rsidR="00DB0851" w:rsidRDefault="00DB0851" w:rsidP="00DB0851">
      <w:r>
        <w:t xml:space="preserve"> Scenario:</w:t>
      </w:r>
    </w:p>
    <w:p w:rsidR="00DB0851" w:rsidRDefault="00DB0851" w:rsidP="00DB0851"/>
    <w:p w:rsidR="00DB0851" w:rsidRDefault="00DB0851" w:rsidP="00DB0851">
      <w:r>
        <w:t>You are working as an upholsterer at Elite Home Decor, a company renowned for its custom-made, high-end upholstered furniture. You have been assigned to produce a series of decorative buttons for a custom sofa intended for a high-profile client. The sofa design calls for ornate, fabric-covered buttons that match the intricate pattern of the sofa's fabric.</w:t>
      </w:r>
    </w:p>
    <w:p w:rsidR="00DB0851" w:rsidRDefault="00DB0851" w:rsidP="00DB0851"/>
    <w:p w:rsidR="00DB0851" w:rsidRDefault="00DB0851" w:rsidP="00DB0851">
      <w:r>
        <w:t>Specifications Provided:</w:t>
      </w:r>
    </w:p>
    <w:p w:rsidR="00DB0851" w:rsidRDefault="00DB0851" w:rsidP="00DB0851">
      <w:r>
        <w:t>- Fabric Type: Brocade with detailed embroidery</w:t>
      </w:r>
    </w:p>
    <w:p w:rsidR="00DB0851" w:rsidRDefault="00DB0851" w:rsidP="00DB0851">
      <w:r>
        <w:t>- Button Moulds: Brass, 20mm diameter</w:t>
      </w:r>
    </w:p>
    <w:p w:rsidR="00DB0851" w:rsidRDefault="00DB0851" w:rsidP="00DB0851">
      <w:r>
        <w:t>- Number of Buttons: 50</w:t>
      </w:r>
    </w:p>
    <w:p w:rsidR="00DB0851" w:rsidRDefault="00DB0851" w:rsidP="00DB0851">
      <w:r>
        <w:t>- Pattern for Button Placement: Evenly spaced in a diamond pattern across the back and arms of the sofa</w:t>
      </w:r>
    </w:p>
    <w:p w:rsidR="00DB0851" w:rsidRDefault="00DB0851" w:rsidP="00DB0851">
      <w:r>
        <w:t>- Tools Available: Button press machine, fabric punch, cutting mat, precision knife, safety gloves</w:t>
      </w:r>
    </w:p>
    <w:p w:rsidR="00DB0851" w:rsidRDefault="00DB0851" w:rsidP="00DB0851">
      <w:r>
        <w:t>- Time Allocation for Task: 3 hours</w:t>
      </w:r>
    </w:p>
    <w:p w:rsidR="00DB0851" w:rsidRDefault="00DB0851" w:rsidP="00DB0851"/>
    <w:p w:rsidR="00DB0851" w:rsidRDefault="00DB0851" w:rsidP="00DB0851">
      <w:r>
        <w:t xml:space="preserve"> Tasks:</w:t>
      </w:r>
    </w:p>
    <w:p w:rsidR="00DB0851" w:rsidRDefault="00DB0851" w:rsidP="00DB0851"/>
    <w:p w:rsidR="00DB0851" w:rsidRDefault="00DB0851" w:rsidP="00DB0851">
      <w:r>
        <w:t>1. Material Preparation:</w:t>
      </w:r>
    </w:p>
    <w:p w:rsidR="00DB0851" w:rsidRDefault="00DB0851" w:rsidP="00DB0851">
      <w:r>
        <w:t xml:space="preserve">   - Identify and select the correct button moulds and prepare the specified fabric for covering the buttons.</w:t>
      </w:r>
    </w:p>
    <w:p w:rsidR="00DB0851" w:rsidRDefault="00DB0851" w:rsidP="00DB0851"/>
    <w:p w:rsidR="00DB0851" w:rsidRDefault="00DB0851" w:rsidP="00DB0851">
      <w:r>
        <w:t>2. Fabric Punching:</w:t>
      </w:r>
    </w:p>
    <w:p w:rsidR="00DB0851" w:rsidRDefault="00DB0851" w:rsidP="00DB0851">
      <w:r>
        <w:t xml:space="preserve">   - Use the fabric punch to accurately cut out the fabric needed to cover the button moulds.</w:t>
      </w:r>
    </w:p>
    <w:p w:rsidR="00DB0851" w:rsidRDefault="00DB0851" w:rsidP="00DB0851"/>
    <w:p w:rsidR="00DB0851" w:rsidRDefault="00DB0851" w:rsidP="00DB0851">
      <w:r>
        <w:t>3. Button Assembly:</w:t>
      </w:r>
    </w:p>
    <w:p w:rsidR="00DB0851" w:rsidRDefault="00DB0851" w:rsidP="00DB0851">
      <w:r>
        <w:t xml:space="preserve">   - Assemble the fabric-covered buttons using the button press machine.</w:t>
      </w:r>
    </w:p>
    <w:p w:rsidR="00DB0851" w:rsidRDefault="00DB0851" w:rsidP="00DB0851"/>
    <w:p w:rsidR="00DB0851" w:rsidRDefault="00DB0851" w:rsidP="00DB0851">
      <w:r>
        <w:t>4. Quality Inspection:</w:t>
      </w:r>
    </w:p>
    <w:p w:rsidR="00DB0851" w:rsidRDefault="00DB0851" w:rsidP="00DB0851">
      <w:r>
        <w:t xml:space="preserve">   - Inspect the assembled buttons to ensure they conform to the specifications and are ready for use on the sofa.</w:t>
      </w:r>
    </w:p>
    <w:p w:rsidR="00DB0851" w:rsidRDefault="00DB0851" w:rsidP="00DB0851"/>
    <w:p w:rsidR="00DB0851" w:rsidRDefault="00DB0851" w:rsidP="00DB0851">
      <w:r>
        <w:lastRenderedPageBreak/>
        <w:t>5. Workstation Maintenance:</w:t>
      </w:r>
    </w:p>
    <w:p w:rsidR="00DB0851" w:rsidRDefault="00DB0851" w:rsidP="00DB0851">
      <w:r>
        <w:t xml:space="preserve">   - Maintain a clean, tidy, and safe workstation throughout the operation.</w:t>
      </w:r>
    </w:p>
    <w:p w:rsidR="00DB0851" w:rsidRDefault="00DB0851" w:rsidP="00DB0851"/>
    <w:p w:rsidR="00DB0851" w:rsidRDefault="00DB0851" w:rsidP="00DB0851">
      <w:r>
        <w:t xml:space="preserve"> Questions for Practical Assessment:</w:t>
      </w:r>
    </w:p>
    <w:p w:rsidR="00DB0851" w:rsidRDefault="00DB0851" w:rsidP="00DB0851"/>
    <w:p w:rsidR="00DB0851" w:rsidRDefault="00DB0851" w:rsidP="00DB0851">
      <w:r>
        <w:t>1. How would you prepare the materials and components according to the specifications?</w:t>
      </w:r>
    </w:p>
    <w:p w:rsidR="00DB0851" w:rsidRDefault="00DB0851" w:rsidP="00DB0851"/>
    <w:p w:rsidR="00DB0851" w:rsidRDefault="00DB0851" w:rsidP="00DB0851">
      <w:r>
        <w:t>2. Describe the process of punching the button covering fabric accurately and cleanly.</w:t>
      </w:r>
    </w:p>
    <w:p w:rsidR="00DB0851" w:rsidRDefault="00DB0851" w:rsidP="00DB0851"/>
    <w:p w:rsidR="00DB0851" w:rsidRDefault="00DB0851" w:rsidP="00DB0851">
      <w:r>
        <w:t>3. What criteria would you use to select the correct button moulds and how would you ensure they are covered according to the specifications?</w:t>
      </w:r>
    </w:p>
    <w:p w:rsidR="00DB0851" w:rsidRDefault="00DB0851" w:rsidP="00DB0851"/>
    <w:p w:rsidR="00DB0851" w:rsidRDefault="00DB0851" w:rsidP="00DB0851">
      <w:r>
        <w:t>4. Explain how you would use the button making equipment and tools safely and correctly.</w:t>
      </w:r>
    </w:p>
    <w:p w:rsidR="00DB0851" w:rsidRDefault="00DB0851" w:rsidP="00DB0851"/>
    <w:p w:rsidR="00DB0851" w:rsidRDefault="00DB0851" w:rsidP="00DB0851">
      <w:r>
        <w:t>5. How would you inspect the assembled buttons to confirm they are ready for use?</w:t>
      </w:r>
    </w:p>
    <w:p w:rsidR="00DB0851" w:rsidRDefault="00DB0851" w:rsidP="00DB0851"/>
    <w:p w:rsidR="00DB0851" w:rsidRDefault="00DB0851" w:rsidP="00DB0851">
      <w:r>
        <w:t>6. What steps would you take to keep your workstation clean, tidy, and safe during the operation?</w:t>
      </w:r>
    </w:p>
    <w:p w:rsidR="00DB0851" w:rsidRDefault="00DB0851" w:rsidP="00DB0851"/>
    <w:p w:rsidR="00DB0851" w:rsidRDefault="00DB0851" w:rsidP="00DB0851">
      <w:r>
        <w:t>7. How would you ensure that all operations are performed safely and within the allocated time?</w:t>
      </w:r>
    </w:p>
    <w:p w:rsidR="00DB0851" w:rsidRPr="00DB0851" w:rsidRDefault="00DB0851" w:rsidP="00DB0851">
      <w:pPr>
        <w:rPr>
          <w:color w:val="FF0000"/>
        </w:rPr>
      </w:pPr>
    </w:p>
    <w:p w:rsidR="00DB0851" w:rsidRPr="00DB0851" w:rsidRDefault="00DB0851" w:rsidP="00DB0851">
      <w:pPr>
        <w:rPr>
          <w:color w:val="FF0000"/>
        </w:rPr>
      </w:pPr>
      <w:r w:rsidRPr="00DB0851">
        <w:rPr>
          <w:color w:val="FF0000"/>
        </w:rPr>
        <w:t>Marking Memo:</w:t>
      </w:r>
    </w:p>
    <w:p w:rsidR="00DB0851" w:rsidRPr="00DB0851" w:rsidRDefault="00DB0851" w:rsidP="00DB0851">
      <w:pPr>
        <w:rPr>
          <w:color w:val="FF0000"/>
        </w:rPr>
      </w:pPr>
    </w:p>
    <w:p w:rsidR="00DB0851" w:rsidRPr="00DB0851" w:rsidRDefault="00DB0851" w:rsidP="00DB0851">
      <w:pPr>
        <w:rPr>
          <w:color w:val="FF0000"/>
        </w:rPr>
      </w:pPr>
      <w:r w:rsidRPr="00DB0851">
        <w:rPr>
          <w:color w:val="FF0000"/>
        </w:rPr>
        <w:t>- IAC0301: Marks for detailing how materials and components are prepared and checked against specifications.</w:t>
      </w:r>
    </w:p>
    <w:p w:rsidR="00DB0851" w:rsidRPr="00DB0851" w:rsidRDefault="00DB0851" w:rsidP="00DB0851">
      <w:pPr>
        <w:rPr>
          <w:color w:val="FF0000"/>
        </w:rPr>
      </w:pPr>
      <w:r w:rsidRPr="00DB0851">
        <w:rPr>
          <w:color w:val="FF0000"/>
        </w:rPr>
        <w:t>- IAC0302: Points for describing the technique of using a fabric punch to achieve clean and accurate cuts.</w:t>
      </w:r>
    </w:p>
    <w:p w:rsidR="00DB0851" w:rsidRPr="00DB0851" w:rsidRDefault="00DB0851" w:rsidP="00DB0851">
      <w:pPr>
        <w:rPr>
          <w:color w:val="FF0000"/>
        </w:rPr>
      </w:pPr>
      <w:r w:rsidRPr="00DB0851">
        <w:rPr>
          <w:color w:val="FF0000"/>
        </w:rPr>
        <w:t>- IAC0303: Points for correctly selecting and covering button moulds as per specifications.</w:t>
      </w:r>
    </w:p>
    <w:p w:rsidR="00DB0851" w:rsidRPr="00DB0851" w:rsidRDefault="00DB0851" w:rsidP="00DB0851">
      <w:pPr>
        <w:rPr>
          <w:color w:val="FF0000"/>
        </w:rPr>
      </w:pPr>
      <w:r w:rsidRPr="00DB0851">
        <w:rPr>
          <w:color w:val="FF0000"/>
        </w:rPr>
        <w:t>- IAC0304: Marks for demonstrating the safe and effective use of button making equipment.</w:t>
      </w:r>
    </w:p>
    <w:p w:rsidR="00DB0851" w:rsidRPr="00DB0851" w:rsidRDefault="00DB0851" w:rsidP="00DB0851">
      <w:pPr>
        <w:rPr>
          <w:color w:val="FF0000"/>
        </w:rPr>
      </w:pPr>
      <w:r w:rsidRPr="00DB0851">
        <w:rPr>
          <w:color w:val="FF0000"/>
        </w:rPr>
        <w:t>- IAC0305: Points for thorough inspection of buttons to ensure readiness for use.</w:t>
      </w:r>
    </w:p>
    <w:p w:rsidR="00DB0851" w:rsidRPr="00DB0851" w:rsidRDefault="00DB0851" w:rsidP="00DB0851">
      <w:pPr>
        <w:rPr>
          <w:color w:val="FF0000"/>
        </w:rPr>
      </w:pPr>
      <w:r w:rsidRPr="00DB0851">
        <w:rPr>
          <w:color w:val="FF0000"/>
        </w:rPr>
        <w:t>- IAC0306: Points for maintaining a clean and safe workstation.</w:t>
      </w:r>
    </w:p>
    <w:p w:rsidR="00DB0851" w:rsidRPr="00DB0851" w:rsidRDefault="00DB0851" w:rsidP="00DB0851">
      <w:pPr>
        <w:rPr>
          <w:color w:val="FF0000"/>
        </w:rPr>
      </w:pPr>
      <w:r w:rsidRPr="00DB0851">
        <w:rPr>
          <w:color w:val="FF0000"/>
        </w:rPr>
        <w:t>- IAC0307: Marks for completing the operations safely and within the time frame provided.</w:t>
      </w:r>
    </w:p>
    <w:p w:rsidR="00DB0851" w:rsidRPr="00DB0851" w:rsidRDefault="00DB0851" w:rsidP="00DB0851">
      <w:pPr>
        <w:rPr>
          <w:color w:val="FF0000"/>
        </w:rPr>
      </w:pPr>
    </w:p>
    <w:p w:rsidR="00DB0851" w:rsidRPr="00DB0851" w:rsidRDefault="00DB0851" w:rsidP="00DB0851">
      <w:pPr>
        <w:rPr>
          <w:color w:val="FF0000"/>
        </w:rPr>
      </w:pPr>
      <w:r w:rsidRPr="00DB0851">
        <w:rPr>
          <w:color w:val="FF0000"/>
        </w:rPr>
        <w:t>This assessment tests the apprentice’s practical skills in button assembly, focusing on precision, safety, and efficiency—crucial for professional upholstery work.</w:t>
      </w:r>
    </w:p>
    <w:p w:rsidR="007E4EB9" w:rsidRDefault="007E4EB9">
      <w:r>
        <w:rPr>
          <w:b/>
          <w:bCs/>
        </w:rPr>
        <w:br w:type="page"/>
      </w:r>
    </w:p>
    <w:p w:rsidR="007E4EB9" w:rsidRDefault="00BC1D45" w:rsidP="007E4EB9">
      <w:pPr>
        <w:pStyle w:val="Heading1"/>
        <w:framePr w:wrap="around"/>
        <w:jc w:val="left"/>
      </w:pPr>
      <w:r>
        <w:rPr>
          <w:rFonts w:ascii="Century Gothic" w:hAnsi="Century Gothic"/>
          <w:sz w:val="22"/>
          <w:lang w:val="en-ZA"/>
        </w:rPr>
        <w:lastRenderedPageBreak/>
        <w:br w:type="page"/>
      </w:r>
      <w:bookmarkStart w:id="21" w:name="_Toc197238915"/>
      <w:r w:rsidR="007E4EB9">
        <w:t>PM-04-PS04: Perform deep buttoning of a work piece</w:t>
      </w:r>
      <w:bookmarkEnd w:id="21"/>
      <w:r w:rsidR="007E4EB9">
        <w:t xml:space="preserve"> </w:t>
      </w:r>
    </w:p>
    <w:p w:rsidR="007E4EB9" w:rsidRDefault="007E4EB9" w:rsidP="007E4EB9">
      <w:pPr>
        <w:pStyle w:val="Default"/>
        <w:rPr>
          <w:rFonts w:ascii="Century Gothic" w:hAnsi="Century Gothic"/>
          <w:b/>
          <w:bCs/>
          <w:i/>
          <w:iCs/>
          <w:sz w:val="20"/>
          <w:szCs w:val="20"/>
        </w:rPr>
      </w:pPr>
    </w:p>
    <w:p w:rsidR="007E4EB9" w:rsidRPr="007E4EB9" w:rsidRDefault="007E4EB9" w:rsidP="007E4EB9">
      <w:pPr>
        <w:pStyle w:val="Default"/>
        <w:rPr>
          <w:rFonts w:ascii="Century Gothic" w:hAnsi="Century Gothic"/>
          <w:sz w:val="20"/>
          <w:szCs w:val="20"/>
        </w:rPr>
      </w:pPr>
      <w:r w:rsidRPr="007E4EB9">
        <w:rPr>
          <w:rFonts w:ascii="Century Gothic" w:hAnsi="Century Gothic"/>
          <w:b/>
          <w:bCs/>
          <w:i/>
          <w:iCs/>
          <w:sz w:val="20"/>
          <w:szCs w:val="20"/>
        </w:rPr>
        <w:t xml:space="preserve">Scope of Practical Skill </w:t>
      </w:r>
    </w:p>
    <w:p w:rsidR="007E4EB9" w:rsidRPr="007E4EB9" w:rsidRDefault="007E4EB9" w:rsidP="007E4EB9">
      <w:pPr>
        <w:pStyle w:val="Default"/>
        <w:rPr>
          <w:rFonts w:ascii="Century Gothic" w:hAnsi="Century Gothic"/>
          <w:sz w:val="20"/>
          <w:szCs w:val="20"/>
        </w:rPr>
      </w:pPr>
      <w:r w:rsidRPr="007E4EB9">
        <w:rPr>
          <w:rFonts w:ascii="Century Gothic" w:hAnsi="Century Gothic"/>
          <w:sz w:val="20"/>
          <w:szCs w:val="20"/>
        </w:rPr>
        <w:t xml:space="preserve">Given work piece such as armchair, settee, headboard, box </w:t>
      </w:r>
      <w:proofErr w:type="spellStart"/>
      <w:r w:rsidRPr="007E4EB9">
        <w:rPr>
          <w:rFonts w:ascii="Century Gothic" w:hAnsi="Century Gothic"/>
          <w:sz w:val="20"/>
          <w:szCs w:val="20"/>
        </w:rPr>
        <w:t>pouffe</w:t>
      </w:r>
      <w:proofErr w:type="spellEnd"/>
      <w:r w:rsidRPr="007E4EB9">
        <w:rPr>
          <w:rFonts w:ascii="Century Gothic" w:hAnsi="Century Gothic"/>
          <w:sz w:val="20"/>
          <w:szCs w:val="20"/>
        </w:rPr>
        <w:t xml:space="preserve">, office or reception seating and buttons the learner must be able to: </w:t>
      </w:r>
    </w:p>
    <w:p w:rsidR="007E4EB9" w:rsidRPr="007E4EB9" w:rsidRDefault="007E4EB9" w:rsidP="007E4EB9">
      <w:pPr>
        <w:pStyle w:val="Default"/>
        <w:numPr>
          <w:ilvl w:val="0"/>
          <w:numId w:val="16"/>
        </w:numPr>
        <w:spacing w:after="259"/>
        <w:rPr>
          <w:rFonts w:ascii="Century Gothic" w:hAnsi="Century Gothic"/>
          <w:sz w:val="20"/>
          <w:szCs w:val="20"/>
        </w:rPr>
      </w:pPr>
      <w:r w:rsidRPr="007E4EB9">
        <w:rPr>
          <w:rFonts w:ascii="Century Gothic" w:hAnsi="Century Gothic"/>
          <w:sz w:val="20"/>
          <w:szCs w:val="20"/>
        </w:rPr>
        <w:t xml:space="preserve">PA0401 Accurately mark out the placement of the buttons according to specifications and diagram </w:t>
      </w:r>
    </w:p>
    <w:p w:rsidR="007E4EB9" w:rsidRPr="007E4EB9" w:rsidRDefault="007E4EB9" w:rsidP="007E4EB9">
      <w:pPr>
        <w:pStyle w:val="Default"/>
        <w:numPr>
          <w:ilvl w:val="0"/>
          <w:numId w:val="16"/>
        </w:numPr>
        <w:spacing w:after="259"/>
        <w:rPr>
          <w:rFonts w:ascii="Century Gothic" w:hAnsi="Century Gothic"/>
          <w:sz w:val="20"/>
          <w:szCs w:val="20"/>
        </w:rPr>
      </w:pPr>
      <w:r w:rsidRPr="007E4EB9">
        <w:rPr>
          <w:rFonts w:ascii="Century Gothic" w:hAnsi="Century Gothic"/>
          <w:sz w:val="20"/>
          <w:szCs w:val="20"/>
        </w:rPr>
        <w:t xml:space="preserve">PA0402 Accurately position and fit the buttons ensuring visual balance and cover shape </w:t>
      </w:r>
    </w:p>
    <w:p w:rsidR="007E4EB9" w:rsidRPr="007E4EB9" w:rsidRDefault="007E4EB9" w:rsidP="007E4EB9">
      <w:pPr>
        <w:pStyle w:val="Default"/>
        <w:numPr>
          <w:ilvl w:val="0"/>
          <w:numId w:val="16"/>
        </w:numPr>
        <w:spacing w:after="259"/>
        <w:rPr>
          <w:rFonts w:ascii="Century Gothic" w:hAnsi="Century Gothic"/>
          <w:sz w:val="20"/>
          <w:szCs w:val="20"/>
        </w:rPr>
      </w:pPr>
      <w:r w:rsidRPr="007E4EB9">
        <w:rPr>
          <w:rFonts w:ascii="Century Gothic" w:hAnsi="Century Gothic"/>
          <w:sz w:val="20"/>
          <w:szCs w:val="20"/>
        </w:rPr>
        <w:t xml:space="preserve">PA0403 Identify faults and defects such as incorrect positioning; incorrect alignment; incorrect tension; incorrect shape and take corrective action </w:t>
      </w:r>
    </w:p>
    <w:p w:rsidR="007E4EB9" w:rsidRPr="007E4EB9" w:rsidRDefault="007E4EB9" w:rsidP="007E4EB9">
      <w:pPr>
        <w:pStyle w:val="Default"/>
        <w:numPr>
          <w:ilvl w:val="0"/>
          <w:numId w:val="16"/>
        </w:numPr>
        <w:rPr>
          <w:rFonts w:ascii="Century Gothic" w:hAnsi="Century Gothic"/>
          <w:sz w:val="20"/>
          <w:szCs w:val="20"/>
        </w:rPr>
      </w:pPr>
      <w:r w:rsidRPr="007E4EB9">
        <w:rPr>
          <w:rFonts w:ascii="Century Gothic" w:hAnsi="Century Gothic"/>
          <w:sz w:val="20"/>
          <w:szCs w:val="20"/>
        </w:rPr>
        <w:t xml:space="preserve">PA0404 Adhere to time limitations for completing the operation </w:t>
      </w:r>
    </w:p>
    <w:p w:rsidR="007E4EB9" w:rsidRPr="007E4EB9" w:rsidRDefault="007E4EB9" w:rsidP="007E4EB9">
      <w:pPr>
        <w:pStyle w:val="Default"/>
        <w:rPr>
          <w:rFonts w:ascii="Century Gothic" w:hAnsi="Century Gothic"/>
          <w:sz w:val="20"/>
          <w:szCs w:val="20"/>
        </w:rPr>
      </w:pPr>
    </w:p>
    <w:p w:rsidR="007E4EB9" w:rsidRPr="007E4EB9" w:rsidRDefault="007E4EB9" w:rsidP="007E4EB9">
      <w:pPr>
        <w:pStyle w:val="Default"/>
        <w:rPr>
          <w:rFonts w:ascii="Century Gothic" w:hAnsi="Century Gothic"/>
          <w:sz w:val="20"/>
          <w:szCs w:val="20"/>
        </w:rPr>
      </w:pPr>
      <w:r w:rsidRPr="007E4EB9">
        <w:rPr>
          <w:rFonts w:ascii="Century Gothic" w:hAnsi="Century Gothic"/>
          <w:b/>
          <w:bCs/>
          <w:i/>
          <w:iCs/>
          <w:sz w:val="20"/>
          <w:szCs w:val="20"/>
        </w:rPr>
        <w:t xml:space="preserve">Applied Knowledge </w:t>
      </w:r>
    </w:p>
    <w:p w:rsidR="007E4EB9" w:rsidRPr="007E4EB9" w:rsidRDefault="007E4EB9" w:rsidP="007E4EB9">
      <w:pPr>
        <w:pStyle w:val="Default"/>
        <w:rPr>
          <w:rFonts w:ascii="Century Gothic" w:hAnsi="Century Gothic"/>
          <w:sz w:val="20"/>
          <w:szCs w:val="20"/>
        </w:rPr>
      </w:pPr>
      <w:r w:rsidRPr="007E4EB9">
        <w:rPr>
          <w:rFonts w:ascii="Century Gothic" w:hAnsi="Century Gothic"/>
          <w:b/>
          <w:bCs/>
          <w:i/>
          <w:iCs/>
          <w:sz w:val="20"/>
          <w:szCs w:val="20"/>
        </w:rPr>
        <w:t xml:space="preserve">Internal Assessment Criteria </w:t>
      </w:r>
    </w:p>
    <w:p w:rsidR="007E4EB9" w:rsidRPr="007E4EB9" w:rsidRDefault="007E4EB9" w:rsidP="007E4EB9">
      <w:pPr>
        <w:pStyle w:val="Default"/>
        <w:numPr>
          <w:ilvl w:val="0"/>
          <w:numId w:val="16"/>
        </w:numPr>
        <w:spacing w:after="259"/>
        <w:rPr>
          <w:rFonts w:ascii="Century Gothic" w:hAnsi="Century Gothic"/>
          <w:sz w:val="20"/>
          <w:szCs w:val="20"/>
        </w:rPr>
      </w:pPr>
      <w:r w:rsidRPr="007E4EB9">
        <w:rPr>
          <w:rFonts w:ascii="Century Gothic" w:hAnsi="Century Gothic"/>
          <w:sz w:val="20"/>
          <w:szCs w:val="20"/>
        </w:rPr>
        <w:t xml:space="preserve">IAC0401 Work piece is accurately marked out for buttons </w:t>
      </w:r>
    </w:p>
    <w:p w:rsidR="007E4EB9" w:rsidRPr="007E4EB9" w:rsidRDefault="007E4EB9" w:rsidP="007E4EB9">
      <w:pPr>
        <w:pStyle w:val="Default"/>
        <w:numPr>
          <w:ilvl w:val="0"/>
          <w:numId w:val="16"/>
        </w:numPr>
        <w:spacing w:after="259"/>
        <w:rPr>
          <w:rFonts w:ascii="Century Gothic" w:hAnsi="Century Gothic"/>
          <w:sz w:val="20"/>
          <w:szCs w:val="20"/>
        </w:rPr>
      </w:pPr>
      <w:r w:rsidRPr="007E4EB9">
        <w:rPr>
          <w:rFonts w:ascii="Century Gothic" w:hAnsi="Century Gothic"/>
          <w:sz w:val="20"/>
          <w:szCs w:val="20"/>
        </w:rPr>
        <w:t xml:space="preserve">IAC0402 Buttons conform to specification. </w:t>
      </w:r>
    </w:p>
    <w:p w:rsidR="007E4EB9" w:rsidRPr="007E4EB9" w:rsidRDefault="007E4EB9" w:rsidP="007E4EB9">
      <w:pPr>
        <w:pStyle w:val="Default"/>
        <w:numPr>
          <w:ilvl w:val="0"/>
          <w:numId w:val="16"/>
        </w:numPr>
        <w:spacing w:after="259"/>
        <w:rPr>
          <w:rFonts w:ascii="Century Gothic" w:hAnsi="Century Gothic"/>
          <w:sz w:val="20"/>
          <w:szCs w:val="20"/>
        </w:rPr>
      </w:pPr>
      <w:r w:rsidRPr="007E4EB9">
        <w:rPr>
          <w:rFonts w:ascii="Century Gothic" w:hAnsi="Century Gothic"/>
          <w:sz w:val="20"/>
          <w:szCs w:val="20"/>
        </w:rPr>
        <w:t xml:space="preserve">IAC0403 Buttons are accurately positioned, fitted and securely attached </w:t>
      </w:r>
    </w:p>
    <w:p w:rsidR="007E4EB9" w:rsidRPr="007E4EB9" w:rsidRDefault="007E4EB9" w:rsidP="007E4EB9">
      <w:pPr>
        <w:pStyle w:val="Default"/>
        <w:numPr>
          <w:ilvl w:val="0"/>
          <w:numId w:val="16"/>
        </w:numPr>
        <w:spacing w:after="259"/>
        <w:rPr>
          <w:rFonts w:ascii="Century Gothic" w:hAnsi="Century Gothic"/>
          <w:sz w:val="20"/>
          <w:szCs w:val="20"/>
        </w:rPr>
      </w:pPr>
      <w:r w:rsidRPr="007E4EB9">
        <w:rPr>
          <w:rFonts w:ascii="Century Gothic" w:hAnsi="Century Gothic"/>
          <w:sz w:val="20"/>
          <w:szCs w:val="20"/>
        </w:rPr>
        <w:t xml:space="preserve">IAC0404 Buttons are visually balanced and cover shape conforms to specification requirements </w:t>
      </w:r>
    </w:p>
    <w:p w:rsidR="007E4EB9" w:rsidRPr="007E4EB9" w:rsidRDefault="007E4EB9" w:rsidP="007E4EB9">
      <w:pPr>
        <w:pStyle w:val="Default"/>
        <w:numPr>
          <w:ilvl w:val="0"/>
          <w:numId w:val="16"/>
        </w:numPr>
        <w:spacing w:after="259"/>
        <w:rPr>
          <w:rFonts w:ascii="Century Gothic" w:hAnsi="Century Gothic"/>
          <w:sz w:val="20"/>
          <w:szCs w:val="20"/>
        </w:rPr>
      </w:pPr>
      <w:r w:rsidRPr="007E4EB9">
        <w:rPr>
          <w:rFonts w:ascii="Century Gothic" w:hAnsi="Century Gothic"/>
          <w:sz w:val="20"/>
          <w:szCs w:val="20"/>
        </w:rPr>
        <w:t xml:space="preserve">IAC0405 Deep buttoning faults are identified, reported to the relevant person and rectified </w:t>
      </w:r>
    </w:p>
    <w:p w:rsidR="007E4EB9" w:rsidRPr="007E4EB9" w:rsidRDefault="007E4EB9" w:rsidP="007E4EB9">
      <w:pPr>
        <w:pStyle w:val="Default"/>
        <w:numPr>
          <w:ilvl w:val="0"/>
          <w:numId w:val="16"/>
        </w:numPr>
        <w:spacing w:after="259"/>
        <w:rPr>
          <w:rFonts w:ascii="Century Gothic" w:hAnsi="Century Gothic"/>
          <w:sz w:val="20"/>
          <w:szCs w:val="20"/>
        </w:rPr>
      </w:pPr>
      <w:r w:rsidRPr="007E4EB9">
        <w:rPr>
          <w:rFonts w:ascii="Century Gothic" w:hAnsi="Century Gothic"/>
          <w:sz w:val="20"/>
          <w:szCs w:val="20"/>
        </w:rPr>
        <w:t xml:space="preserve">IAC0406 Non-rectifiable faults are discarded and replaced according to organisational practices </w:t>
      </w:r>
    </w:p>
    <w:p w:rsidR="007E4EB9" w:rsidRPr="007E4EB9" w:rsidRDefault="007E4EB9" w:rsidP="007E4EB9">
      <w:pPr>
        <w:pStyle w:val="Default"/>
        <w:numPr>
          <w:ilvl w:val="0"/>
          <w:numId w:val="16"/>
        </w:numPr>
        <w:spacing w:after="259"/>
        <w:rPr>
          <w:rFonts w:ascii="Century Gothic" w:hAnsi="Century Gothic"/>
          <w:sz w:val="20"/>
          <w:szCs w:val="20"/>
        </w:rPr>
      </w:pPr>
      <w:r w:rsidRPr="007E4EB9">
        <w:rPr>
          <w:rFonts w:ascii="Century Gothic" w:hAnsi="Century Gothic"/>
          <w:sz w:val="20"/>
          <w:szCs w:val="20"/>
        </w:rPr>
        <w:t xml:space="preserve">IAC0407 Correct tools and equipment are used safely and correctly </w:t>
      </w:r>
    </w:p>
    <w:p w:rsidR="007E4EB9" w:rsidRPr="007E4EB9" w:rsidRDefault="007E4EB9" w:rsidP="007E4EB9">
      <w:pPr>
        <w:pStyle w:val="Default"/>
        <w:numPr>
          <w:ilvl w:val="0"/>
          <w:numId w:val="16"/>
        </w:numPr>
        <w:rPr>
          <w:rFonts w:ascii="Century Gothic" w:hAnsi="Century Gothic"/>
          <w:sz w:val="20"/>
          <w:szCs w:val="20"/>
        </w:rPr>
      </w:pPr>
      <w:r w:rsidRPr="007E4EB9">
        <w:rPr>
          <w:rFonts w:ascii="Century Gothic" w:hAnsi="Century Gothic"/>
          <w:sz w:val="20"/>
          <w:szCs w:val="20"/>
        </w:rPr>
        <w:t xml:space="preserve">IAC0408 Deep buttoning operations are performed safely and within the time allocated </w:t>
      </w:r>
    </w:p>
    <w:p w:rsidR="00DB0851" w:rsidRDefault="00DB0851">
      <w:pPr>
        <w:spacing w:before="0" w:after="160" w:line="259" w:lineRule="auto"/>
        <w:jc w:val="left"/>
        <w:rPr>
          <w:rFonts w:ascii="Century Gothic" w:hAnsi="Century Gothic"/>
          <w:sz w:val="22"/>
          <w:lang w:val="en-ZA"/>
        </w:rPr>
      </w:pPr>
      <w:r>
        <w:rPr>
          <w:rFonts w:ascii="Century Gothic" w:hAnsi="Century Gothic"/>
          <w:sz w:val="22"/>
          <w:lang w:val="en-ZA"/>
        </w:rPr>
        <w:br w:type="page"/>
      </w:r>
    </w:p>
    <w:p w:rsidR="00DB0851" w:rsidRDefault="00DB0851" w:rsidP="00DB0851">
      <w:pPr>
        <w:pStyle w:val="Heading2"/>
      </w:pPr>
      <w:bookmarkStart w:id="22" w:name="_Toc197238916"/>
      <w:r>
        <w:lastRenderedPageBreak/>
        <w:t>Case Study for Practical Assessment: Module PM-04-PS04</w:t>
      </w:r>
      <w:bookmarkEnd w:id="22"/>
    </w:p>
    <w:p w:rsidR="00DB0851" w:rsidRDefault="00DB0851" w:rsidP="00DB0851"/>
    <w:p w:rsidR="00DB0851" w:rsidRDefault="00DB0851" w:rsidP="00DB0851">
      <w:r>
        <w:t xml:space="preserve"> Scenario:</w:t>
      </w:r>
    </w:p>
    <w:p w:rsidR="00DB0851" w:rsidRDefault="00DB0851" w:rsidP="00DB0851">
      <w:r>
        <w:t>You are an advanced upholstery student at the Artisan Upholstery Academy and have been tasked with a final project to demonstrate your proficiency in deep buttoning. Your project involves the deep buttoning of a luxury office chair intended for a high-profile design showroom. You have been provided with all necessary materials, including a detailed design specification.</w:t>
      </w:r>
    </w:p>
    <w:p w:rsidR="00DB0851" w:rsidRDefault="00DB0851" w:rsidP="00DB0851"/>
    <w:p w:rsidR="00DB0851" w:rsidRDefault="00DB0851" w:rsidP="00DB0851">
      <w:r>
        <w:t>Specifications Provided:</w:t>
      </w:r>
    </w:p>
    <w:p w:rsidR="00DB0851" w:rsidRDefault="00DB0851" w:rsidP="00DB0851">
      <w:r>
        <w:t>- Work Piece: High-back office chair</w:t>
      </w:r>
    </w:p>
    <w:p w:rsidR="00DB0851" w:rsidRDefault="00DB0851" w:rsidP="00DB0851">
      <w:r>
        <w:t>- Fabric Type: Premium leather</w:t>
      </w:r>
    </w:p>
    <w:p w:rsidR="00DB0851" w:rsidRDefault="00DB0851" w:rsidP="00DB0851">
      <w:r>
        <w:t>- Button Type: Stainless steel, 15mm diameter</w:t>
      </w:r>
    </w:p>
    <w:p w:rsidR="00DB0851" w:rsidRDefault="00DB0851" w:rsidP="00DB0851">
      <w:r>
        <w:t>- Button Placement Diagram: Symmetric diamond pattern across the back of the chair</w:t>
      </w:r>
    </w:p>
    <w:p w:rsidR="00DB0851" w:rsidRDefault="00DB0851" w:rsidP="00DB0851">
      <w:r>
        <w:t>- Tools Available: Tufting needle, buttoning twine, fabric marker, measuring tape, pliers</w:t>
      </w:r>
    </w:p>
    <w:p w:rsidR="00DB0851" w:rsidRDefault="00DB0851" w:rsidP="00DB0851">
      <w:r>
        <w:t>- Time Allocation for Task: 4 hours</w:t>
      </w:r>
    </w:p>
    <w:p w:rsidR="00DB0851" w:rsidRDefault="00DB0851" w:rsidP="00DB0851"/>
    <w:p w:rsidR="00DB0851" w:rsidRDefault="00DB0851" w:rsidP="00DB0851">
      <w:r>
        <w:t xml:space="preserve"> Tasks:</w:t>
      </w:r>
    </w:p>
    <w:p w:rsidR="00DB0851" w:rsidRDefault="00DB0851" w:rsidP="00DB0851"/>
    <w:p w:rsidR="00DB0851" w:rsidRDefault="00DB0851" w:rsidP="00DB0851">
      <w:r>
        <w:t>1. Marking Out Button Placement:</w:t>
      </w:r>
    </w:p>
    <w:p w:rsidR="00DB0851" w:rsidRDefault="00DB0851" w:rsidP="00DB0851">
      <w:r>
        <w:t xml:space="preserve">   - Using the fabric marker and measuring tape, mark the exact positions for the buttons on the chair back as per the specified diamond pattern.</w:t>
      </w:r>
    </w:p>
    <w:p w:rsidR="00DB0851" w:rsidRDefault="00DB0851" w:rsidP="00DB0851"/>
    <w:p w:rsidR="00DB0851" w:rsidRDefault="00DB0851" w:rsidP="00DB0851">
      <w:r>
        <w:t>2. Button Attachment:</w:t>
      </w:r>
    </w:p>
    <w:p w:rsidR="00DB0851" w:rsidRDefault="00DB0851" w:rsidP="00DB0851">
      <w:r>
        <w:t xml:space="preserve">   - Attach each button securely, ensuring they are positioned exactly as marked and conform to the specified visual pattern.</w:t>
      </w:r>
    </w:p>
    <w:p w:rsidR="00DB0851" w:rsidRDefault="00DB0851" w:rsidP="00DB0851"/>
    <w:p w:rsidR="00DB0851" w:rsidRDefault="00DB0851" w:rsidP="00DB0851">
      <w:r>
        <w:t>3. Quality Inspection and Correction:</w:t>
      </w:r>
    </w:p>
    <w:p w:rsidR="00DB0851" w:rsidRDefault="00DB0851" w:rsidP="00DB0851">
      <w:r>
        <w:t xml:space="preserve">   - Inspect the finished buttoning for any faults such as misalignment or incorrect tension, report any issues, and make necessary adjustments.</w:t>
      </w:r>
    </w:p>
    <w:p w:rsidR="00DB0851" w:rsidRDefault="00DB0851" w:rsidP="00DB0851"/>
    <w:p w:rsidR="00DB0851" w:rsidRDefault="00DB0851" w:rsidP="00DB0851">
      <w:r>
        <w:t>4. Efficiency and Safety:</w:t>
      </w:r>
    </w:p>
    <w:p w:rsidR="00DB0851" w:rsidRDefault="00DB0851" w:rsidP="00DB0851">
      <w:r>
        <w:t xml:space="preserve">   - Complete the buttoning within the allocated time, using tools safely and effectively.</w:t>
      </w:r>
    </w:p>
    <w:p w:rsidR="00DB0851" w:rsidRDefault="00DB0851" w:rsidP="00DB0851"/>
    <w:p w:rsidR="00DB0851" w:rsidRDefault="00DB0851" w:rsidP="00DB0851">
      <w:r>
        <w:t xml:space="preserve"> Questions for Practical Assessment:</w:t>
      </w:r>
    </w:p>
    <w:p w:rsidR="00DB0851" w:rsidRDefault="00DB0851" w:rsidP="00DB0851"/>
    <w:p w:rsidR="00DB0851" w:rsidRDefault="00DB0851" w:rsidP="00DB0851">
      <w:r>
        <w:t>1. How would you ensure the work piece is accurately marked out for buttons?</w:t>
      </w:r>
    </w:p>
    <w:p w:rsidR="00DB0851" w:rsidRDefault="00DB0851" w:rsidP="00DB0851"/>
    <w:p w:rsidR="00DB0851" w:rsidRDefault="00DB0851" w:rsidP="00DB0851">
      <w:r>
        <w:t>2. Describe how you would confirm that the buttons conform to the specifications.</w:t>
      </w:r>
    </w:p>
    <w:p w:rsidR="00DB0851" w:rsidRDefault="00DB0851" w:rsidP="00DB0851"/>
    <w:p w:rsidR="00DB0851" w:rsidRDefault="00DB0851" w:rsidP="00DB0851">
      <w:r>
        <w:t>3. What steps would you take to ensure that buttons are accurately positioned, fitted, and securely attached?</w:t>
      </w:r>
    </w:p>
    <w:p w:rsidR="00DB0851" w:rsidRDefault="00DB0851" w:rsidP="00DB0851"/>
    <w:p w:rsidR="00DB0851" w:rsidRDefault="00DB0851" w:rsidP="00DB0851">
      <w:r>
        <w:t>4. How would you ensure that the buttons are visually balanced and the cover shape conforms to specification requirements?</w:t>
      </w:r>
    </w:p>
    <w:p w:rsidR="00DB0851" w:rsidRDefault="00DB0851" w:rsidP="00DB0851"/>
    <w:p w:rsidR="00DB0851" w:rsidRDefault="00DB0851" w:rsidP="00DB0851">
      <w:r>
        <w:t>5. Describe how you would identify and rectify any deep buttoning faults.</w:t>
      </w:r>
    </w:p>
    <w:p w:rsidR="00DB0851" w:rsidRDefault="00DB0851" w:rsidP="00DB0851"/>
    <w:p w:rsidR="00DB0851" w:rsidRDefault="00DB0851" w:rsidP="00DB0851">
      <w:r>
        <w:t>6. What would you do if a fault could not be rectified?</w:t>
      </w:r>
    </w:p>
    <w:p w:rsidR="00DB0851" w:rsidRDefault="00DB0851" w:rsidP="00DB0851"/>
    <w:p w:rsidR="00DB0851" w:rsidRDefault="00DB0851" w:rsidP="00DB0851">
      <w:r>
        <w:t>7. Explain how you would use the tools and equipment safely and correctly during this operation.</w:t>
      </w:r>
    </w:p>
    <w:p w:rsidR="00DB0851" w:rsidRDefault="00DB0851" w:rsidP="00DB0851"/>
    <w:p w:rsidR="00DB0851" w:rsidRDefault="00DB0851" w:rsidP="00DB0851">
      <w:r>
        <w:t>8. How would you manage to perform deep buttoning operations safely and within the time allocated?</w:t>
      </w:r>
    </w:p>
    <w:p w:rsidR="00DB0851" w:rsidRPr="00DB0851" w:rsidRDefault="00DB0851" w:rsidP="00DB0851">
      <w:pPr>
        <w:rPr>
          <w:color w:val="FF0000"/>
        </w:rPr>
      </w:pPr>
    </w:p>
    <w:p w:rsidR="00DB0851" w:rsidRPr="00DB0851" w:rsidRDefault="00DB0851" w:rsidP="00DB0851">
      <w:pPr>
        <w:rPr>
          <w:color w:val="FF0000"/>
        </w:rPr>
      </w:pPr>
      <w:r w:rsidRPr="00DB0851">
        <w:rPr>
          <w:color w:val="FF0000"/>
        </w:rPr>
        <w:t xml:space="preserve"> Marking Memo:</w:t>
      </w:r>
    </w:p>
    <w:p w:rsidR="00DB0851" w:rsidRPr="00DB0851" w:rsidRDefault="00DB0851" w:rsidP="00DB0851">
      <w:pPr>
        <w:rPr>
          <w:color w:val="FF0000"/>
        </w:rPr>
      </w:pPr>
    </w:p>
    <w:p w:rsidR="00DB0851" w:rsidRPr="00DB0851" w:rsidRDefault="00DB0851" w:rsidP="00DB0851">
      <w:pPr>
        <w:rPr>
          <w:color w:val="FF0000"/>
        </w:rPr>
      </w:pPr>
      <w:r w:rsidRPr="00DB0851">
        <w:rPr>
          <w:color w:val="FF0000"/>
        </w:rPr>
        <w:t>- IAC0401: Marks for accurately marking out the button placements.</w:t>
      </w:r>
    </w:p>
    <w:p w:rsidR="00DB0851" w:rsidRPr="00DB0851" w:rsidRDefault="00DB0851" w:rsidP="00DB0851">
      <w:pPr>
        <w:rPr>
          <w:color w:val="FF0000"/>
        </w:rPr>
      </w:pPr>
      <w:r w:rsidRPr="00DB0851">
        <w:rPr>
          <w:color w:val="FF0000"/>
        </w:rPr>
        <w:t>- IAC0402: Points for using specified buttons as per design requirements.</w:t>
      </w:r>
    </w:p>
    <w:p w:rsidR="00DB0851" w:rsidRPr="00DB0851" w:rsidRDefault="00DB0851" w:rsidP="00DB0851">
      <w:pPr>
        <w:rPr>
          <w:color w:val="FF0000"/>
        </w:rPr>
      </w:pPr>
      <w:r w:rsidRPr="00DB0851">
        <w:rPr>
          <w:color w:val="FF0000"/>
        </w:rPr>
        <w:t>- IAC0403: Points for precise positioning and secure attachment of buttons.</w:t>
      </w:r>
    </w:p>
    <w:p w:rsidR="00DB0851" w:rsidRPr="00DB0851" w:rsidRDefault="00DB0851" w:rsidP="00DB0851">
      <w:pPr>
        <w:rPr>
          <w:color w:val="FF0000"/>
        </w:rPr>
      </w:pPr>
      <w:r w:rsidRPr="00DB0851">
        <w:rPr>
          <w:color w:val="FF0000"/>
        </w:rPr>
        <w:t>- IAC0404: Marks for achieving visual balance and adherence to specified cover shape.</w:t>
      </w:r>
    </w:p>
    <w:p w:rsidR="00DB0851" w:rsidRPr="00DB0851" w:rsidRDefault="00DB0851" w:rsidP="00DB0851">
      <w:pPr>
        <w:rPr>
          <w:color w:val="FF0000"/>
        </w:rPr>
      </w:pPr>
      <w:r w:rsidRPr="00DB0851">
        <w:rPr>
          <w:color w:val="FF0000"/>
        </w:rPr>
        <w:t>- IAC0405: Points for identifying and rectifying any faults in the buttoning process.</w:t>
      </w:r>
    </w:p>
    <w:p w:rsidR="00DB0851" w:rsidRPr="00DB0851" w:rsidRDefault="00DB0851" w:rsidP="00DB0851">
      <w:pPr>
        <w:rPr>
          <w:color w:val="FF0000"/>
        </w:rPr>
      </w:pPr>
      <w:r w:rsidRPr="00DB0851">
        <w:rPr>
          <w:color w:val="FF0000"/>
        </w:rPr>
        <w:t>- IAC0406: Marks for properly handling non-rectifiable faults.</w:t>
      </w:r>
    </w:p>
    <w:p w:rsidR="00DB0851" w:rsidRPr="00DB0851" w:rsidRDefault="00DB0851" w:rsidP="00DB0851">
      <w:pPr>
        <w:rPr>
          <w:color w:val="FF0000"/>
        </w:rPr>
      </w:pPr>
      <w:r w:rsidRPr="00DB0851">
        <w:rPr>
          <w:color w:val="FF0000"/>
        </w:rPr>
        <w:t>- IAC0407: Points for safe and correct use of tools and equipment.</w:t>
      </w:r>
    </w:p>
    <w:p w:rsidR="00DB0851" w:rsidRPr="00DB0851" w:rsidRDefault="00DB0851" w:rsidP="00DB0851">
      <w:pPr>
        <w:rPr>
          <w:color w:val="FF0000"/>
        </w:rPr>
      </w:pPr>
      <w:r w:rsidRPr="00DB0851">
        <w:rPr>
          <w:color w:val="FF0000"/>
        </w:rPr>
        <w:t>- IAC0408: Marks for completing the operation within the allotted time while maintaining safety.</w:t>
      </w:r>
    </w:p>
    <w:p w:rsidR="00DB0851" w:rsidRPr="00DB0851" w:rsidRDefault="00DB0851" w:rsidP="00DB0851">
      <w:pPr>
        <w:rPr>
          <w:color w:val="FF0000"/>
        </w:rPr>
      </w:pPr>
    </w:p>
    <w:p w:rsidR="00DB0851" w:rsidRPr="00DB0851" w:rsidRDefault="00DB0851" w:rsidP="00DB0851">
      <w:pPr>
        <w:rPr>
          <w:color w:val="FF0000"/>
        </w:rPr>
      </w:pPr>
      <w:r w:rsidRPr="00DB0851">
        <w:rPr>
          <w:color w:val="FF0000"/>
        </w:rPr>
        <w:t>This case study challenges the apprentice to demonstrate their technical skills and problem-solving abilities, preparing them for real-world upholstery projects where precision and efficiency are key.</w:t>
      </w:r>
    </w:p>
    <w:p w:rsidR="00BC1D45" w:rsidRDefault="00BC1D45" w:rsidP="007E4EB9">
      <w:pPr>
        <w:spacing w:before="0" w:after="160" w:line="259" w:lineRule="auto"/>
        <w:jc w:val="left"/>
        <w:rPr>
          <w:rFonts w:ascii="Century Gothic" w:hAnsi="Century Gothic"/>
          <w:sz w:val="22"/>
          <w:lang w:val="en-ZA"/>
        </w:rPr>
      </w:pPr>
    </w:p>
    <w:sectPr w:rsidR="00BC1D45" w:rsidSect="00A46EC5">
      <w:footerReference w:type="even" r:id="rId9"/>
      <w:footerReference w:type="default" r:id="rId10"/>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B04" w:rsidRDefault="00AF0B04" w:rsidP="00D30D8C">
      <w:pPr>
        <w:spacing w:before="0" w:after="0"/>
      </w:pPr>
      <w:r>
        <w:separator/>
      </w:r>
    </w:p>
  </w:endnote>
  <w:endnote w:type="continuationSeparator" w:id="0">
    <w:p w:rsidR="00AF0B04" w:rsidRDefault="00AF0B04" w:rsidP="00D30D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313" w:rsidRDefault="003E23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E2313" w:rsidRDefault="003E2313">
    <w:pPr>
      <w:pStyle w:val="Footer"/>
      <w:ind w:right="360"/>
    </w:pPr>
  </w:p>
  <w:p w:rsidR="003E2313" w:rsidRDefault="003E2313"/>
  <w:p w:rsidR="003E2313" w:rsidRDefault="003E2313"/>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313" w:rsidRDefault="003E23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12C41">
      <w:rPr>
        <w:rStyle w:val="PageNumber"/>
        <w:noProof/>
      </w:rPr>
      <w:t>20</w:t>
    </w:r>
    <w:r>
      <w:rPr>
        <w:rStyle w:val="PageNumber"/>
      </w:rPr>
      <w:fldChar w:fldCharType="end"/>
    </w:r>
  </w:p>
  <w:p w:rsidR="003E2313" w:rsidRDefault="003E2313" w:rsidP="008039EE">
    <w:pPr>
      <w:pStyle w:val="Footer"/>
      <w:ind w:right="360"/>
    </w:pPr>
  </w:p>
  <w:p w:rsidR="003E2313" w:rsidRDefault="003E2313"/>
  <w:p w:rsidR="003E2313" w:rsidRDefault="003E231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B04" w:rsidRDefault="00AF0B04" w:rsidP="00D30D8C">
      <w:pPr>
        <w:spacing w:before="0" w:after="0"/>
      </w:pPr>
      <w:r>
        <w:separator/>
      </w:r>
    </w:p>
  </w:footnote>
  <w:footnote w:type="continuationSeparator" w:id="0">
    <w:p w:rsidR="00AF0B04" w:rsidRDefault="00AF0B04" w:rsidP="00D30D8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C9E8BA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4166450"/>
    <w:multiLevelType w:val="hybridMultilevel"/>
    <w:tmpl w:val="C90C4A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AE409B6"/>
    <w:multiLevelType w:val="hybridMultilevel"/>
    <w:tmpl w:val="8730CE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8A64DF8"/>
    <w:multiLevelType w:val="hybridMultilevel"/>
    <w:tmpl w:val="8C16C8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AC70A92"/>
    <w:multiLevelType w:val="hybridMultilevel"/>
    <w:tmpl w:val="75EA10FA"/>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5" w15:restartNumberingAfterBreak="0">
    <w:nsid w:val="20BA25DE"/>
    <w:multiLevelType w:val="hybridMultilevel"/>
    <w:tmpl w:val="E36438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30B121B"/>
    <w:multiLevelType w:val="hybridMultilevel"/>
    <w:tmpl w:val="A6E04A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959137D"/>
    <w:multiLevelType w:val="hybridMultilevel"/>
    <w:tmpl w:val="ADCAA7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E6531A4"/>
    <w:multiLevelType w:val="hybridMultilevel"/>
    <w:tmpl w:val="482E6B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50BE5A79"/>
    <w:multiLevelType w:val="hybridMultilevel"/>
    <w:tmpl w:val="3AA434BE"/>
    <w:lvl w:ilvl="0" w:tplc="E466DE3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454630D"/>
    <w:multiLevelType w:val="hybridMultilevel"/>
    <w:tmpl w:val="55341F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5C8C2520"/>
    <w:multiLevelType w:val="hybridMultilevel"/>
    <w:tmpl w:val="090EA7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4F146A4"/>
    <w:multiLevelType w:val="hybridMultilevel"/>
    <w:tmpl w:val="63AAF8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69CE5D61"/>
    <w:multiLevelType w:val="hybridMultilevel"/>
    <w:tmpl w:val="51E420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6B0A2DA5"/>
    <w:multiLevelType w:val="hybridMultilevel"/>
    <w:tmpl w:val="83B4EF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6FC05CA2"/>
    <w:multiLevelType w:val="hybridMultilevel"/>
    <w:tmpl w:val="DCCAD6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714C4726"/>
    <w:multiLevelType w:val="hybridMultilevel"/>
    <w:tmpl w:val="665E7C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0"/>
  </w:num>
  <w:num w:numId="4">
    <w:abstractNumId w:val="3"/>
  </w:num>
  <w:num w:numId="5">
    <w:abstractNumId w:val="13"/>
  </w:num>
  <w:num w:numId="6">
    <w:abstractNumId w:val="1"/>
  </w:num>
  <w:num w:numId="7">
    <w:abstractNumId w:val="12"/>
  </w:num>
  <w:num w:numId="8">
    <w:abstractNumId w:val="9"/>
  </w:num>
  <w:num w:numId="9">
    <w:abstractNumId w:val="14"/>
  </w:num>
  <w:num w:numId="10">
    <w:abstractNumId w:val="6"/>
  </w:num>
  <w:num w:numId="11">
    <w:abstractNumId w:val="16"/>
  </w:num>
  <w:num w:numId="12">
    <w:abstractNumId w:val="11"/>
  </w:num>
  <w:num w:numId="13">
    <w:abstractNumId w:val="5"/>
  </w:num>
  <w:num w:numId="14">
    <w:abstractNumId w:val="15"/>
  </w:num>
  <w:num w:numId="15">
    <w:abstractNumId w:val="2"/>
  </w:num>
  <w:num w:numId="16">
    <w:abstractNumId w:val="8"/>
  </w:num>
  <w:num w:numId="1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SwNDEwMrUwtjQxMzdR0lEKTi0uzszPAykwrAUA/vedCywAAAA="/>
  </w:docVars>
  <w:rsids>
    <w:rsidRoot w:val="00A83287"/>
    <w:rsid w:val="00010387"/>
    <w:rsid w:val="00013F53"/>
    <w:rsid w:val="0002120E"/>
    <w:rsid w:val="00031FC6"/>
    <w:rsid w:val="00067E22"/>
    <w:rsid w:val="000757BB"/>
    <w:rsid w:val="00080A63"/>
    <w:rsid w:val="000947D9"/>
    <w:rsid w:val="00094892"/>
    <w:rsid w:val="000A0E40"/>
    <w:rsid w:val="000A2D40"/>
    <w:rsid w:val="000B1D2C"/>
    <w:rsid w:val="000B6A2D"/>
    <w:rsid w:val="000D303B"/>
    <w:rsid w:val="000E05AE"/>
    <w:rsid w:val="0010692D"/>
    <w:rsid w:val="00107C52"/>
    <w:rsid w:val="00122B5E"/>
    <w:rsid w:val="001464BB"/>
    <w:rsid w:val="00156F70"/>
    <w:rsid w:val="00165D54"/>
    <w:rsid w:val="001771AF"/>
    <w:rsid w:val="00190627"/>
    <w:rsid w:val="001C08A6"/>
    <w:rsid w:val="001C1577"/>
    <w:rsid w:val="0023123A"/>
    <w:rsid w:val="00244BD8"/>
    <w:rsid w:val="00253835"/>
    <w:rsid w:val="0026001C"/>
    <w:rsid w:val="00267E7E"/>
    <w:rsid w:val="002B5BC9"/>
    <w:rsid w:val="002F61D0"/>
    <w:rsid w:val="00307FD4"/>
    <w:rsid w:val="00315C9C"/>
    <w:rsid w:val="0032046D"/>
    <w:rsid w:val="00342C26"/>
    <w:rsid w:val="00343C52"/>
    <w:rsid w:val="003E2313"/>
    <w:rsid w:val="003E28BC"/>
    <w:rsid w:val="00403A1B"/>
    <w:rsid w:val="00454FF1"/>
    <w:rsid w:val="00470063"/>
    <w:rsid w:val="00493452"/>
    <w:rsid w:val="004D2EA4"/>
    <w:rsid w:val="004F2D91"/>
    <w:rsid w:val="005019B9"/>
    <w:rsid w:val="005104CB"/>
    <w:rsid w:val="00527DC8"/>
    <w:rsid w:val="00564EF6"/>
    <w:rsid w:val="00581A15"/>
    <w:rsid w:val="00583308"/>
    <w:rsid w:val="00586227"/>
    <w:rsid w:val="005A408A"/>
    <w:rsid w:val="005A45AC"/>
    <w:rsid w:val="005C178C"/>
    <w:rsid w:val="005F25B1"/>
    <w:rsid w:val="005F4E7D"/>
    <w:rsid w:val="00640749"/>
    <w:rsid w:val="00652805"/>
    <w:rsid w:val="00672F17"/>
    <w:rsid w:val="00675D71"/>
    <w:rsid w:val="006A2639"/>
    <w:rsid w:val="006B0509"/>
    <w:rsid w:val="006C4A1B"/>
    <w:rsid w:val="006E3CD1"/>
    <w:rsid w:val="006F1FC9"/>
    <w:rsid w:val="00717867"/>
    <w:rsid w:val="00721CBC"/>
    <w:rsid w:val="00747F7F"/>
    <w:rsid w:val="007667FF"/>
    <w:rsid w:val="007B7BE5"/>
    <w:rsid w:val="007D5A58"/>
    <w:rsid w:val="007E4EB9"/>
    <w:rsid w:val="008039EE"/>
    <w:rsid w:val="00812A17"/>
    <w:rsid w:val="0084698E"/>
    <w:rsid w:val="00854C5F"/>
    <w:rsid w:val="0086502B"/>
    <w:rsid w:val="00894BC0"/>
    <w:rsid w:val="008B4463"/>
    <w:rsid w:val="008C6A5E"/>
    <w:rsid w:val="008F7337"/>
    <w:rsid w:val="009116CB"/>
    <w:rsid w:val="00912C41"/>
    <w:rsid w:val="00931E62"/>
    <w:rsid w:val="00963988"/>
    <w:rsid w:val="00964426"/>
    <w:rsid w:val="00967BCB"/>
    <w:rsid w:val="009761D6"/>
    <w:rsid w:val="00991611"/>
    <w:rsid w:val="009D2590"/>
    <w:rsid w:val="009D5291"/>
    <w:rsid w:val="009E32A6"/>
    <w:rsid w:val="009F4A49"/>
    <w:rsid w:val="00A01953"/>
    <w:rsid w:val="00A13275"/>
    <w:rsid w:val="00A362A0"/>
    <w:rsid w:val="00A46EC5"/>
    <w:rsid w:val="00A6163A"/>
    <w:rsid w:val="00A61BE4"/>
    <w:rsid w:val="00A748FD"/>
    <w:rsid w:val="00A83287"/>
    <w:rsid w:val="00A86776"/>
    <w:rsid w:val="00AB0C8F"/>
    <w:rsid w:val="00AB6453"/>
    <w:rsid w:val="00AC2BEF"/>
    <w:rsid w:val="00AC312F"/>
    <w:rsid w:val="00AC47A6"/>
    <w:rsid w:val="00AD57D0"/>
    <w:rsid w:val="00AE46B8"/>
    <w:rsid w:val="00AF0B04"/>
    <w:rsid w:val="00AF6CD2"/>
    <w:rsid w:val="00B160A5"/>
    <w:rsid w:val="00B355E2"/>
    <w:rsid w:val="00B42A1A"/>
    <w:rsid w:val="00B54546"/>
    <w:rsid w:val="00B63FB4"/>
    <w:rsid w:val="00B6565F"/>
    <w:rsid w:val="00B855E7"/>
    <w:rsid w:val="00B9181E"/>
    <w:rsid w:val="00B97BF0"/>
    <w:rsid w:val="00BA30BB"/>
    <w:rsid w:val="00BB26ED"/>
    <w:rsid w:val="00BC1D45"/>
    <w:rsid w:val="00BE6A39"/>
    <w:rsid w:val="00BF5D03"/>
    <w:rsid w:val="00C00D8B"/>
    <w:rsid w:val="00C21F16"/>
    <w:rsid w:val="00C2389F"/>
    <w:rsid w:val="00C36699"/>
    <w:rsid w:val="00C57828"/>
    <w:rsid w:val="00C77CDA"/>
    <w:rsid w:val="00C82EA8"/>
    <w:rsid w:val="00CA3C03"/>
    <w:rsid w:val="00CB77AB"/>
    <w:rsid w:val="00D00926"/>
    <w:rsid w:val="00D21A2D"/>
    <w:rsid w:val="00D22B8F"/>
    <w:rsid w:val="00D30D8C"/>
    <w:rsid w:val="00D31F41"/>
    <w:rsid w:val="00D443A5"/>
    <w:rsid w:val="00D51D76"/>
    <w:rsid w:val="00D64352"/>
    <w:rsid w:val="00D7662F"/>
    <w:rsid w:val="00D81CA1"/>
    <w:rsid w:val="00DA76E2"/>
    <w:rsid w:val="00DB0851"/>
    <w:rsid w:val="00DB4805"/>
    <w:rsid w:val="00DD27AA"/>
    <w:rsid w:val="00DF4C75"/>
    <w:rsid w:val="00E25128"/>
    <w:rsid w:val="00E36A9C"/>
    <w:rsid w:val="00E45424"/>
    <w:rsid w:val="00E45533"/>
    <w:rsid w:val="00E82219"/>
    <w:rsid w:val="00E93FE2"/>
    <w:rsid w:val="00E9671A"/>
    <w:rsid w:val="00E97686"/>
    <w:rsid w:val="00EA08DB"/>
    <w:rsid w:val="00EB39A6"/>
    <w:rsid w:val="00ED01A0"/>
    <w:rsid w:val="00ED288D"/>
    <w:rsid w:val="00EF711C"/>
    <w:rsid w:val="00F13385"/>
    <w:rsid w:val="00F57382"/>
    <w:rsid w:val="00F77C30"/>
    <w:rsid w:val="00F8011A"/>
    <w:rsid w:val="00F8728A"/>
    <w:rsid w:val="00F90318"/>
    <w:rsid w:val="00FA07C6"/>
    <w:rsid w:val="00FB27C5"/>
    <w:rsid w:val="00FD569D"/>
    <w:rsid w:val="00FD6A1F"/>
    <w:rsid w:val="00FF4B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74D8761-D116-4F2F-B761-E562EE95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337"/>
    <w:pPr>
      <w:spacing w:before="120" w:after="120" w:line="240" w:lineRule="auto"/>
      <w:jc w:val="both"/>
    </w:pPr>
    <w:rPr>
      <w:rFonts w:ascii="Verdana" w:eastAsia="Times New Roman" w:hAnsi="Verdana" w:cs="Times New Roman"/>
      <w:sz w:val="20"/>
      <w:szCs w:val="24"/>
      <w:lang w:val="en-US"/>
    </w:rPr>
  </w:style>
  <w:style w:type="paragraph" w:styleId="Heading1">
    <w:name w:val="heading 1"/>
    <w:basedOn w:val="Normal"/>
    <w:next w:val="Normal"/>
    <w:link w:val="Heading1Char"/>
    <w:qFormat/>
    <w:rsid w:val="00A83287"/>
    <w:pPr>
      <w:keepNext/>
      <w:framePr w:hSpace="180" w:wrap="around" w:vAnchor="text" w:hAnchor="text" w:y="1"/>
      <w:tabs>
        <w:tab w:val="left" w:pos="3960"/>
      </w:tabs>
      <w:spacing w:before="240"/>
      <w:suppressOverlap/>
      <w:jc w:val="center"/>
      <w:outlineLvl w:val="0"/>
    </w:pPr>
    <w:rPr>
      <w:b/>
      <w:bCs/>
      <w:sz w:val="36"/>
    </w:rPr>
  </w:style>
  <w:style w:type="paragraph" w:styleId="Heading2">
    <w:name w:val="heading 2"/>
    <w:basedOn w:val="Normal"/>
    <w:next w:val="Normal"/>
    <w:link w:val="Heading2Char"/>
    <w:qFormat/>
    <w:rsid w:val="00A83287"/>
    <w:pPr>
      <w:keepNext/>
      <w:spacing w:before="240"/>
      <w:jc w:val="center"/>
      <w:outlineLvl w:val="1"/>
    </w:pPr>
    <w:rPr>
      <w:rFonts w:ascii="Bookman Old Style" w:hAnsi="Bookman Old Style"/>
      <w:b/>
      <w:i/>
      <w:sz w:val="36"/>
      <w:szCs w:val="28"/>
    </w:rPr>
  </w:style>
  <w:style w:type="paragraph" w:styleId="Heading3">
    <w:name w:val="heading 3"/>
    <w:basedOn w:val="Normal"/>
    <w:next w:val="Normal"/>
    <w:link w:val="Heading3Char"/>
    <w:qFormat/>
    <w:rsid w:val="00A83287"/>
    <w:pPr>
      <w:keepNext/>
      <w:spacing w:before="240"/>
      <w:jc w:val="center"/>
      <w:outlineLvl w:val="2"/>
    </w:pPr>
    <w:rPr>
      <w:b/>
      <w:bCs/>
      <w:sz w:val="28"/>
    </w:rPr>
  </w:style>
  <w:style w:type="paragraph" w:styleId="Heading4">
    <w:name w:val="heading 4"/>
    <w:basedOn w:val="Normal"/>
    <w:next w:val="Normal"/>
    <w:link w:val="Heading4Char"/>
    <w:qFormat/>
    <w:rsid w:val="00A83287"/>
    <w:pPr>
      <w:keepNext/>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3287"/>
    <w:rPr>
      <w:rFonts w:ascii="Verdana" w:eastAsia="Times New Roman" w:hAnsi="Verdana" w:cs="Times New Roman"/>
      <w:b/>
      <w:bCs/>
      <w:sz w:val="36"/>
      <w:szCs w:val="24"/>
      <w:lang w:val="en-US"/>
    </w:rPr>
  </w:style>
  <w:style w:type="character" w:customStyle="1" w:styleId="Heading2Char">
    <w:name w:val="Heading 2 Char"/>
    <w:basedOn w:val="DefaultParagraphFont"/>
    <w:link w:val="Heading2"/>
    <w:rsid w:val="00A83287"/>
    <w:rPr>
      <w:rFonts w:ascii="Bookman Old Style" w:eastAsia="Times New Roman" w:hAnsi="Bookman Old Style" w:cs="Times New Roman"/>
      <w:b/>
      <w:i/>
      <w:sz w:val="36"/>
      <w:szCs w:val="28"/>
      <w:lang w:val="en-US"/>
    </w:rPr>
  </w:style>
  <w:style w:type="character" w:customStyle="1" w:styleId="Heading3Char">
    <w:name w:val="Heading 3 Char"/>
    <w:basedOn w:val="DefaultParagraphFont"/>
    <w:link w:val="Heading3"/>
    <w:rsid w:val="00A83287"/>
    <w:rPr>
      <w:rFonts w:ascii="Verdana" w:eastAsia="Times New Roman" w:hAnsi="Verdana" w:cs="Times New Roman"/>
      <w:b/>
      <w:bCs/>
      <w:sz w:val="28"/>
      <w:szCs w:val="24"/>
      <w:lang w:val="en-US"/>
    </w:rPr>
  </w:style>
  <w:style w:type="character" w:customStyle="1" w:styleId="Heading4Char">
    <w:name w:val="Heading 4 Char"/>
    <w:basedOn w:val="DefaultParagraphFont"/>
    <w:link w:val="Heading4"/>
    <w:rsid w:val="00A83287"/>
    <w:rPr>
      <w:rFonts w:ascii="Verdana" w:eastAsia="Times New Roman" w:hAnsi="Verdana" w:cs="Times New Roman"/>
      <w:b/>
      <w:bCs/>
      <w:sz w:val="28"/>
      <w:szCs w:val="24"/>
      <w:lang w:val="en-US"/>
    </w:rPr>
  </w:style>
  <w:style w:type="paragraph" w:styleId="Footer">
    <w:name w:val="footer"/>
    <w:basedOn w:val="Normal"/>
    <w:link w:val="FooterChar"/>
    <w:rsid w:val="00A83287"/>
    <w:pPr>
      <w:tabs>
        <w:tab w:val="center" w:pos="4153"/>
        <w:tab w:val="right" w:pos="8306"/>
      </w:tabs>
    </w:pPr>
  </w:style>
  <w:style w:type="character" w:customStyle="1" w:styleId="FooterChar">
    <w:name w:val="Footer Char"/>
    <w:basedOn w:val="DefaultParagraphFont"/>
    <w:link w:val="Footer"/>
    <w:rsid w:val="00A83287"/>
    <w:rPr>
      <w:rFonts w:ascii="Verdana" w:eastAsia="Times New Roman" w:hAnsi="Verdana" w:cs="Times New Roman"/>
      <w:sz w:val="20"/>
      <w:szCs w:val="24"/>
      <w:lang w:val="en-US"/>
    </w:rPr>
  </w:style>
  <w:style w:type="character" w:styleId="PageNumber">
    <w:name w:val="page number"/>
    <w:basedOn w:val="DefaultParagraphFont"/>
    <w:rsid w:val="00A83287"/>
  </w:style>
  <w:style w:type="paragraph" w:styleId="Header">
    <w:name w:val="header"/>
    <w:basedOn w:val="Normal"/>
    <w:link w:val="HeaderChar"/>
    <w:rsid w:val="00A83287"/>
    <w:pPr>
      <w:tabs>
        <w:tab w:val="center" w:pos="4153"/>
        <w:tab w:val="right" w:pos="8306"/>
      </w:tabs>
    </w:pPr>
  </w:style>
  <w:style w:type="character" w:customStyle="1" w:styleId="HeaderChar">
    <w:name w:val="Header Char"/>
    <w:basedOn w:val="DefaultParagraphFont"/>
    <w:link w:val="Header"/>
    <w:rsid w:val="00A83287"/>
    <w:rPr>
      <w:rFonts w:ascii="Verdana" w:eastAsia="Times New Roman" w:hAnsi="Verdana" w:cs="Times New Roman"/>
      <w:sz w:val="20"/>
      <w:szCs w:val="24"/>
      <w:lang w:val="en-US"/>
    </w:rPr>
  </w:style>
  <w:style w:type="paragraph" w:styleId="TOC1">
    <w:name w:val="toc 1"/>
    <w:basedOn w:val="Normal"/>
    <w:next w:val="Normal"/>
    <w:autoRedefine/>
    <w:uiPriority w:val="39"/>
    <w:rsid w:val="00A83287"/>
  </w:style>
  <w:style w:type="paragraph" w:styleId="TOC2">
    <w:name w:val="toc 2"/>
    <w:basedOn w:val="Normal"/>
    <w:next w:val="Normal"/>
    <w:autoRedefine/>
    <w:uiPriority w:val="39"/>
    <w:rsid w:val="00A83287"/>
    <w:pPr>
      <w:ind w:left="240"/>
    </w:pPr>
  </w:style>
  <w:style w:type="character" w:styleId="Hyperlink">
    <w:name w:val="Hyperlink"/>
    <w:uiPriority w:val="99"/>
    <w:rsid w:val="00A83287"/>
    <w:rPr>
      <w:color w:val="0000FF"/>
      <w:u w:val="single"/>
    </w:rPr>
  </w:style>
  <w:style w:type="paragraph" w:customStyle="1" w:styleId="Style36ptBoldCentered">
    <w:name w:val="Style 36 pt Bold Centered"/>
    <w:basedOn w:val="Normal"/>
    <w:rsid w:val="00A83287"/>
    <w:pPr>
      <w:jc w:val="center"/>
    </w:pPr>
    <w:rPr>
      <w:rFonts w:ascii="Century Schoolbook" w:hAnsi="Century Schoolbook"/>
      <w:b/>
      <w:bCs/>
      <w:sz w:val="72"/>
      <w:szCs w:val="20"/>
    </w:rPr>
  </w:style>
  <w:style w:type="paragraph" w:styleId="ListBullet2">
    <w:name w:val="List Bullet 2"/>
    <w:basedOn w:val="Normal"/>
    <w:rsid w:val="00A83287"/>
    <w:pPr>
      <w:numPr>
        <w:numId w:val="1"/>
      </w:numPr>
      <w:ind w:left="641" w:hanging="357"/>
    </w:pPr>
  </w:style>
  <w:style w:type="paragraph" w:styleId="ListParagraph">
    <w:name w:val="List Paragraph"/>
    <w:basedOn w:val="Normal"/>
    <w:uiPriority w:val="34"/>
    <w:qFormat/>
    <w:rsid w:val="00B355E2"/>
    <w:pPr>
      <w:ind w:left="720"/>
      <w:contextualSpacing/>
    </w:pPr>
  </w:style>
  <w:style w:type="paragraph" w:customStyle="1" w:styleId="Default">
    <w:name w:val="Default"/>
    <w:rsid w:val="009D2590"/>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B9181E"/>
    <w:pPr>
      <w:keepLines/>
      <w:framePr w:hSpace="0" w:wrap="auto" w:vAnchor="margin" w:yAlign="inline"/>
      <w:tabs>
        <w:tab w:val="clear" w:pos="3960"/>
      </w:tabs>
      <w:spacing w:after="0" w:line="259" w:lineRule="auto"/>
      <w:suppressOverlap w:val="0"/>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3">
    <w:name w:val="toc 3"/>
    <w:basedOn w:val="Normal"/>
    <w:next w:val="Normal"/>
    <w:autoRedefine/>
    <w:uiPriority w:val="39"/>
    <w:unhideWhenUsed/>
    <w:rsid w:val="00B9181E"/>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83F822C4-401B-4172-B771-EE46CE181B2F}">
  <ds:schemaRefs>
    <ds:schemaRef ds:uri="http://schemas.openxmlformats.org/officeDocument/2006/bibliography"/>
  </ds:schemaRefs>
</ds:datastoreItem>
</file>

<file path=customXml/itemProps2.xml><?xml version="1.0" encoding="utf-8"?>
<ds:datastoreItem xmlns:ds="http://schemas.openxmlformats.org/officeDocument/2006/customXml" ds:itemID="{56BFE883-0A91-4416-8ACB-442718D72746}"/>
</file>

<file path=customXml/itemProps3.xml><?xml version="1.0" encoding="utf-8"?>
<ds:datastoreItem xmlns:ds="http://schemas.openxmlformats.org/officeDocument/2006/customXml" ds:itemID="{94A5A6A6-E8D0-4D5C-B651-0F2FF3DC8A5F}"/>
</file>

<file path=customXml/itemProps4.xml><?xml version="1.0" encoding="utf-8"?>
<ds:datastoreItem xmlns:ds="http://schemas.openxmlformats.org/officeDocument/2006/customXml" ds:itemID="{4666804E-8441-44B7-BB74-00F638DB37AD}"/>
</file>

<file path=docProps/app.xml><?xml version="1.0" encoding="utf-8"?>
<Properties xmlns="http://schemas.openxmlformats.org/officeDocument/2006/extended-properties" xmlns:vt="http://schemas.openxmlformats.org/officeDocument/2006/docPropsVTypes">
  <Template>Normal</Template>
  <TotalTime>0</TotalTime>
  <Pages>20</Pages>
  <Words>3764</Words>
  <Characters>21460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CPUT</Company>
  <LinksUpToDate>false</LinksUpToDate>
  <CharactersWithSpaces>25174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3</cp:revision>
  <dcterms:created xsi:type="dcterms:W3CDTF">2025-05-04T17:15:00Z</dcterms:created>
  <dcterms:modified xsi:type="dcterms:W3CDTF">2025-05-04T17:32:00Z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