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A36F7" w14:textId="77777777" w:rsidR="00A53868" w:rsidRPr="00613355" w:rsidRDefault="00A53868" w:rsidP="00A53868">
      <w:pPr>
        <w:spacing w:line="360" w:lineRule="auto"/>
        <w:jc w:val="center"/>
      </w:pPr>
      <w:bookmarkStart w:id="0" w:name="_Toc241972375"/>
      <w:bookmarkStart w:id="1" w:name="_Toc241972397"/>
      <w:bookmarkStart w:id="2" w:name="_Toc241973442"/>
      <w:bookmarkStart w:id="3" w:name="_Toc241979302"/>
      <w:bookmarkStart w:id="4" w:name="_Toc242091428"/>
      <w:bookmarkStart w:id="5" w:name="_Toc243113722"/>
      <w:r w:rsidRPr="006614D6">
        <w:rPr>
          <w:noProof/>
          <w:highlight w:val="yellow"/>
        </w:rPr>
        <w:drawing>
          <wp:inline distT="0" distB="0" distL="0" distR="0" wp14:anchorId="1C5C240B" wp14:editId="15DF80BB">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r>
        <w:rPr>
          <w:noProof/>
        </w:rPr>
        <mc:AlternateContent>
          <mc:Choice Requires="wps">
            <w:drawing>
              <wp:anchor distT="0" distB="0" distL="114300" distR="114300" simplePos="0" relativeHeight="251659264" behindDoc="1" locked="0" layoutInCell="1" allowOverlap="1" wp14:anchorId="3A5A4B65" wp14:editId="350B23C7">
                <wp:simplePos x="0" y="0"/>
                <wp:positionH relativeFrom="column">
                  <wp:posOffset>-469900</wp:posOffset>
                </wp:positionH>
                <wp:positionV relativeFrom="paragraph">
                  <wp:posOffset>-229235</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847C8" id="Rectangle 194" o:spid="_x0000_s1026" style="position:absolute;margin-left:-37pt;margin-top:-18.0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" fillcolor="#fabf8f [1945]" stroked="f" strokeweight="2pt"/>
            </w:pict>
          </mc:Fallback>
        </mc:AlternateContent>
      </w:r>
    </w:p>
    <w:p w14:paraId="35DB8AC8" w14:textId="77777777" w:rsidR="00A53868" w:rsidRPr="00613355" w:rsidRDefault="00A53868" w:rsidP="00A53868">
      <w:pPr>
        <w:spacing w:line="360" w:lineRule="auto"/>
      </w:pPr>
    </w:p>
    <w:p w14:paraId="4267E775" w14:textId="77777777" w:rsidR="00A53868" w:rsidRPr="003B2FD4" w:rsidRDefault="00A53868" w:rsidP="00A53868">
      <w:pPr>
        <w:tabs>
          <w:tab w:val="left" w:pos="780"/>
          <w:tab w:val="center" w:pos="4512"/>
        </w:tabs>
      </w:pPr>
      <w:r>
        <w:tab/>
      </w:r>
      <w:r>
        <w:tab/>
      </w:r>
    </w:p>
    <w:p w14:paraId="27275450" w14:textId="77777777" w:rsidR="00A53868" w:rsidRDefault="00A53868" w:rsidP="00A53868"/>
    <w:p w14:paraId="2ADA4E9D" w14:textId="77777777" w:rsidR="00A53868" w:rsidRDefault="00A53868" w:rsidP="00A53868">
      <w:pPr>
        <w:jc w:val="center"/>
        <w:rPr>
          <w:sz w:val="58"/>
          <w:lang w:val="en-US"/>
        </w:rPr>
      </w:pPr>
    </w:p>
    <w:p w14:paraId="1406B6CD" w14:textId="77777777" w:rsidR="00A53868" w:rsidRDefault="00A53868" w:rsidP="00A53868">
      <w:pPr>
        <w:jc w:val="center"/>
        <w:rPr>
          <w:color w:val="365F91" w:themeColor="accent1" w:themeShade="BF"/>
          <w:sz w:val="58"/>
          <w:lang w:val="en-US"/>
        </w:rPr>
      </w:pPr>
    </w:p>
    <w:p w14:paraId="609FA12D" w14:textId="77777777" w:rsidR="00A53868" w:rsidRPr="000D597E" w:rsidRDefault="00A53868" w:rsidP="00A53868">
      <w:pPr>
        <w:jc w:val="center"/>
        <w:rPr>
          <w:b w:val="0"/>
          <w:color w:val="365F91" w:themeColor="accent1" w:themeShade="BF"/>
          <w:sz w:val="58"/>
          <w:lang w:val="en-US"/>
        </w:rPr>
      </w:pPr>
      <w:r w:rsidRPr="000D597E">
        <w:rPr>
          <w:b w:val="0"/>
          <w:color w:val="365F91" w:themeColor="accent1" w:themeShade="BF"/>
          <w:sz w:val="58"/>
          <w:lang w:val="en-US"/>
        </w:rPr>
        <w:t>FURNITURE DESIGNER</w:t>
      </w:r>
    </w:p>
    <w:p w14:paraId="66F718DB" w14:textId="77777777" w:rsidR="00A53868" w:rsidRPr="000D597E" w:rsidRDefault="00A53868" w:rsidP="00A53868">
      <w:pPr>
        <w:jc w:val="center"/>
        <w:rPr>
          <w:b w:val="0"/>
          <w:color w:val="365F91" w:themeColor="accent1" w:themeShade="BF"/>
          <w:sz w:val="58"/>
          <w:lang w:val="en-US"/>
        </w:rPr>
      </w:pPr>
    </w:p>
    <w:p w14:paraId="30817DC6" w14:textId="77777777" w:rsidR="00A53868" w:rsidRDefault="00A53868" w:rsidP="00A53868">
      <w:pPr>
        <w:jc w:val="center"/>
        <w:rPr>
          <w:b w:val="0"/>
          <w:color w:val="365F91" w:themeColor="accent1" w:themeShade="BF"/>
          <w:sz w:val="58"/>
          <w:lang w:val="en-US"/>
        </w:rPr>
      </w:pPr>
      <w:r>
        <w:rPr>
          <w:b w:val="0"/>
          <w:color w:val="365F91" w:themeColor="accent1" w:themeShade="BF"/>
          <w:sz w:val="58"/>
          <w:lang w:val="en-US"/>
        </w:rPr>
        <w:t>KM03</w:t>
      </w:r>
      <w:r w:rsidRPr="000D597E">
        <w:rPr>
          <w:b w:val="0"/>
          <w:color w:val="365F91" w:themeColor="accent1" w:themeShade="BF"/>
          <w:sz w:val="58"/>
          <w:lang w:val="en-US"/>
        </w:rPr>
        <w:t xml:space="preserve"> </w:t>
      </w:r>
      <w:r>
        <w:rPr>
          <w:b w:val="0"/>
          <w:color w:val="365F91" w:themeColor="accent1" w:themeShade="BF"/>
          <w:sz w:val="58"/>
          <w:lang w:val="en-US"/>
        </w:rPr>
        <w:t>HISTORY OF DESIGN AND FURNITURE DESIGN</w:t>
      </w:r>
    </w:p>
    <w:p w14:paraId="72C2E433" w14:textId="77777777" w:rsidR="00A53868" w:rsidRPr="000D597E" w:rsidRDefault="00A53868" w:rsidP="00A53868">
      <w:pPr>
        <w:jc w:val="center"/>
        <w:rPr>
          <w:b w:val="0"/>
          <w:color w:val="365F91" w:themeColor="accent1" w:themeShade="BF"/>
          <w:sz w:val="58"/>
          <w:lang w:val="en-US"/>
        </w:rPr>
      </w:pPr>
      <w:r w:rsidRPr="000D597E">
        <w:rPr>
          <w:b w:val="0"/>
          <w:color w:val="365F91" w:themeColor="accent1" w:themeShade="BF"/>
          <w:sz w:val="58"/>
          <w:lang w:val="en-US"/>
        </w:rPr>
        <w:t xml:space="preserve"> </w:t>
      </w:r>
    </w:p>
    <w:p w14:paraId="39B97F79" w14:textId="77777777" w:rsidR="00A53868" w:rsidRPr="000D597E" w:rsidRDefault="00A53868" w:rsidP="00A53868">
      <w:pPr>
        <w:jc w:val="center"/>
        <w:rPr>
          <w:b w:val="0"/>
        </w:rPr>
      </w:pPr>
      <w:r w:rsidRPr="000D597E">
        <w:rPr>
          <w:b w:val="0"/>
          <w:color w:val="365F91" w:themeColor="accent1" w:themeShade="BF"/>
          <w:sz w:val="58"/>
          <w:lang w:val="en-US"/>
        </w:rPr>
        <w:t>LEARNER GUIDE</w:t>
      </w:r>
    </w:p>
    <w:p w14:paraId="1A2A5D7E" w14:textId="77777777" w:rsidR="009E0598" w:rsidRPr="00613355" w:rsidRDefault="009E0598" w:rsidP="000D74B3">
      <w:pPr>
        <w:spacing w:line="360" w:lineRule="auto"/>
      </w:pPr>
    </w:p>
    <w:p w14:paraId="66515F99" w14:textId="77777777" w:rsidR="00C7718A" w:rsidRPr="00613355" w:rsidRDefault="00C7718A" w:rsidP="000D74B3">
      <w:pPr>
        <w:spacing w:line="360" w:lineRule="auto"/>
      </w:pPr>
    </w:p>
    <w:p w14:paraId="5ACD4C98" w14:textId="77777777" w:rsidR="00C7718A" w:rsidRPr="00613355" w:rsidRDefault="00C7718A" w:rsidP="000D74B3">
      <w:pPr>
        <w:spacing w:line="360" w:lineRule="auto"/>
      </w:pPr>
    </w:p>
    <w:p w14:paraId="0E134CB1" w14:textId="77777777" w:rsidR="00A53868" w:rsidRDefault="00A53868">
      <w:pPr>
        <w:rPr>
          <w:sz w:val="40"/>
          <w:szCs w:val="40"/>
          <w:lang w:val="en-US"/>
        </w:rPr>
      </w:pPr>
      <w:r>
        <w:rPr>
          <w:sz w:val="40"/>
          <w:szCs w:val="40"/>
          <w:lang w:val="en-US"/>
        </w:rPr>
        <w:br w:type="page"/>
      </w:r>
    </w:p>
    <w:p w14:paraId="42D5F8FD" w14:textId="77777777" w:rsidR="00A53868" w:rsidRDefault="00A53868" w:rsidP="00C7718A">
      <w:pPr>
        <w:jc w:val="center"/>
        <w:rPr>
          <w:sz w:val="40"/>
          <w:szCs w:val="40"/>
          <w:lang w:val="en-US"/>
        </w:rPr>
      </w:pPr>
    </w:p>
    <w:p w14:paraId="782BAD6E" w14:textId="77777777" w:rsidR="00A53868" w:rsidRDefault="00A53868" w:rsidP="00C7718A">
      <w:pPr>
        <w:jc w:val="center"/>
        <w:rPr>
          <w:sz w:val="40"/>
          <w:szCs w:val="40"/>
          <w:lang w:val="en-US"/>
        </w:rPr>
      </w:pPr>
    </w:p>
    <w:p w14:paraId="49AFFD68" w14:textId="77777777" w:rsidR="00A53868" w:rsidRDefault="00A53868" w:rsidP="00C7718A">
      <w:pPr>
        <w:jc w:val="center"/>
        <w:rPr>
          <w:sz w:val="40"/>
          <w:szCs w:val="40"/>
          <w:lang w:val="en-US"/>
        </w:rPr>
      </w:pPr>
    </w:p>
    <w:p w14:paraId="11003F29" w14:textId="1B5FEA66" w:rsidR="0001002B" w:rsidRPr="00330E66" w:rsidRDefault="00016647" w:rsidP="00C7718A">
      <w:pPr>
        <w:jc w:val="center"/>
        <w:rPr>
          <w:sz w:val="40"/>
          <w:szCs w:val="40"/>
          <w:lang w:val="en-US"/>
        </w:rPr>
      </w:pPr>
      <w:r w:rsidRPr="00330E66">
        <w:rPr>
          <w:sz w:val="40"/>
          <w:szCs w:val="40"/>
          <w:lang w:val="en-US"/>
        </w:rPr>
        <w:t>FURNITURE DESIGNER</w:t>
      </w:r>
    </w:p>
    <w:p w14:paraId="5183B680" w14:textId="77777777" w:rsidR="00CB5D0B" w:rsidRPr="00330E66" w:rsidRDefault="00CB5D0B" w:rsidP="00CB5D0B">
      <w:pPr>
        <w:spacing w:line="360" w:lineRule="auto"/>
        <w:jc w:val="center"/>
        <w:rPr>
          <w:sz w:val="40"/>
          <w:szCs w:val="40"/>
          <w:lang w:val="en-US"/>
        </w:rPr>
      </w:pPr>
    </w:p>
    <w:p w14:paraId="44FD2597" w14:textId="77777777" w:rsidR="0001002B" w:rsidRPr="00330E66" w:rsidRDefault="0001002B" w:rsidP="00CB5D0B">
      <w:pPr>
        <w:spacing w:line="360" w:lineRule="auto"/>
        <w:jc w:val="center"/>
        <w:rPr>
          <w:sz w:val="40"/>
          <w:szCs w:val="40"/>
          <w:lang w:val="en-US"/>
        </w:rPr>
      </w:pPr>
    </w:p>
    <w:p w14:paraId="3E97EA92" w14:textId="77777777" w:rsidR="009E0598" w:rsidRPr="00330E66" w:rsidRDefault="009E0598" w:rsidP="008328CF">
      <w:pPr>
        <w:spacing w:line="276" w:lineRule="auto"/>
        <w:jc w:val="center"/>
        <w:rPr>
          <w:sz w:val="40"/>
          <w:szCs w:val="40"/>
          <w:lang w:val="en-US"/>
        </w:rPr>
      </w:pPr>
      <w:r w:rsidRPr="00330E66">
        <w:rPr>
          <w:sz w:val="40"/>
          <w:szCs w:val="40"/>
          <w:lang w:val="en-US"/>
        </w:rPr>
        <w:t>LEARNER GUIDE</w:t>
      </w:r>
    </w:p>
    <w:p w14:paraId="650EBF46" w14:textId="77777777" w:rsidR="009E0598" w:rsidRPr="00613355" w:rsidRDefault="009E0598" w:rsidP="009E0598">
      <w:pPr>
        <w:spacing w:line="360" w:lineRule="auto"/>
        <w:rPr>
          <w:b w:val="0"/>
          <w:lang w:val="en-US"/>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6"/>
      </w:tblGrid>
      <w:tr w:rsidR="009E0598" w:rsidRPr="00613355" w14:paraId="7603BA7C" w14:textId="77777777" w:rsidTr="009E0598">
        <w:tc>
          <w:tcPr>
            <w:tcW w:w="1286" w:type="pct"/>
            <w:shd w:val="clear" w:color="auto" w:fill="CCCCCC"/>
          </w:tcPr>
          <w:p w14:paraId="01CCD147" w14:textId="77777777" w:rsidR="009E0598" w:rsidRPr="00613355" w:rsidRDefault="009E0598" w:rsidP="008328CF">
            <w:pPr>
              <w:spacing w:line="276" w:lineRule="auto"/>
              <w:rPr>
                <w:b w:val="0"/>
                <w:lang w:val="en-US"/>
              </w:rPr>
            </w:pPr>
            <w:r w:rsidRPr="00613355">
              <w:rPr>
                <w:b w:val="0"/>
                <w:lang w:val="en-US"/>
              </w:rPr>
              <w:t>Module #</w:t>
            </w:r>
          </w:p>
        </w:tc>
        <w:tc>
          <w:tcPr>
            <w:tcW w:w="3714" w:type="pct"/>
          </w:tcPr>
          <w:p w14:paraId="29853309" w14:textId="7F762BAE" w:rsidR="009E0598" w:rsidRPr="00613355" w:rsidRDefault="00CE6303" w:rsidP="00CE6303">
            <w:pPr>
              <w:spacing w:line="276" w:lineRule="auto"/>
              <w:rPr>
                <w:lang w:val="en-US"/>
              </w:rPr>
            </w:pPr>
            <w:r>
              <w:rPr>
                <w:lang w:val="en-US"/>
              </w:rPr>
              <w:t>KM-0</w:t>
            </w:r>
            <w:r w:rsidR="00472F96">
              <w:rPr>
                <w:lang w:val="en-US"/>
              </w:rPr>
              <w:t>3</w:t>
            </w:r>
          </w:p>
        </w:tc>
      </w:tr>
      <w:tr w:rsidR="009E0598" w:rsidRPr="00613355" w14:paraId="11AE0B57" w14:textId="77777777" w:rsidTr="009E0598">
        <w:tc>
          <w:tcPr>
            <w:tcW w:w="1286" w:type="pct"/>
            <w:shd w:val="clear" w:color="auto" w:fill="CCCCCC"/>
          </w:tcPr>
          <w:p w14:paraId="08160C34" w14:textId="77777777" w:rsidR="009E0598" w:rsidRPr="00613355" w:rsidRDefault="009E0598" w:rsidP="008328CF">
            <w:pPr>
              <w:spacing w:line="276" w:lineRule="auto"/>
              <w:rPr>
                <w:b w:val="0"/>
                <w:lang w:val="en-US"/>
              </w:rPr>
            </w:pPr>
            <w:r w:rsidRPr="00613355">
              <w:rPr>
                <w:b w:val="0"/>
                <w:lang w:val="en-US"/>
              </w:rPr>
              <w:t>NQF Level</w:t>
            </w:r>
          </w:p>
        </w:tc>
        <w:tc>
          <w:tcPr>
            <w:tcW w:w="3714" w:type="pct"/>
          </w:tcPr>
          <w:p w14:paraId="50DEE2C2" w14:textId="130F2619" w:rsidR="009E0598" w:rsidRPr="00613355" w:rsidRDefault="00016647" w:rsidP="008328CF">
            <w:pPr>
              <w:spacing w:line="276" w:lineRule="auto"/>
              <w:rPr>
                <w:lang w:val="en-US"/>
              </w:rPr>
            </w:pPr>
            <w:r>
              <w:rPr>
                <w:lang w:val="en-US"/>
              </w:rPr>
              <w:t>07</w:t>
            </w:r>
            <w:r w:rsidR="00CE6303">
              <w:rPr>
                <w:lang w:val="en-US"/>
              </w:rPr>
              <w:t xml:space="preserve"> </w:t>
            </w:r>
          </w:p>
        </w:tc>
      </w:tr>
      <w:tr w:rsidR="009E0598" w:rsidRPr="00613355" w14:paraId="013EA0C6" w14:textId="77777777" w:rsidTr="009E0598">
        <w:tc>
          <w:tcPr>
            <w:tcW w:w="1286" w:type="pct"/>
            <w:shd w:val="clear" w:color="auto" w:fill="CCCCCC"/>
          </w:tcPr>
          <w:p w14:paraId="5CF5BA6E" w14:textId="77777777" w:rsidR="009E0598" w:rsidRPr="00613355" w:rsidRDefault="009E0598" w:rsidP="008328CF">
            <w:pPr>
              <w:spacing w:line="276" w:lineRule="auto"/>
              <w:rPr>
                <w:b w:val="0"/>
                <w:lang w:val="en-US"/>
              </w:rPr>
            </w:pPr>
            <w:r w:rsidRPr="00613355">
              <w:rPr>
                <w:b w:val="0"/>
                <w:lang w:val="en-US"/>
              </w:rPr>
              <w:t>Notional hours</w:t>
            </w:r>
          </w:p>
        </w:tc>
        <w:tc>
          <w:tcPr>
            <w:tcW w:w="3714" w:type="pct"/>
          </w:tcPr>
          <w:p w14:paraId="59FE0625" w14:textId="3A6D0C20" w:rsidR="009E0598" w:rsidRPr="00613355" w:rsidRDefault="00472F96" w:rsidP="008328CF">
            <w:pPr>
              <w:spacing w:line="276" w:lineRule="auto"/>
              <w:rPr>
                <w:lang w:val="en-US"/>
              </w:rPr>
            </w:pPr>
            <w:r>
              <w:rPr>
                <w:lang w:val="en-US"/>
              </w:rPr>
              <w:t xml:space="preserve"> 80</w:t>
            </w:r>
          </w:p>
        </w:tc>
      </w:tr>
      <w:tr w:rsidR="009E0598" w:rsidRPr="00613355" w14:paraId="5576CBF8" w14:textId="77777777" w:rsidTr="009E0598">
        <w:tc>
          <w:tcPr>
            <w:tcW w:w="1286" w:type="pct"/>
            <w:shd w:val="clear" w:color="auto" w:fill="CCCCCC"/>
          </w:tcPr>
          <w:p w14:paraId="5AAA6B8C" w14:textId="77777777" w:rsidR="009E0598" w:rsidRPr="00613355" w:rsidRDefault="009E0598" w:rsidP="008328CF">
            <w:pPr>
              <w:spacing w:line="276" w:lineRule="auto"/>
              <w:rPr>
                <w:b w:val="0"/>
                <w:lang w:val="en-US"/>
              </w:rPr>
            </w:pPr>
            <w:r w:rsidRPr="00613355">
              <w:rPr>
                <w:b w:val="0"/>
                <w:lang w:val="en-US"/>
              </w:rPr>
              <w:t>Credit(s)</w:t>
            </w:r>
          </w:p>
        </w:tc>
        <w:tc>
          <w:tcPr>
            <w:tcW w:w="3714" w:type="pct"/>
          </w:tcPr>
          <w:p w14:paraId="56ECCCB9" w14:textId="3785A4BE" w:rsidR="009E0598" w:rsidRPr="00613355" w:rsidRDefault="00CE6303" w:rsidP="008328CF">
            <w:pPr>
              <w:spacing w:line="276" w:lineRule="auto"/>
              <w:rPr>
                <w:lang w:val="en-US"/>
              </w:rPr>
            </w:pPr>
            <w:r>
              <w:rPr>
                <w:lang w:val="en-US"/>
              </w:rPr>
              <w:t xml:space="preserve"> </w:t>
            </w:r>
            <w:r w:rsidR="00472F96">
              <w:rPr>
                <w:lang w:val="en-US"/>
              </w:rPr>
              <w:t>8</w:t>
            </w:r>
          </w:p>
        </w:tc>
      </w:tr>
      <w:tr w:rsidR="00DB3802" w:rsidRPr="00613355" w14:paraId="0A34F51B" w14:textId="77777777" w:rsidTr="009E0598">
        <w:tc>
          <w:tcPr>
            <w:tcW w:w="1286" w:type="pct"/>
            <w:shd w:val="clear" w:color="auto" w:fill="CCCCCC"/>
          </w:tcPr>
          <w:p w14:paraId="497BBF1C" w14:textId="77777777" w:rsidR="00DB3802" w:rsidRPr="00613355" w:rsidRDefault="00E314A2" w:rsidP="00DB3802">
            <w:pPr>
              <w:spacing w:line="276" w:lineRule="auto"/>
              <w:rPr>
                <w:b w:val="0"/>
                <w:lang w:val="en-US"/>
              </w:rPr>
            </w:pPr>
            <w:r w:rsidRPr="00613355">
              <w:rPr>
                <w:b w:val="0"/>
                <w:lang w:val="en-US"/>
              </w:rPr>
              <w:t xml:space="preserve">Curriculum </w:t>
            </w:r>
            <w:r w:rsidR="001622DF" w:rsidRPr="00613355">
              <w:rPr>
                <w:b w:val="0"/>
                <w:lang w:val="en-US"/>
              </w:rPr>
              <w:t>Code</w:t>
            </w:r>
          </w:p>
        </w:tc>
        <w:tc>
          <w:tcPr>
            <w:tcW w:w="3714" w:type="pct"/>
          </w:tcPr>
          <w:p w14:paraId="2B5F8318" w14:textId="08C24434" w:rsidR="00DB3802" w:rsidRPr="00613355" w:rsidRDefault="00016647" w:rsidP="00CE6303">
            <w:pPr>
              <w:spacing w:line="276" w:lineRule="auto"/>
              <w:rPr>
                <w:lang w:val="en-US"/>
              </w:rPr>
            </w:pPr>
            <w:r>
              <w:rPr>
                <w:lang w:val="en-US"/>
              </w:rPr>
              <w:t>216302001</w:t>
            </w:r>
          </w:p>
        </w:tc>
      </w:tr>
      <w:tr w:rsidR="009E0598" w:rsidRPr="00613355" w14:paraId="09299C0B" w14:textId="77777777" w:rsidTr="009E0598">
        <w:tc>
          <w:tcPr>
            <w:tcW w:w="1286" w:type="pct"/>
            <w:shd w:val="clear" w:color="auto" w:fill="CCCCCC"/>
          </w:tcPr>
          <w:p w14:paraId="2CABC7EE" w14:textId="77777777" w:rsidR="009E0598" w:rsidRPr="00613355" w:rsidRDefault="00DB3802" w:rsidP="008328CF">
            <w:pPr>
              <w:spacing w:line="276" w:lineRule="auto"/>
              <w:rPr>
                <w:b w:val="0"/>
                <w:lang w:val="en-US"/>
              </w:rPr>
            </w:pPr>
            <w:r w:rsidRPr="00613355">
              <w:rPr>
                <w:b w:val="0"/>
                <w:lang w:val="en-US"/>
              </w:rPr>
              <w:t>SAQA QUAL ID</w:t>
            </w:r>
          </w:p>
        </w:tc>
        <w:tc>
          <w:tcPr>
            <w:tcW w:w="3714" w:type="pct"/>
          </w:tcPr>
          <w:p w14:paraId="5521B500" w14:textId="01E02208" w:rsidR="009E0598" w:rsidRPr="00613355" w:rsidRDefault="00016647" w:rsidP="008328CF">
            <w:pPr>
              <w:spacing w:line="276" w:lineRule="auto"/>
              <w:rPr>
                <w:lang w:val="en-US"/>
              </w:rPr>
            </w:pPr>
            <w:r>
              <w:rPr>
                <w:lang w:val="en-US"/>
              </w:rPr>
              <w:t>101672</w:t>
            </w:r>
          </w:p>
        </w:tc>
      </w:tr>
      <w:tr w:rsidR="00B54497" w:rsidRPr="00613355" w14:paraId="6CEF3D0B" w14:textId="77777777" w:rsidTr="009E0598">
        <w:tc>
          <w:tcPr>
            <w:tcW w:w="1286" w:type="pct"/>
            <w:shd w:val="clear" w:color="auto" w:fill="CCCCCC"/>
          </w:tcPr>
          <w:p w14:paraId="1C53F9B6" w14:textId="77777777" w:rsidR="00B54497" w:rsidRPr="00613355" w:rsidRDefault="00B54497" w:rsidP="00B54497">
            <w:pPr>
              <w:spacing w:line="276" w:lineRule="auto"/>
              <w:rPr>
                <w:b w:val="0"/>
              </w:rPr>
            </w:pPr>
            <w:r w:rsidRPr="00613355">
              <w:rPr>
                <w:b w:val="0"/>
              </w:rPr>
              <w:t>Qualification Title</w:t>
            </w:r>
          </w:p>
        </w:tc>
        <w:tc>
          <w:tcPr>
            <w:tcW w:w="3714" w:type="pct"/>
          </w:tcPr>
          <w:p w14:paraId="5C9F78EE" w14:textId="25224AB0" w:rsidR="00B54497" w:rsidRPr="00613355" w:rsidRDefault="00CE6303" w:rsidP="00F84296">
            <w:pPr>
              <w:jc w:val="both"/>
            </w:pPr>
            <w:r w:rsidRPr="00CE6303">
              <w:t>Occupational Ce</w:t>
            </w:r>
            <w:r w:rsidR="00016647">
              <w:t>rtificate: Furniture Designer</w:t>
            </w:r>
          </w:p>
        </w:tc>
      </w:tr>
    </w:tbl>
    <w:p w14:paraId="3105AF21" w14:textId="77777777" w:rsidR="009E0598" w:rsidRPr="00613355" w:rsidRDefault="009E0598" w:rsidP="000D74B3">
      <w:pPr>
        <w:spacing w:line="360" w:lineRule="auto"/>
      </w:pPr>
    </w:p>
    <w:p w14:paraId="421C60A0" w14:textId="77777777" w:rsidR="009E0598" w:rsidRPr="00613355" w:rsidRDefault="009E0598" w:rsidP="000D74B3">
      <w:pPr>
        <w:spacing w:line="360" w:lineRule="auto"/>
      </w:pPr>
    </w:p>
    <w:p w14:paraId="55B3B995" w14:textId="77777777" w:rsidR="009E0598" w:rsidRPr="00613355" w:rsidRDefault="009E0598" w:rsidP="000D74B3">
      <w:pPr>
        <w:spacing w:line="360" w:lineRule="auto"/>
      </w:pPr>
    </w:p>
    <w:p w14:paraId="6AE372B3" w14:textId="77777777" w:rsidR="009E0598" w:rsidRPr="00613355" w:rsidRDefault="009E0598" w:rsidP="000D74B3">
      <w:pPr>
        <w:spacing w:line="360" w:lineRule="auto"/>
      </w:pPr>
    </w:p>
    <w:p w14:paraId="32B43A9C" w14:textId="77777777" w:rsidR="009E0598" w:rsidRPr="00613355" w:rsidRDefault="009E0598" w:rsidP="000D74B3">
      <w:pPr>
        <w:spacing w:line="360" w:lineRule="auto"/>
      </w:pPr>
    </w:p>
    <w:p w14:paraId="473936A2" w14:textId="77777777" w:rsidR="009E0598" w:rsidRPr="00613355" w:rsidRDefault="009E0598" w:rsidP="000D74B3">
      <w:pPr>
        <w:spacing w:line="360" w:lineRule="auto"/>
      </w:pPr>
    </w:p>
    <w:p w14:paraId="78F1B506" w14:textId="77777777" w:rsidR="009E0598" w:rsidRPr="00613355" w:rsidRDefault="009E0598" w:rsidP="000D74B3">
      <w:pPr>
        <w:spacing w:line="360" w:lineRule="auto"/>
      </w:pPr>
    </w:p>
    <w:p w14:paraId="6BBA8EA7" w14:textId="77777777" w:rsidR="002B7D18" w:rsidRPr="00613355" w:rsidRDefault="002B7D18" w:rsidP="000D74B3">
      <w:pPr>
        <w:spacing w:line="360" w:lineRule="auto"/>
      </w:pPr>
    </w:p>
    <w:p w14:paraId="6EFF9706" w14:textId="77777777" w:rsidR="002B7D18" w:rsidRPr="00613355" w:rsidRDefault="002B7D18" w:rsidP="000D74B3">
      <w:pPr>
        <w:spacing w:line="360" w:lineRule="auto"/>
      </w:pPr>
    </w:p>
    <w:p w14:paraId="5E51B2D8" w14:textId="77777777" w:rsidR="002B7D18" w:rsidRPr="00613355" w:rsidRDefault="002B7D18" w:rsidP="000D74B3">
      <w:pPr>
        <w:spacing w:line="360" w:lineRule="auto"/>
      </w:pPr>
    </w:p>
    <w:p w14:paraId="7F46F76F" w14:textId="77777777" w:rsidR="00CF6E42" w:rsidRPr="00613355" w:rsidRDefault="00CF6E42" w:rsidP="000D74B3">
      <w:pPr>
        <w:spacing w:line="360" w:lineRule="auto"/>
      </w:pPr>
    </w:p>
    <w:p w14:paraId="608F5DE6" w14:textId="77777777" w:rsidR="00CF6E42" w:rsidRPr="00613355" w:rsidRDefault="00CF6E42" w:rsidP="000D74B3">
      <w:pPr>
        <w:spacing w:line="360" w:lineRule="auto"/>
      </w:pPr>
    </w:p>
    <w:p w14:paraId="77123511" w14:textId="77777777" w:rsidR="002B7D18" w:rsidRPr="00613355" w:rsidRDefault="002B7D18" w:rsidP="000D74B3">
      <w:pPr>
        <w:spacing w:line="360" w:lineRule="auto"/>
      </w:pPr>
    </w:p>
    <w:p w14:paraId="108AB854" w14:textId="77777777" w:rsidR="00E85435" w:rsidRPr="00613355" w:rsidRDefault="00E85435" w:rsidP="000D74B3">
      <w:pPr>
        <w:spacing w:line="360" w:lineRule="auto"/>
      </w:pPr>
    </w:p>
    <w:p w14:paraId="34CE1867" w14:textId="77777777" w:rsidR="00E314A2" w:rsidRPr="00613355" w:rsidRDefault="00E314A2" w:rsidP="000D74B3">
      <w:pPr>
        <w:spacing w:line="360" w:lineRule="auto"/>
      </w:pPr>
    </w:p>
    <w:p w14:paraId="618AEF7F" w14:textId="77777777" w:rsidR="000D74B3" w:rsidRPr="00613355" w:rsidRDefault="000D74B3" w:rsidP="000D74B3">
      <w:pPr>
        <w:jc w:val="center"/>
      </w:pPr>
    </w:p>
    <w:p w14:paraId="07DA4B2F" w14:textId="77777777" w:rsidR="00CE6303" w:rsidRDefault="00CE6303" w:rsidP="00292044">
      <w:pPr>
        <w:rPr>
          <w:b w:val="0"/>
        </w:rPr>
      </w:pPr>
    </w:p>
    <w:p w14:paraId="1D385C9E" w14:textId="77777777" w:rsidR="00CE6303" w:rsidRDefault="00CE6303" w:rsidP="00292044">
      <w:pPr>
        <w:rPr>
          <w:b w:val="0"/>
        </w:rPr>
      </w:pPr>
    </w:p>
    <w:p w14:paraId="2F334D9C" w14:textId="77777777" w:rsidR="00CE6303" w:rsidRDefault="00CE6303" w:rsidP="00292044">
      <w:pPr>
        <w:rPr>
          <w:b w:val="0"/>
        </w:rPr>
      </w:pPr>
    </w:p>
    <w:p w14:paraId="609DDC91" w14:textId="77777777" w:rsidR="00CE6303" w:rsidRDefault="00CE6303" w:rsidP="00292044">
      <w:pPr>
        <w:rPr>
          <w:b w:val="0"/>
        </w:rPr>
      </w:pPr>
    </w:p>
    <w:p w14:paraId="655E809F" w14:textId="77777777" w:rsidR="00CE6303" w:rsidRDefault="00CE6303" w:rsidP="00292044">
      <w:pPr>
        <w:rPr>
          <w:b w:val="0"/>
        </w:rPr>
      </w:pPr>
    </w:p>
    <w:p w14:paraId="712C4650" w14:textId="77777777" w:rsidR="00CE6303" w:rsidRDefault="00CE6303" w:rsidP="00292044">
      <w:pPr>
        <w:rPr>
          <w:b w:val="0"/>
        </w:rPr>
      </w:pPr>
    </w:p>
    <w:p w14:paraId="365D4DDC" w14:textId="77777777" w:rsidR="00CE6303" w:rsidRDefault="00CE6303" w:rsidP="00292044">
      <w:pPr>
        <w:rPr>
          <w:b w:val="0"/>
        </w:rPr>
      </w:pPr>
    </w:p>
    <w:p w14:paraId="09F66B00" w14:textId="77777777" w:rsidR="00CE6303" w:rsidRDefault="00CE6303" w:rsidP="00292044">
      <w:pPr>
        <w:rPr>
          <w:b w:val="0"/>
        </w:rPr>
      </w:pPr>
    </w:p>
    <w:p w14:paraId="78CA71F8" w14:textId="77777777" w:rsidR="00CE6303" w:rsidRDefault="00CE6303" w:rsidP="00292044">
      <w:pPr>
        <w:rPr>
          <w:b w:val="0"/>
        </w:rPr>
      </w:pPr>
    </w:p>
    <w:p w14:paraId="12F5FB26" w14:textId="77777777" w:rsidR="00CE6303" w:rsidRDefault="00CE6303" w:rsidP="00292044">
      <w:pPr>
        <w:rPr>
          <w:b w:val="0"/>
        </w:rPr>
      </w:pPr>
    </w:p>
    <w:p w14:paraId="2A12D14D" w14:textId="3D33D9FC" w:rsidR="000D74B3" w:rsidRPr="00330E66" w:rsidRDefault="00CE6303" w:rsidP="00292044">
      <w:r w:rsidRPr="00330E66">
        <w:t xml:space="preserve">LEARNER </w:t>
      </w:r>
      <w:r w:rsidR="00292044" w:rsidRPr="00330E66">
        <w:t>CONTACT INFORMATION</w:t>
      </w:r>
      <w:r w:rsidR="00D0563F" w:rsidRPr="00330E66">
        <w:t>:</w:t>
      </w:r>
    </w:p>
    <w:p w14:paraId="2EF43B9C" w14:textId="77777777" w:rsidR="000D74B3" w:rsidRPr="00330E66" w:rsidRDefault="000D74B3" w:rsidP="000D74B3">
      <w:pPr>
        <w:jc w:val="center"/>
      </w:pPr>
    </w:p>
    <w:p w14:paraId="6A9F91D5" w14:textId="77777777" w:rsidR="000D74B3" w:rsidRPr="00330E66" w:rsidRDefault="000D74B3" w:rsidP="000D74B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612"/>
      </w:tblGrid>
      <w:tr w:rsidR="000D74B3" w:rsidRPr="00330E66" w14:paraId="707FE315" w14:textId="77777777" w:rsidTr="00201382">
        <w:trPr>
          <w:jc w:val="center"/>
        </w:trPr>
        <w:tc>
          <w:tcPr>
            <w:tcW w:w="2489" w:type="dxa"/>
            <w:shd w:val="clear" w:color="auto" w:fill="F3F3F3"/>
          </w:tcPr>
          <w:p w14:paraId="06AA8122" w14:textId="77777777" w:rsidR="000D74B3" w:rsidRPr="00330E66" w:rsidRDefault="000D74B3" w:rsidP="00201382">
            <w:pPr>
              <w:spacing w:line="360" w:lineRule="auto"/>
            </w:pPr>
            <w:r w:rsidRPr="00330E66">
              <w:t>Name</w:t>
            </w:r>
          </w:p>
        </w:tc>
        <w:tc>
          <w:tcPr>
            <w:tcW w:w="7126" w:type="dxa"/>
          </w:tcPr>
          <w:p w14:paraId="5628A647" w14:textId="77777777" w:rsidR="000D74B3" w:rsidRPr="00330E66" w:rsidRDefault="000D74B3" w:rsidP="00201382">
            <w:pPr>
              <w:spacing w:line="360" w:lineRule="auto"/>
            </w:pPr>
          </w:p>
        </w:tc>
      </w:tr>
      <w:tr w:rsidR="000D74B3" w:rsidRPr="00330E66" w14:paraId="5699B52D" w14:textId="77777777" w:rsidTr="00201382">
        <w:trPr>
          <w:jc w:val="center"/>
        </w:trPr>
        <w:tc>
          <w:tcPr>
            <w:tcW w:w="2489" w:type="dxa"/>
            <w:shd w:val="clear" w:color="auto" w:fill="F3F3F3"/>
          </w:tcPr>
          <w:p w14:paraId="75378F0B" w14:textId="77777777" w:rsidR="000D74B3" w:rsidRPr="00330E66" w:rsidRDefault="000D74B3" w:rsidP="00201382">
            <w:pPr>
              <w:spacing w:line="360" w:lineRule="auto"/>
            </w:pPr>
            <w:r w:rsidRPr="00330E66">
              <w:t>Contact Address</w:t>
            </w:r>
          </w:p>
        </w:tc>
        <w:tc>
          <w:tcPr>
            <w:tcW w:w="7126" w:type="dxa"/>
          </w:tcPr>
          <w:p w14:paraId="6F7780EB" w14:textId="77777777" w:rsidR="000D74B3" w:rsidRPr="00330E66" w:rsidRDefault="000D74B3" w:rsidP="00201382">
            <w:pPr>
              <w:spacing w:line="360" w:lineRule="auto"/>
            </w:pPr>
          </w:p>
        </w:tc>
      </w:tr>
      <w:tr w:rsidR="000D74B3" w:rsidRPr="00330E66" w14:paraId="557E0CDF" w14:textId="77777777" w:rsidTr="00201382">
        <w:trPr>
          <w:jc w:val="center"/>
        </w:trPr>
        <w:tc>
          <w:tcPr>
            <w:tcW w:w="2489" w:type="dxa"/>
            <w:shd w:val="clear" w:color="auto" w:fill="F3F3F3"/>
          </w:tcPr>
          <w:p w14:paraId="61C85849" w14:textId="77777777" w:rsidR="000D74B3" w:rsidRPr="00330E66" w:rsidRDefault="000D74B3" w:rsidP="00201382">
            <w:pPr>
              <w:spacing w:line="360" w:lineRule="auto"/>
            </w:pPr>
            <w:r w:rsidRPr="00330E66">
              <w:t>Telephone (H)</w:t>
            </w:r>
          </w:p>
        </w:tc>
        <w:tc>
          <w:tcPr>
            <w:tcW w:w="7126" w:type="dxa"/>
          </w:tcPr>
          <w:p w14:paraId="5DEFD9A9" w14:textId="77777777" w:rsidR="000D74B3" w:rsidRPr="00330E66" w:rsidRDefault="000D74B3" w:rsidP="00201382">
            <w:pPr>
              <w:spacing w:line="360" w:lineRule="auto"/>
            </w:pPr>
          </w:p>
        </w:tc>
      </w:tr>
      <w:tr w:rsidR="000D74B3" w:rsidRPr="00330E66" w14:paraId="6F2AA390" w14:textId="77777777" w:rsidTr="00201382">
        <w:trPr>
          <w:jc w:val="center"/>
        </w:trPr>
        <w:tc>
          <w:tcPr>
            <w:tcW w:w="2489" w:type="dxa"/>
            <w:shd w:val="clear" w:color="auto" w:fill="F3F3F3"/>
          </w:tcPr>
          <w:p w14:paraId="5FC0B71A" w14:textId="77777777" w:rsidR="000D74B3" w:rsidRPr="00330E66" w:rsidRDefault="000D74B3" w:rsidP="00201382">
            <w:pPr>
              <w:spacing w:line="360" w:lineRule="auto"/>
            </w:pPr>
            <w:r w:rsidRPr="00330E66">
              <w:t>Telephone (W)</w:t>
            </w:r>
          </w:p>
        </w:tc>
        <w:tc>
          <w:tcPr>
            <w:tcW w:w="7126" w:type="dxa"/>
          </w:tcPr>
          <w:p w14:paraId="7F3D5674" w14:textId="77777777" w:rsidR="000D74B3" w:rsidRPr="00330E66" w:rsidRDefault="000D74B3" w:rsidP="00201382">
            <w:pPr>
              <w:spacing w:line="360" w:lineRule="auto"/>
            </w:pPr>
          </w:p>
        </w:tc>
      </w:tr>
      <w:tr w:rsidR="000D74B3" w:rsidRPr="00330E66" w14:paraId="023049B2" w14:textId="77777777" w:rsidTr="00201382">
        <w:trPr>
          <w:jc w:val="center"/>
        </w:trPr>
        <w:tc>
          <w:tcPr>
            <w:tcW w:w="2489" w:type="dxa"/>
            <w:shd w:val="clear" w:color="auto" w:fill="F3F3F3"/>
          </w:tcPr>
          <w:p w14:paraId="51D1BC3B" w14:textId="77777777" w:rsidR="000D74B3" w:rsidRPr="00330E66" w:rsidRDefault="000D74B3" w:rsidP="00201382">
            <w:pPr>
              <w:spacing w:line="360" w:lineRule="auto"/>
            </w:pPr>
            <w:r w:rsidRPr="00330E66">
              <w:t>Cellular</w:t>
            </w:r>
          </w:p>
        </w:tc>
        <w:tc>
          <w:tcPr>
            <w:tcW w:w="7126" w:type="dxa"/>
          </w:tcPr>
          <w:p w14:paraId="762EF314" w14:textId="77777777" w:rsidR="000D74B3" w:rsidRPr="00330E66" w:rsidRDefault="000D74B3" w:rsidP="00201382">
            <w:pPr>
              <w:spacing w:line="360" w:lineRule="auto"/>
            </w:pPr>
          </w:p>
        </w:tc>
      </w:tr>
    </w:tbl>
    <w:p w14:paraId="1187D5DC" w14:textId="77777777" w:rsidR="000D74B3" w:rsidRPr="00330E66" w:rsidRDefault="000D74B3" w:rsidP="000D74B3">
      <w:pPr>
        <w:widowControl w:val="0"/>
        <w:autoSpaceDE w:val="0"/>
        <w:autoSpaceDN w:val="0"/>
        <w:spacing w:line="360" w:lineRule="auto"/>
        <w:jc w:val="both"/>
        <w:rPr>
          <w:bCs/>
        </w:rPr>
      </w:pPr>
    </w:p>
    <w:p w14:paraId="23240223" w14:textId="77777777" w:rsidR="005C6008" w:rsidRPr="00613355" w:rsidRDefault="005C6008" w:rsidP="000D74B3">
      <w:pPr>
        <w:widowControl w:val="0"/>
        <w:autoSpaceDE w:val="0"/>
        <w:autoSpaceDN w:val="0"/>
        <w:spacing w:line="360" w:lineRule="auto"/>
        <w:jc w:val="both"/>
        <w:rPr>
          <w:b w:val="0"/>
          <w:bCs/>
        </w:rPr>
      </w:pPr>
    </w:p>
    <w:p w14:paraId="3772BF73" w14:textId="77777777" w:rsidR="002B7D18" w:rsidRPr="00613355" w:rsidRDefault="002B7D18" w:rsidP="000D74B3">
      <w:pPr>
        <w:widowControl w:val="0"/>
        <w:autoSpaceDE w:val="0"/>
        <w:autoSpaceDN w:val="0"/>
        <w:spacing w:line="360" w:lineRule="auto"/>
        <w:jc w:val="both"/>
        <w:rPr>
          <w:b w:val="0"/>
          <w:bCs/>
        </w:rPr>
      </w:pPr>
    </w:p>
    <w:p w14:paraId="4827643C" w14:textId="77777777" w:rsidR="002B7D18" w:rsidRPr="00613355" w:rsidRDefault="002B7D18" w:rsidP="000D74B3">
      <w:pPr>
        <w:widowControl w:val="0"/>
        <w:autoSpaceDE w:val="0"/>
        <w:autoSpaceDN w:val="0"/>
        <w:spacing w:line="360" w:lineRule="auto"/>
        <w:jc w:val="both"/>
        <w:rPr>
          <w:b w:val="0"/>
          <w:bCs/>
        </w:rPr>
      </w:pPr>
    </w:p>
    <w:p w14:paraId="2A3D3A40" w14:textId="77777777" w:rsidR="002B7D18" w:rsidRPr="00613355" w:rsidRDefault="002B7D18" w:rsidP="000D74B3">
      <w:pPr>
        <w:widowControl w:val="0"/>
        <w:autoSpaceDE w:val="0"/>
        <w:autoSpaceDN w:val="0"/>
        <w:spacing w:line="360" w:lineRule="auto"/>
        <w:jc w:val="both"/>
        <w:rPr>
          <w:b w:val="0"/>
          <w:bCs/>
        </w:rPr>
      </w:pPr>
    </w:p>
    <w:p w14:paraId="09F064AC" w14:textId="77777777" w:rsidR="002B7D18" w:rsidRPr="00613355" w:rsidRDefault="002B7D18" w:rsidP="000D74B3">
      <w:pPr>
        <w:widowControl w:val="0"/>
        <w:autoSpaceDE w:val="0"/>
        <w:autoSpaceDN w:val="0"/>
        <w:spacing w:line="360" w:lineRule="auto"/>
        <w:jc w:val="both"/>
        <w:rPr>
          <w:b w:val="0"/>
          <w:bCs/>
        </w:rPr>
      </w:pPr>
    </w:p>
    <w:p w14:paraId="6652CF88" w14:textId="77777777" w:rsidR="002B7D18" w:rsidRPr="00613355" w:rsidRDefault="002B7D18" w:rsidP="000D74B3">
      <w:pPr>
        <w:widowControl w:val="0"/>
        <w:autoSpaceDE w:val="0"/>
        <w:autoSpaceDN w:val="0"/>
        <w:spacing w:line="360" w:lineRule="auto"/>
        <w:jc w:val="both"/>
        <w:rPr>
          <w:b w:val="0"/>
          <w:bCs/>
        </w:rPr>
      </w:pPr>
    </w:p>
    <w:p w14:paraId="11F08554" w14:textId="77777777" w:rsidR="002B7D18" w:rsidRPr="00613355" w:rsidRDefault="002B7D18" w:rsidP="000D74B3">
      <w:pPr>
        <w:widowControl w:val="0"/>
        <w:autoSpaceDE w:val="0"/>
        <w:autoSpaceDN w:val="0"/>
        <w:spacing w:line="360" w:lineRule="auto"/>
        <w:jc w:val="both"/>
        <w:rPr>
          <w:b w:val="0"/>
          <w:bCs/>
        </w:rPr>
      </w:pPr>
    </w:p>
    <w:p w14:paraId="533790BA" w14:textId="77777777" w:rsidR="002B7D18" w:rsidRPr="00613355" w:rsidRDefault="002B7D18" w:rsidP="000D74B3">
      <w:pPr>
        <w:widowControl w:val="0"/>
        <w:autoSpaceDE w:val="0"/>
        <w:autoSpaceDN w:val="0"/>
        <w:spacing w:line="360" w:lineRule="auto"/>
        <w:jc w:val="both"/>
        <w:rPr>
          <w:b w:val="0"/>
          <w:bCs/>
        </w:rPr>
      </w:pPr>
    </w:p>
    <w:p w14:paraId="15B805AA" w14:textId="77777777" w:rsidR="002B7D18" w:rsidRPr="00613355" w:rsidRDefault="002B7D18" w:rsidP="000D74B3">
      <w:pPr>
        <w:widowControl w:val="0"/>
        <w:autoSpaceDE w:val="0"/>
        <w:autoSpaceDN w:val="0"/>
        <w:spacing w:line="360" w:lineRule="auto"/>
        <w:jc w:val="both"/>
        <w:rPr>
          <w:b w:val="0"/>
          <w:bCs/>
        </w:rPr>
      </w:pPr>
    </w:p>
    <w:p w14:paraId="4FBE1948" w14:textId="77777777" w:rsidR="002B7D18" w:rsidRPr="00613355" w:rsidRDefault="002B7D18" w:rsidP="000D74B3">
      <w:pPr>
        <w:widowControl w:val="0"/>
        <w:autoSpaceDE w:val="0"/>
        <w:autoSpaceDN w:val="0"/>
        <w:spacing w:line="360" w:lineRule="auto"/>
        <w:jc w:val="both"/>
        <w:rPr>
          <w:b w:val="0"/>
          <w:bCs/>
        </w:rPr>
      </w:pPr>
    </w:p>
    <w:p w14:paraId="4ADCC6C8" w14:textId="77777777" w:rsidR="002B7D18" w:rsidRPr="00613355" w:rsidRDefault="002B7D18" w:rsidP="000D74B3">
      <w:pPr>
        <w:widowControl w:val="0"/>
        <w:autoSpaceDE w:val="0"/>
        <w:autoSpaceDN w:val="0"/>
        <w:spacing w:line="360" w:lineRule="auto"/>
        <w:jc w:val="both"/>
        <w:rPr>
          <w:b w:val="0"/>
          <w:bCs/>
        </w:rPr>
      </w:pPr>
    </w:p>
    <w:p w14:paraId="12C2C884" w14:textId="77777777" w:rsidR="002B7D18" w:rsidRPr="00613355" w:rsidRDefault="002B7D18" w:rsidP="000D74B3">
      <w:pPr>
        <w:widowControl w:val="0"/>
        <w:autoSpaceDE w:val="0"/>
        <w:autoSpaceDN w:val="0"/>
        <w:spacing w:line="360" w:lineRule="auto"/>
        <w:jc w:val="both"/>
        <w:rPr>
          <w:b w:val="0"/>
          <w:bCs/>
        </w:rPr>
      </w:pPr>
    </w:p>
    <w:p w14:paraId="55932BF8" w14:textId="77777777" w:rsidR="002B7D18" w:rsidRPr="00613355" w:rsidRDefault="002B7D18" w:rsidP="000D74B3">
      <w:pPr>
        <w:widowControl w:val="0"/>
        <w:autoSpaceDE w:val="0"/>
        <w:autoSpaceDN w:val="0"/>
        <w:spacing w:line="360" w:lineRule="auto"/>
        <w:jc w:val="both"/>
        <w:rPr>
          <w:b w:val="0"/>
          <w:bCs/>
        </w:rPr>
      </w:pPr>
    </w:p>
    <w:p w14:paraId="0A0AB5E5" w14:textId="77777777" w:rsidR="002B7D18" w:rsidRPr="00613355" w:rsidRDefault="002B7D18" w:rsidP="000D74B3">
      <w:pPr>
        <w:widowControl w:val="0"/>
        <w:autoSpaceDE w:val="0"/>
        <w:autoSpaceDN w:val="0"/>
        <w:spacing w:line="360" w:lineRule="auto"/>
        <w:jc w:val="both"/>
        <w:rPr>
          <w:b w:val="0"/>
          <w:bCs/>
        </w:rPr>
      </w:pPr>
    </w:p>
    <w:p w14:paraId="57F0BBC7" w14:textId="77777777" w:rsidR="002B7D18" w:rsidRPr="00613355" w:rsidRDefault="002B7D18" w:rsidP="000D74B3">
      <w:pPr>
        <w:widowControl w:val="0"/>
        <w:autoSpaceDE w:val="0"/>
        <w:autoSpaceDN w:val="0"/>
        <w:spacing w:line="360" w:lineRule="auto"/>
        <w:jc w:val="both"/>
        <w:rPr>
          <w:b w:val="0"/>
          <w:bCs/>
        </w:rPr>
      </w:pPr>
    </w:p>
    <w:p w14:paraId="496093DD" w14:textId="77777777" w:rsidR="002B7D18" w:rsidRPr="00613355" w:rsidRDefault="002B7D18" w:rsidP="000D74B3">
      <w:pPr>
        <w:widowControl w:val="0"/>
        <w:autoSpaceDE w:val="0"/>
        <w:autoSpaceDN w:val="0"/>
        <w:spacing w:line="360" w:lineRule="auto"/>
        <w:jc w:val="both"/>
        <w:rPr>
          <w:b w:val="0"/>
          <w:bCs/>
        </w:rPr>
      </w:pPr>
    </w:p>
    <w:p w14:paraId="6EE892D2" w14:textId="5DC3EA91" w:rsidR="00CF6E42" w:rsidRPr="00613355" w:rsidRDefault="00CF6E42" w:rsidP="000D74B3">
      <w:pPr>
        <w:widowControl w:val="0"/>
        <w:autoSpaceDE w:val="0"/>
        <w:autoSpaceDN w:val="0"/>
        <w:spacing w:line="360" w:lineRule="auto"/>
        <w:jc w:val="both"/>
        <w:rPr>
          <w:b w:val="0"/>
          <w:bCs/>
        </w:rPr>
      </w:pPr>
    </w:p>
    <w:p w14:paraId="6B5578E6" w14:textId="77777777" w:rsidR="00CF6E42" w:rsidRPr="00613355" w:rsidRDefault="00CF6E42" w:rsidP="000D74B3">
      <w:pPr>
        <w:widowControl w:val="0"/>
        <w:autoSpaceDE w:val="0"/>
        <w:autoSpaceDN w:val="0"/>
        <w:spacing w:line="360" w:lineRule="auto"/>
        <w:jc w:val="both"/>
        <w:rPr>
          <w:b w:val="0"/>
          <w:bCs/>
        </w:rPr>
      </w:pPr>
    </w:p>
    <w:p w14:paraId="490BFE13" w14:textId="77777777" w:rsidR="005C6008" w:rsidRPr="00613355" w:rsidRDefault="005C6008" w:rsidP="000D74B3">
      <w:pPr>
        <w:widowControl w:val="0"/>
        <w:autoSpaceDE w:val="0"/>
        <w:autoSpaceDN w:val="0"/>
        <w:spacing w:line="360" w:lineRule="auto"/>
        <w:jc w:val="both"/>
        <w:rPr>
          <w:b w:val="0"/>
          <w:bCs/>
        </w:rPr>
      </w:pPr>
    </w:p>
    <w:sdt>
      <w:sdtPr>
        <w:id w:val="8481922"/>
        <w:docPartObj>
          <w:docPartGallery w:val="Table of Contents"/>
          <w:docPartUnique/>
        </w:docPartObj>
      </w:sdtPr>
      <w:sdtEndPr/>
      <w:sdtContent>
        <w:p w14:paraId="4417148D" w14:textId="77777777" w:rsidR="00330E66" w:rsidRDefault="00330E66" w:rsidP="00A87076">
          <w:pPr>
            <w:spacing w:line="360" w:lineRule="auto"/>
          </w:pPr>
        </w:p>
        <w:p w14:paraId="1ADF19BA" w14:textId="77777777" w:rsidR="00330E66" w:rsidRDefault="00330E66" w:rsidP="00A87076">
          <w:pPr>
            <w:spacing w:line="360" w:lineRule="auto"/>
          </w:pPr>
        </w:p>
        <w:p w14:paraId="4AD24378" w14:textId="77777777" w:rsidR="00330E66" w:rsidRDefault="00330E66" w:rsidP="00A87076">
          <w:pPr>
            <w:spacing w:line="360" w:lineRule="auto"/>
          </w:pPr>
        </w:p>
        <w:p w14:paraId="2FE0D429" w14:textId="076901E4" w:rsidR="00016647" w:rsidRPr="00330E66" w:rsidRDefault="00016647" w:rsidP="00A87076">
          <w:pPr>
            <w:spacing w:line="360" w:lineRule="auto"/>
          </w:pPr>
          <w:r w:rsidRPr="00330E66">
            <w:t>Table of content</w:t>
          </w:r>
        </w:p>
        <w:p w14:paraId="5F37EE0D" w14:textId="5C5BE785" w:rsidR="00016647" w:rsidRPr="005142FC" w:rsidRDefault="00016647" w:rsidP="00A87076">
          <w:pPr>
            <w:spacing w:line="360" w:lineRule="auto"/>
            <w:rPr>
              <w:b w:val="0"/>
            </w:rPr>
          </w:pPr>
          <w:r w:rsidRPr="00330E66">
            <w:t>SECTION 1: CURRICULUM SUMMARY</w:t>
          </w:r>
          <w:r w:rsidRPr="005142FC">
            <w:rPr>
              <w:b w:val="0"/>
            </w:rPr>
            <w:t xml:space="preserve"> </w:t>
          </w:r>
        </w:p>
        <w:p w14:paraId="7FB45BA9" w14:textId="5C18DEB6" w:rsidR="00016647" w:rsidRPr="00330E66" w:rsidRDefault="00016647" w:rsidP="00A87076">
          <w:pPr>
            <w:spacing w:line="360" w:lineRule="auto"/>
            <w:rPr>
              <w:b w:val="0"/>
            </w:rPr>
          </w:pPr>
          <w:r w:rsidRPr="00330E66">
            <w:rPr>
              <w:b w:val="0"/>
            </w:rPr>
            <w:t>1. Occupational Information</w:t>
          </w:r>
        </w:p>
        <w:p w14:paraId="452D54A9" w14:textId="48BD994C" w:rsidR="00016647" w:rsidRPr="00330E66" w:rsidRDefault="00016647" w:rsidP="00A87076">
          <w:pPr>
            <w:spacing w:line="360" w:lineRule="auto"/>
            <w:rPr>
              <w:b w:val="0"/>
            </w:rPr>
          </w:pPr>
          <w:r w:rsidRPr="00330E66">
            <w:rPr>
              <w:b w:val="0"/>
            </w:rPr>
            <w:t xml:space="preserve">1.1 Associated Occupation </w:t>
          </w:r>
        </w:p>
        <w:p w14:paraId="7715B161" w14:textId="4684C3F9" w:rsidR="00016647" w:rsidRPr="00330E66" w:rsidRDefault="00016647" w:rsidP="00A87076">
          <w:pPr>
            <w:spacing w:line="360" w:lineRule="auto"/>
            <w:rPr>
              <w:b w:val="0"/>
            </w:rPr>
          </w:pPr>
          <w:r w:rsidRPr="00330E66">
            <w:rPr>
              <w:b w:val="0"/>
            </w:rPr>
            <w:t xml:space="preserve">1.2 Occupation or Specialisation Addressed by this Curriculum </w:t>
          </w:r>
        </w:p>
        <w:p w14:paraId="1642DC37" w14:textId="2530099E" w:rsidR="00016647" w:rsidRPr="00330E66" w:rsidRDefault="00016647" w:rsidP="00A87076">
          <w:pPr>
            <w:spacing w:line="360" w:lineRule="auto"/>
            <w:rPr>
              <w:b w:val="0"/>
            </w:rPr>
          </w:pPr>
          <w:r w:rsidRPr="00330E66">
            <w:rPr>
              <w:b w:val="0"/>
            </w:rPr>
            <w:t xml:space="preserve">1.3 Alternative Titles used by Industry </w:t>
          </w:r>
        </w:p>
        <w:p w14:paraId="1E06D4C4" w14:textId="7DAF25BA" w:rsidR="00016647" w:rsidRPr="00330E66" w:rsidRDefault="00016647" w:rsidP="00A87076">
          <w:pPr>
            <w:spacing w:line="360" w:lineRule="auto"/>
            <w:rPr>
              <w:b w:val="0"/>
            </w:rPr>
          </w:pPr>
          <w:r w:rsidRPr="00330E66">
            <w:rPr>
              <w:b w:val="0"/>
            </w:rPr>
            <w:t>2. Curriculum Information</w:t>
          </w:r>
        </w:p>
        <w:p w14:paraId="071D322E" w14:textId="6CB2B541" w:rsidR="00016647" w:rsidRPr="00330E66" w:rsidRDefault="00016647" w:rsidP="00A87076">
          <w:pPr>
            <w:spacing w:line="360" w:lineRule="auto"/>
            <w:rPr>
              <w:b w:val="0"/>
            </w:rPr>
          </w:pPr>
          <w:r w:rsidRPr="00330E66">
            <w:rPr>
              <w:b w:val="0"/>
            </w:rPr>
            <w:t>2.1 Curriculum Structure</w:t>
          </w:r>
        </w:p>
        <w:p w14:paraId="061AD36D" w14:textId="6A9B8DF8" w:rsidR="00016647" w:rsidRPr="00330E66" w:rsidRDefault="00016647" w:rsidP="00A87076">
          <w:pPr>
            <w:spacing w:line="360" w:lineRule="auto"/>
            <w:rPr>
              <w:b w:val="0"/>
            </w:rPr>
          </w:pPr>
          <w:r w:rsidRPr="00330E66">
            <w:rPr>
              <w:b w:val="0"/>
            </w:rPr>
            <w:t>2.2 Entry Requirements</w:t>
          </w:r>
        </w:p>
        <w:p w14:paraId="4E2D9F5D" w14:textId="41C51AD1" w:rsidR="00016647" w:rsidRPr="00330E66" w:rsidRDefault="00016647" w:rsidP="00A87076">
          <w:pPr>
            <w:spacing w:line="360" w:lineRule="auto"/>
            <w:rPr>
              <w:b w:val="0"/>
            </w:rPr>
          </w:pPr>
          <w:r w:rsidRPr="00330E66">
            <w:rPr>
              <w:b w:val="0"/>
            </w:rPr>
            <w:t xml:space="preserve">3. Assessment Quality Partner Information </w:t>
          </w:r>
        </w:p>
        <w:p w14:paraId="4747976A" w14:textId="456BD041" w:rsidR="00016647" w:rsidRPr="00330E66" w:rsidRDefault="00016647" w:rsidP="00A87076">
          <w:pPr>
            <w:spacing w:line="360" w:lineRule="auto"/>
            <w:rPr>
              <w:b w:val="0"/>
            </w:rPr>
          </w:pPr>
          <w:r w:rsidRPr="00330E66">
            <w:rPr>
              <w:b w:val="0"/>
            </w:rPr>
            <w:t>4. Part Qualification Curriculum Structure</w:t>
          </w:r>
        </w:p>
        <w:p w14:paraId="2088952D" w14:textId="7DEA95A5" w:rsidR="00016647" w:rsidRPr="00330E66" w:rsidRDefault="00016647" w:rsidP="00A87076">
          <w:pPr>
            <w:spacing w:line="360" w:lineRule="auto"/>
          </w:pPr>
          <w:r w:rsidRPr="00330E66">
            <w:t>SECTION 2: OCCUPATIONAL PROFILE</w:t>
          </w:r>
        </w:p>
        <w:p w14:paraId="32CFA6C1" w14:textId="56DAA84B" w:rsidR="00016647" w:rsidRPr="00330E66" w:rsidRDefault="00016647" w:rsidP="00A87076">
          <w:pPr>
            <w:spacing w:line="360" w:lineRule="auto"/>
            <w:rPr>
              <w:b w:val="0"/>
            </w:rPr>
          </w:pPr>
          <w:r w:rsidRPr="00330E66">
            <w:rPr>
              <w:b w:val="0"/>
            </w:rPr>
            <w:t>1. Occupational Purpose</w:t>
          </w:r>
        </w:p>
        <w:p w14:paraId="633D17EC" w14:textId="27237344" w:rsidR="00016647" w:rsidRPr="00330E66" w:rsidRDefault="00016647" w:rsidP="00A87076">
          <w:pPr>
            <w:spacing w:line="360" w:lineRule="auto"/>
            <w:rPr>
              <w:b w:val="0"/>
            </w:rPr>
          </w:pPr>
          <w:r w:rsidRPr="00330E66">
            <w:rPr>
              <w:b w:val="0"/>
            </w:rPr>
            <w:t>2. Occupational Tasks</w:t>
          </w:r>
        </w:p>
        <w:p w14:paraId="39CBA275" w14:textId="0A828B00" w:rsidR="00016647" w:rsidRPr="00330E66" w:rsidRDefault="00016647" w:rsidP="00A87076">
          <w:pPr>
            <w:spacing w:line="360" w:lineRule="auto"/>
            <w:rPr>
              <w:b w:val="0"/>
            </w:rPr>
          </w:pPr>
          <w:r w:rsidRPr="00330E66">
            <w:rPr>
              <w:b w:val="0"/>
            </w:rPr>
            <w:t>3. Occupational Task Details</w:t>
          </w:r>
        </w:p>
        <w:p w14:paraId="0EDDDA1E" w14:textId="59A36D44" w:rsidR="00016647" w:rsidRPr="00330E66" w:rsidRDefault="00016647" w:rsidP="00A87076">
          <w:pPr>
            <w:spacing w:line="360" w:lineRule="auto"/>
            <w:rPr>
              <w:b w:val="0"/>
            </w:rPr>
          </w:pPr>
          <w:r w:rsidRPr="00330E66">
            <w:rPr>
              <w:b w:val="0"/>
            </w:rPr>
            <w:t>3.1. Communicate with the client to establish the needs of the c</w:t>
          </w:r>
          <w:r w:rsidR="005142FC" w:rsidRPr="00330E66">
            <w:rPr>
              <w:b w:val="0"/>
            </w:rPr>
            <w:t xml:space="preserve">lient and interpret the design </w:t>
          </w:r>
          <w:r w:rsidRPr="00330E66">
            <w:rPr>
              <w:b w:val="0"/>
            </w:rPr>
            <w:t>brief (NQF Level 2)</w:t>
          </w:r>
        </w:p>
        <w:p w14:paraId="70055B75" w14:textId="77777777" w:rsidR="00016647" w:rsidRPr="00330E66" w:rsidRDefault="00016647" w:rsidP="00A87076">
          <w:pPr>
            <w:spacing w:line="360" w:lineRule="auto"/>
            <w:rPr>
              <w:b w:val="0"/>
            </w:rPr>
          </w:pPr>
          <w:r w:rsidRPr="00330E66">
            <w:rPr>
              <w:b w:val="0"/>
            </w:rPr>
            <w:t>3.2. Research and develop the concept using the design brief as a guideline (NQF Level 2)</w:t>
          </w:r>
        </w:p>
        <w:p w14:paraId="6F5CC937" w14:textId="17838A23" w:rsidR="00016647" w:rsidRPr="00330E66" w:rsidRDefault="00016647" w:rsidP="00A87076">
          <w:pPr>
            <w:spacing w:line="360" w:lineRule="auto"/>
            <w:rPr>
              <w:b w:val="0"/>
            </w:rPr>
          </w:pPr>
          <w:r w:rsidRPr="00330E66">
            <w:rPr>
              <w:b w:val="0"/>
            </w:rPr>
            <w:t>3.3. Prepare and present the concept and design solution to</w:t>
          </w:r>
          <w:r w:rsidR="005142FC" w:rsidRPr="00330E66">
            <w:rPr>
              <w:b w:val="0"/>
            </w:rPr>
            <w:t xml:space="preserve"> the client for acceptance and </w:t>
          </w:r>
          <w:r w:rsidRPr="00330E66">
            <w:rPr>
              <w:b w:val="0"/>
            </w:rPr>
            <w:t>adjust/refine/revise the concept and des</w:t>
          </w:r>
          <w:r w:rsidR="008B5D0A" w:rsidRPr="00330E66">
            <w:rPr>
              <w:b w:val="0"/>
            </w:rPr>
            <w:t>ign if required (NQF Level 2)</w:t>
          </w:r>
        </w:p>
        <w:p w14:paraId="7D13984A" w14:textId="07899AD7" w:rsidR="00016647" w:rsidRPr="00330E66" w:rsidRDefault="00016647" w:rsidP="00A87076">
          <w:pPr>
            <w:spacing w:line="360" w:lineRule="auto"/>
            <w:rPr>
              <w:b w:val="0"/>
            </w:rPr>
          </w:pPr>
          <w:r w:rsidRPr="00330E66">
            <w:rPr>
              <w:b w:val="0"/>
            </w:rPr>
            <w:t xml:space="preserve">3.4. Research and develop the construction methods </w:t>
          </w:r>
          <w:r w:rsidR="005142FC" w:rsidRPr="00330E66">
            <w:rPr>
              <w:b w:val="0"/>
            </w:rPr>
            <w:t xml:space="preserve">and drawings of the design for </w:t>
          </w:r>
          <w:proofErr w:type="spellStart"/>
          <w:r w:rsidRPr="00330E66">
            <w:rPr>
              <w:b w:val="0"/>
            </w:rPr>
            <w:t>manufacturerâ</w:t>
          </w:r>
          <w:proofErr w:type="spellEnd"/>
          <w:r w:rsidRPr="00330E66">
            <w:rPr>
              <w:rFonts w:cs="Century Gothic"/>
              <w:b w:val="0"/>
            </w:rPr>
            <w:t>™</w:t>
          </w:r>
          <w:r w:rsidRPr="00330E66">
            <w:rPr>
              <w:b w:val="0"/>
            </w:rPr>
            <w:t xml:space="preserve">s approval (NQF </w:t>
          </w:r>
          <w:r w:rsidR="005142FC" w:rsidRPr="00330E66">
            <w:rPr>
              <w:b w:val="0"/>
            </w:rPr>
            <w:t>Level)</w:t>
          </w:r>
        </w:p>
        <w:p w14:paraId="16BE543B" w14:textId="054F9398" w:rsidR="00016647" w:rsidRPr="00330E66" w:rsidRDefault="00016647" w:rsidP="00A87076">
          <w:pPr>
            <w:spacing w:line="360" w:lineRule="auto"/>
            <w:rPr>
              <w:b w:val="0"/>
            </w:rPr>
          </w:pPr>
          <w:r w:rsidRPr="00330E66">
            <w:rPr>
              <w:b w:val="0"/>
            </w:rPr>
            <w:t>3.5. Develop the production pack for the manufacturing of a via</w:t>
          </w:r>
          <w:r w:rsidR="005142FC" w:rsidRPr="00330E66">
            <w:rPr>
              <w:b w:val="0"/>
            </w:rPr>
            <w:t xml:space="preserve">ble furniture product (manual, </w:t>
          </w:r>
          <w:r w:rsidRPr="00330E66">
            <w:rPr>
              <w:b w:val="0"/>
            </w:rPr>
            <w:t xml:space="preserve">documentation, sign-off, bill of </w:t>
          </w:r>
          <w:r w:rsidR="008B5D0A" w:rsidRPr="00330E66">
            <w:rPr>
              <w:b w:val="0"/>
            </w:rPr>
            <w:t>materials [BOM]) (NQF Level 2)</w:t>
          </w:r>
        </w:p>
        <w:p w14:paraId="1EB2234B" w14:textId="6BC84BB9" w:rsidR="00016647" w:rsidRPr="00330E66" w:rsidRDefault="00016647" w:rsidP="00A87076">
          <w:pPr>
            <w:spacing w:line="360" w:lineRule="auto"/>
          </w:pPr>
          <w:r w:rsidRPr="00330E66">
            <w:t>SECTION 3: CURRICULUM COMPONENT SPECIFICATIONS</w:t>
          </w:r>
        </w:p>
        <w:p w14:paraId="3300AF24" w14:textId="1660DD70" w:rsidR="00016647" w:rsidRPr="00330E66" w:rsidRDefault="00016647" w:rsidP="00A87076">
          <w:pPr>
            <w:spacing w:line="360" w:lineRule="auto"/>
          </w:pPr>
          <w:r w:rsidRPr="00330E66">
            <w:t>SECTION 3A: KNOWLEDGE MODULE SPECIFICATIONS</w:t>
          </w:r>
        </w:p>
        <w:p w14:paraId="3C4BC913" w14:textId="6F4F8CB0" w:rsidR="00016647" w:rsidRPr="00330E66" w:rsidRDefault="00016647" w:rsidP="00A87076">
          <w:pPr>
            <w:spacing w:line="360" w:lineRule="auto"/>
            <w:rPr>
              <w:i/>
            </w:rPr>
          </w:pPr>
          <w:r w:rsidRPr="00330E66">
            <w:rPr>
              <w:i/>
            </w:rPr>
            <w:t>List of Knowledge Modules for which Specifications are included</w:t>
          </w:r>
        </w:p>
        <w:p w14:paraId="08370E4B" w14:textId="39D018D3" w:rsidR="00016647" w:rsidRPr="00330E66" w:rsidRDefault="00545D34" w:rsidP="00A87076">
          <w:pPr>
            <w:spacing w:line="360" w:lineRule="auto"/>
            <w:rPr>
              <w:b w:val="0"/>
            </w:rPr>
          </w:pPr>
          <w:r w:rsidRPr="00330E66">
            <w:rPr>
              <w:b w:val="0"/>
            </w:rPr>
            <w:t xml:space="preserve">1. </w:t>
          </w:r>
          <w:r w:rsidR="00016647" w:rsidRPr="00330E66">
            <w:rPr>
              <w:b w:val="0"/>
            </w:rPr>
            <w:t xml:space="preserve">KM-01, History of design and furniture: </w:t>
          </w:r>
          <w:proofErr w:type="gramStart"/>
          <w:r w:rsidR="00016647" w:rsidRPr="00330E66">
            <w:rPr>
              <w:b w:val="0"/>
            </w:rPr>
            <w:t>a</w:t>
          </w:r>
          <w:proofErr w:type="gramEnd"/>
          <w:r w:rsidR="00016647" w:rsidRPr="00330E66">
            <w:rPr>
              <w:b w:val="0"/>
            </w:rPr>
            <w:t xml:space="preserve"> Gl</w:t>
          </w:r>
          <w:r w:rsidRPr="00330E66">
            <w:rPr>
              <w:b w:val="0"/>
            </w:rPr>
            <w:t xml:space="preserve">obal perspective, NQF Level 5, </w:t>
          </w:r>
          <w:r w:rsidR="00016647" w:rsidRPr="00330E66">
            <w:rPr>
              <w:b w:val="0"/>
            </w:rPr>
            <w:t>Credits 8</w:t>
          </w:r>
        </w:p>
        <w:p w14:paraId="086CF704" w14:textId="5EBB18ED" w:rsidR="00016647" w:rsidRPr="00330E66" w:rsidRDefault="00545D34" w:rsidP="00A87076">
          <w:pPr>
            <w:spacing w:line="360" w:lineRule="auto"/>
            <w:rPr>
              <w:b w:val="0"/>
            </w:rPr>
          </w:pPr>
          <w:r w:rsidRPr="00330E66">
            <w:rPr>
              <w:b w:val="0"/>
            </w:rPr>
            <w:t xml:space="preserve">2. </w:t>
          </w:r>
          <w:r w:rsidR="00016647" w:rsidRPr="00330E66">
            <w:rPr>
              <w:b w:val="0"/>
            </w:rPr>
            <w:t>KM-02, History of design and furniture design</w:t>
          </w:r>
          <w:r w:rsidR="005142FC" w:rsidRPr="00330E66">
            <w:rPr>
              <w:b w:val="0"/>
            </w:rPr>
            <w:t xml:space="preserve"> - an African perspective, NQF </w:t>
          </w:r>
          <w:r w:rsidR="00016647" w:rsidRPr="00330E66">
            <w:rPr>
              <w:b w:val="0"/>
            </w:rPr>
            <w:t>Level 6, Credits 8</w:t>
          </w:r>
        </w:p>
        <w:p w14:paraId="414FE5F8" w14:textId="32A6AB82" w:rsidR="00016647" w:rsidRPr="00330E66" w:rsidRDefault="00545D34" w:rsidP="00A87076">
          <w:pPr>
            <w:spacing w:line="360" w:lineRule="auto"/>
            <w:rPr>
              <w:b w:val="0"/>
            </w:rPr>
          </w:pPr>
          <w:r w:rsidRPr="00330E66">
            <w:rPr>
              <w:b w:val="0"/>
            </w:rPr>
            <w:t xml:space="preserve">3. </w:t>
          </w:r>
          <w:r w:rsidR="00016647" w:rsidRPr="00330E66">
            <w:rPr>
              <w:b w:val="0"/>
            </w:rPr>
            <w:t xml:space="preserve">KM-03, History of design and furniture design, NQF Level 7, Credits 8 </w:t>
          </w:r>
        </w:p>
        <w:p w14:paraId="313635C2" w14:textId="7A92BB50" w:rsidR="00016647" w:rsidRPr="00330E66" w:rsidRDefault="00545D34" w:rsidP="00A87076">
          <w:pPr>
            <w:spacing w:line="360" w:lineRule="auto"/>
            <w:rPr>
              <w:b w:val="0"/>
            </w:rPr>
          </w:pPr>
          <w:r w:rsidRPr="00330E66">
            <w:rPr>
              <w:b w:val="0"/>
            </w:rPr>
            <w:lastRenderedPageBreak/>
            <w:t xml:space="preserve">4. </w:t>
          </w:r>
          <w:r w:rsidR="00016647" w:rsidRPr="00330E66">
            <w:rPr>
              <w:b w:val="0"/>
            </w:rPr>
            <w:t>KM-04, Introduction to human factors in furniture design, NQF Level 5, Credits 8</w:t>
          </w:r>
        </w:p>
        <w:p w14:paraId="64D01C52" w14:textId="1B75C0BC" w:rsidR="00016647" w:rsidRPr="00330E66" w:rsidRDefault="00545D34" w:rsidP="00A87076">
          <w:pPr>
            <w:spacing w:line="360" w:lineRule="auto"/>
            <w:rPr>
              <w:b w:val="0"/>
            </w:rPr>
          </w:pPr>
          <w:r w:rsidRPr="00330E66">
            <w:rPr>
              <w:b w:val="0"/>
            </w:rPr>
            <w:t xml:space="preserve">5. </w:t>
          </w:r>
          <w:r w:rsidR="00016647" w:rsidRPr="00330E66">
            <w:rPr>
              <w:b w:val="0"/>
            </w:rPr>
            <w:t>KM-05, Ergonomics and anthropometrics, NQF Level 6, Credits 8</w:t>
          </w:r>
        </w:p>
        <w:p w14:paraId="1EDB6E80" w14:textId="6F35A81D" w:rsidR="00016647" w:rsidRPr="00330E66" w:rsidRDefault="00545D34" w:rsidP="00A87076">
          <w:pPr>
            <w:spacing w:line="360" w:lineRule="auto"/>
            <w:rPr>
              <w:b w:val="0"/>
            </w:rPr>
          </w:pPr>
          <w:r w:rsidRPr="00330E66">
            <w:rPr>
              <w:b w:val="0"/>
            </w:rPr>
            <w:t xml:space="preserve">6. </w:t>
          </w:r>
          <w:r w:rsidR="00016647" w:rsidRPr="00330E66">
            <w:rPr>
              <w:b w:val="0"/>
            </w:rPr>
            <w:t xml:space="preserve">KM-06, Furniture design for inclusion, NQF Level 7, Credits 8 </w:t>
          </w:r>
        </w:p>
        <w:p w14:paraId="632AEFE0" w14:textId="6925B6AF" w:rsidR="00016647" w:rsidRPr="00330E66" w:rsidRDefault="00545D34" w:rsidP="00A87076">
          <w:pPr>
            <w:spacing w:line="360" w:lineRule="auto"/>
            <w:rPr>
              <w:b w:val="0"/>
            </w:rPr>
          </w:pPr>
          <w:r w:rsidRPr="00330E66">
            <w:rPr>
              <w:b w:val="0"/>
            </w:rPr>
            <w:t xml:space="preserve">7. </w:t>
          </w:r>
          <w:r w:rsidR="00016647" w:rsidRPr="00330E66">
            <w:rPr>
              <w:b w:val="0"/>
            </w:rPr>
            <w:t>KM-07, Furniture Technology, NQF Level 5, Credits 8</w:t>
          </w:r>
        </w:p>
        <w:p w14:paraId="01415A3E" w14:textId="5D7D6C8A" w:rsidR="00016647" w:rsidRPr="00330E66" w:rsidRDefault="00786A4C" w:rsidP="00A87076">
          <w:pPr>
            <w:spacing w:line="360" w:lineRule="auto"/>
            <w:rPr>
              <w:b w:val="0"/>
            </w:rPr>
          </w:pPr>
          <w:r w:rsidRPr="00330E66">
            <w:rPr>
              <w:b w:val="0"/>
            </w:rPr>
            <w:t xml:space="preserve">8. </w:t>
          </w:r>
          <w:r w:rsidR="00016647" w:rsidRPr="00330E66">
            <w:rPr>
              <w:b w:val="0"/>
            </w:rPr>
            <w:t>KM-08, Furniture Technology, NQF Level 6, Credits 8</w:t>
          </w:r>
        </w:p>
        <w:p w14:paraId="432FA549" w14:textId="0D9092E7" w:rsidR="00016647" w:rsidRPr="00330E66" w:rsidRDefault="00786A4C" w:rsidP="00A87076">
          <w:pPr>
            <w:spacing w:line="360" w:lineRule="auto"/>
            <w:rPr>
              <w:b w:val="0"/>
            </w:rPr>
          </w:pPr>
          <w:r w:rsidRPr="00330E66">
            <w:rPr>
              <w:b w:val="0"/>
            </w:rPr>
            <w:t xml:space="preserve">9. </w:t>
          </w:r>
          <w:r w:rsidR="00016647" w:rsidRPr="00330E66">
            <w:rPr>
              <w:b w:val="0"/>
            </w:rPr>
            <w:t>KM-09, Furniture Technology, NQF Level 7, Credits 8</w:t>
          </w:r>
        </w:p>
        <w:p w14:paraId="15E4B42B" w14:textId="1A43D1B0" w:rsidR="00016647" w:rsidRPr="00330E66" w:rsidRDefault="00786A4C" w:rsidP="00A87076">
          <w:pPr>
            <w:spacing w:line="360" w:lineRule="auto"/>
            <w:rPr>
              <w:b w:val="0"/>
            </w:rPr>
          </w:pPr>
          <w:r w:rsidRPr="00330E66">
            <w:rPr>
              <w:b w:val="0"/>
            </w:rPr>
            <w:t xml:space="preserve">10. </w:t>
          </w:r>
          <w:r w:rsidR="00016647" w:rsidRPr="00330E66">
            <w:rPr>
              <w:b w:val="0"/>
            </w:rPr>
            <w:t>KM-10, Workshop Practices, NQF Level 5, Credits 8</w:t>
          </w:r>
        </w:p>
        <w:p w14:paraId="01E0A1FA" w14:textId="67E8FA74" w:rsidR="00016647" w:rsidRPr="00330E66" w:rsidRDefault="00016647" w:rsidP="00A87076">
          <w:pPr>
            <w:spacing w:line="360" w:lineRule="auto"/>
            <w:rPr>
              <w:b w:val="0"/>
            </w:rPr>
          </w:pPr>
          <w:r w:rsidRPr="00330E66">
            <w:rPr>
              <w:b w:val="0"/>
            </w:rPr>
            <w:t>11. KM-11, Presentation through Design Media, NQF Level 5, Credits 8</w:t>
          </w:r>
        </w:p>
        <w:p w14:paraId="21B2AAD2" w14:textId="735C96EE" w:rsidR="00016647" w:rsidRPr="00330E66" w:rsidRDefault="00786A4C" w:rsidP="00A87076">
          <w:pPr>
            <w:spacing w:line="360" w:lineRule="auto"/>
            <w:rPr>
              <w:b w:val="0"/>
            </w:rPr>
          </w:pPr>
          <w:r w:rsidRPr="00330E66">
            <w:rPr>
              <w:b w:val="0"/>
            </w:rPr>
            <w:t xml:space="preserve">12. </w:t>
          </w:r>
          <w:r w:rsidR="00016647" w:rsidRPr="00330E66">
            <w:rPr>
              <w:b w:val="0"/>
            </w:rPr>
            <w:t xml:space="preserve">KM-12, Design media 2, NQF Level 6, Credits 8 </w:t>
          </w:r>
        </w:p>
        <w:p w14:paraId="5E4FFA34" w14:textId="25A80242" w:rsidR="00016647" w:rsidRPr="00330E66" w:rsidRDefault="00786A4C" w:rsidP="00A87076">
          <w:pPr>
            <w:spacing w:line="360" w:lineRule="auto"/>
            <w:rPr>
              <w:b w:val="0"/>
            </w:rPr>
          </w:pPr>
          <w:r w:rsidRPr="00330E66">
            <w:rPr>
              <w:b w:val="0"/>
            </w:rPr>
            <w:t xml:space="preserve">13. </w:t>
          </w:r>
          <w:r w:rsidR="00016647" w:rsidRPr="00330E66">
            <w:rPr>
              <w:b w:val="0"/>
            </w:rPr>
            <w:t xml:space="preserve">KM-13, Design media 3, NQF Level 7, Credits 8 </w:t>
          </w:r>
        </w:p>
        <w:p w14:paraId="3D3E8B69" w14:textId="5A39B422" w:rsidR="00016647" w:rsidRPr="00330E66" w:rsidRDefault="00786A4C" w:rsidP="00A87076">
          <w:pPr>
            <w:spacing w:line="360" w:lineRule="auto"/>
            <w:rPr>
              <w:b w:val="0"/>
            </w:rPr>
          </w:pPr>
          <w:r w:rsidRPr="00330E66">
            <w:rPr>
              <w:b w:val="0"/>
            </w:rPr>
            <w:t xml:space="preserve">14. </w:t>
          </w:r>
          <w:r w:rsidR="00016647" w:rsidRPr="00330E66">
            <w:rPr>
              <w:b w:val="0"/>
            </w:rPr>
            <w:t xml:space="preserve">KM-14, Furniture design business and project management, NQF Level 5, </w:t>
          </w:r>
        </w:p>
        <w:p w14:paraId="237711EA" w14:textId="05BB1041" w:rsidR="00016647" w:rsidRPr="00330E66" w:rsidRDefault="00016647" w:rsidP="00A87076">
          <w:pPr>
            <w:spacing w:line="360" w:lineRule="auto"/>
            <w:rPr>
              <w:b w:val="0"/>
            </w:rPr>
          </w:pPr>
          <w:r w:rsidRPr="00330E66">
            <w:rPr>
              <w:b w:val="0"/>
            </w:rPr>
            <w:t>Credits 8</w:t>
          </w:r>
        </w:p>
        <w:p w14:paraId="29F6FE86" w14:textId="6A836AA5" w:rsidR="00016647" w:rsidRPr="00330E66" w:rsidRDefault="00786A4C" w:rsidP="00A87076">
          <w:pPr>
            <w:spacing w:line="360" w:lineRule="auto"/>
            <w:rPr>
              <w:b w:val="0"/>
            </w:rPr>
          </w:pPr>
          <w:r w:rsidRPr="00330E66">
            <w:rPr>
              <w:b w:val="0"/>
            </w:rPr>
            <w:t xml:space="preserve">15. </w:t>
          </w:r>
          <w:r w:rsidR="00016647" w:rsidRPr="00330E66">
            <w:rPr>
              <w:b w:val="0"/>
            </w:rPr>
            <w:t>KM-15, Furniture Design Theory 1, NQF Level 5, Credits 8</w:t>
          </w:r>
        </w:p>
        <w:p w14:paraId="038F1D38" w14:textId="3BD116D2" w:rsidR="00016647" w:rsidRPr="00330E66" w:rsidRDefault="00786A4C" w:rsidP="00A87076">
          <w:pPr>
            <w:spacing w:line="360" w:lineRule="auto"/>
            <w:rPr>
              <w:b w:val="0"/>
            </w:rPr>
          </w:pPr>
          <w:r w:rsidRPr="00330E66">
            <w:rPr>
              <w:b w:val="0"/>
            </w:rPr>
            <w:t xml:space="preserve">16. </w:t>
          </w:r>
          <w:r w:rsidR="00016647" w:rsidRPr="00330E66">
            <w:rPr>
              <w:b w:val="0"/>
            </w:rPr>
            <w:t>KM-16, Furniture Design Theory 2, NQF Level 6, Credits 8</w:t>
          </w:r>
        </w:p>
        <w:p w14:paraId="2460AC36" w14:textId="17D335AA" w:rsidR="00016647" w:rsidRPr="00330E66" w:rsidRDefault="00786A4C" w:rsidP="00A87076">
          <w:pPr>
            <w:spacing w:line="360" w:lineRule="auto"/>
            <w:rPr>
              <w:b w:val="0"/>
            </w:rPr>
          </w:pPr>
          <w:r w:rsidRPr="00330E66">
            <w:rPr>
              <w:b w:val="0"/>
            </w:rPr>
            <w:t xml:space="preserve">17. </w:t>
          </w:r>
          <w:r w:rsidR="00016647" w:rsidRPr="00330E66">
            <w:rPr>
              <w:b w:val="0"/>
            </w:rPr>
            <w:t>KM-17, Furniture Design Theory 3, NQF Level 7, Credits 8</w:t>
          </w:r>
        </w:p>
        <w:p w14:paraId="2BBB564E" w14:textId="04495852" w:rsidR="00016647" w:rsidRPr="00330E66" w:rsidRDefault="00786A4C" w:rsidP="00A87076">
          <w:pPr>
            <w:spacing w:line="360" w:lineRule="auto"/>
            <w:rPr>
              <w:b w:val="0"/>
            </w:rPr>
          </w:pPr>
          <w:r w:rsidRPr="00330E66">
            <w:rPr>
              <w:b w:val="0"/>
            </w:rPr>
            <w:t xml:space="preserve">18. </w:t>
          </w:r>
          <w:r w:rsidR="00016647" w:rsidRPr="00330E66">
            <w:rPr>
              <w:b w:val="0"/>
            </w:rPr>
            <w:t xml:space="preserve">KM-18, Furniture Design and Ideation 1, NQF Level 5, Credits 8 </w:t>
          </w:r>
        </w:p>
        <w:p w14:paraId="4CEABB23" w14:textId="65CFBD07" w:rsidR="00016647" w:rsidRPr="00330E66" w:rsidRDefault="00786A4C" w:rsidP="00A87076">
          <w:pPr>
            <w:spacing w:line="360" w:lineRule="auto"/>
            <w:rPr>
              <w:b w:val="0"/>
            </w:rPr>
          </w:pPr>
          <w:r w:rsidRPr="00330E66">
            <w:rPr>
              <w:b w:val="0"/>
            </w:rPr>
            <w:t xml:space="preserve">19. </w:t>
          </w:r>
          <w:r w:rsidR="00016647" w:rsidRPr="00330E66">
            <w:rPr>
              <w:b w:val="0"/>
            </w:rPr>
            <w:t xml:space="preserve">KM-19, Furniture Design and Ideation 2, NQF Level 6, Credits 8 </w:t>
          </w:r>
        </w:p>
        <w:p w14:paraId="641A0E85" w14:textId="7807F0E7" w:rsidR="00016647" w:rsidRPr="00330E66" w:rsidRDefault="00786A4C" w:rsidP="00A87076">
          <w:pPr>
            <w:spacing w:line="360" w:lineRule="auto"/>
            <w:rPr>
              <w:b w:val="0"/>
            </w:rPr>
          </w:pPr>
          <w:r w:rsidRPr="00330E66">
            <w:rPr>
              <w:b w:val="0"/>
            </w:rPr>
            <w:t xml:space="preserve">20. </w:t>
          </w:r>
          <w:r w:rsidR="00016647" w:rsidRPr="00330E66">
            <w:rPr>
              <w:b w:val="0"/>
            </w:rPr>
            <w:t xml:space="preserve">KM-20, Furniture Design and Ideation 3, NQF Level 7, Credits 8 </w:t>
          </w:r>
        </w:p>
        <w:p w14:paraId="56ABF83B" w14:textId="38EF8C3E" w:rsidR="00016647" w:rsidRPr="00330E66" w:rsidRDefault="00016647" w:rsidP="00A87076">
          <w:pPr>
            <w:spacing w:line="360" w:lineRule="auto"/>
          </w:pPr>
          <w:r w:rsidRPr="00330E66">
            <w:t>SECTION 3B: PRACTICAL SKILL MODULE SPECIFICATIONS</w:t>
          </w:r>
        </w:p>
        <w:p w14:paraId="1E5EC933" w14:textId="195E4AFA" w:rsidR="00016647" w:rsidRPr="00330E66" w:rsidRDefault="00016647" w:rsidP="00A87076">
          <w:pPr>
            <w:spacing w:line="360" w:lineRule="auto"/>
            <w:rPr>
              <w:i/>
            </w:rPr>
          </w:pPr>
          <w:r w:rsidRPr="00330E66">
            <w:rPr>
              <w:i/>
            </w:rPr>
            <w:t>List of Practical Skill Module Specifications</w:t>
          </w:r>
        </w:p>
        <w:p w14:paraId="3559743B" w14:textId="470E7633" w:rsidR="00016647" w:rsidRPr="00330E66" w:rsidRDefault="00786A4C" w:rsidP="00A87076">
          <w:pPr>
            <w:spacing w:line="360" w:lineRule="auto"/>
            <w:rPr>
              <w:b w:val="0"/>
            </w:rPr>
          </w:pPr>
          <w:r w:rsidRPr="00330E66">
            <w:rPr>
              <w:b w:val="0"/>
            </w:rPr>
            <w:t xml:space="preserve">1. </w:t>
          </w:r>
          <w:r w:rsidR="00016647" w:rsidRPr="00330E66">
            <w:rPr>
              <w:b w:val="0"/>
            </w:rPr>
            <w:t xml:space="preserve">PM-01, Determine the objectives and constraints of the design brief by </w:t>
          </w:r>
        </w:p>
        <w:p w14:paraId="43CCD8F2" w14:textId="6ABFF850" w:rsidR="00016647" w:rsidRPr="00330E66" w:rsidRDefault="00016647" w:rsidP="00A87076">
          <w:pPr>
            <w:spacing w:line="360" w:lineRule="auto"/>
            <w:rPr>
              <w:b w:val="0"/>
            </w:rPr>
          </w:pPr>
          <w:r w:rsidRPr="00330E66">
            <w:rPr>
              <w:b w:val="0"/>
            </w:rPr>
            <w:t>consulting with clients and stakeholders, NQF Level 7, Credits 20</w:t>
          </w:r>
        </w:p>
        <w:p w14:paraId="24AB89C4" w14:textId="6580451D" w:rsidR="00016647" w:rsidRPr="00330E66" w:rsidRDefault="00786A4C" w:rsidP="00A87076">
          <w:pPr>
            <w:spacing w:line="360" w:lineRule="auto"/>
            <w:rPr>
              <w:b w:val="0"/>
            </w:rPr>
          </w:pPr>
          <w:r w:rsidRPr="00330E66">
            <w:rPr>
              <w:b w:val="0"/>
            </w:rPr>
            <w:t xml:space="preserve">2. </w:t>
          </w:r>
          <w:r w:rsidR="00016647" w:rsidRPr="00330E66">
            <w:rPr>
              <w:b w:val="0"/>
            </w:rPr>
            <w:t xml:space="preserve">PM-02, Apply market research and innovative thinking to formulate design </w:t>
          </w:r>
        </w:p>
        <w:p w14:paraId="63D0F37A" w14:textId="20C8219A" w:rsidR="00016647" w:rsidRPr="00330E66" w:rsidRDefault="00016647" w:rsidP="00A87076">
          <w:pPr>
            <w:spacing w:line="360" w:lineRule="auto"/>
            <w:rPr>
              <w:b w:val="0"/>
            </w:rPr>
          </w:pPr>
          <w:r w:rsidRPr="00330E66">
            <w:rPr>
              <w:b w:val="0"/>
            </w:rPr>
            <w:t>concepts for furniture products according to the design bri</w:t>
          </w:r>
          <w:r w:rsidR="00786A4C" w:rsidRPr="00330E66">
            <w:rPr>
              <w:b w:val="0"/>
            </w:rPr>
            <w:t>ef, NQF Level 7, Credits 75</w:t>
          </w:r>
        </w:p>
        <w:p w14:paraId="62196FE7" w14:textId="0AB5601A" w:rsidR="00016647" w:rsidRPr="00330E66" w:rsidRDefault="00786A4C" w:rsidP="00A87076">
          <w:pPr>
            <w:spacing w:line="360" w:lineRule="auto"/>
            <w:rPr>
              <w:b w:val="0"/>
            </w:rPr>
          </w:pPr>
          <w:r w:rsidRPr="00330E66">
            <w:rPr>
              <w:b w:val="0"/>
            </w:rPr>
            <w:t xml:space="preserve">3. </w:t>
          </w:r>
          <w:r w:rsidR="00016647" w:rsidRPr="00330E66">
            <w:rPr>
              <w:b w:val="0"/>
            </w:rPr>
            <w:t xml:space="preserve">PM-03, Communicate and render two-dimensional and three-dimensional </w:t>
          </w:r>
        </w:p>
        <w:p w14:paraId="5C7383A6" w14:textId="55FB10B7" w:rsidR="00016647" w:rsidRPr="00330E66" w:rsidRDefault="00016647" w:rsidP="00A87076">
          <w:pPr>
            <w:spacing w:line="360" w:lineRule="auto"/>
            <w:rPr>
              <w:b w:val="0"/>
            </w:rPr>
          </w:pPr>
          <w:r w:rsidRPr="00330E66">
            <w:rPr>
              <w:b w:val="0"/>
            </w:rPr>
            <w:t>design solutions visually, orally and written, using appropri</w:t>
          </w:r>
          <w:r w:rsidR="00786A4C" w:rsidRPr="00330E66">
            <w:rPr>
              <w:b w:val="0"/>
            </w:rPr>
            <w:t xml:space="preserve">ate language with reference to </w:t>
          </w:r>
          <w:r w:rsidRPr="00330E66">
            <w:rPr>
              <w:b w:val="0"/>
            </w:rPr>
            <w:t>culture and style with clients, management, sales and manufacturing staff, NQF Level 7, Credits 75</w:t>
          </w:r>
        </w:p>
        <w:p w14:paraId="79582B26" w14:textId="4F6CFF32" w:rsidR="00016647" w:rsidRPr="00330E66" w:rsidRDefault="00786A4C" w:rsidP="00A87076">
          <w:pPr>
            <w:spacing w:line="360" w:lineRule="auto"/>
            <w:rPr>
              <w:b w:val="0"/>
            </w:rPr>
          </w:pPr>
          <w:r w:rsidRPr="00330E66">
            <w:rPr>
              <w:b w:val="0"/>
            </w:rPr>
            <w:t xml:space="preserve">4. </w:t>
          </w:r>
          <w:r w:rsidR="00016647" w:rsidRPr="00330E66">
            <w:rPr>
              <w:b w:val="0"/>
            </w:rPr>
            <w:t>PM-04, Harmonize aesthetic considerations with technical, functional, ecological and production requirements and is within the brief and budget of the client, NQF Level 6, Credits 20</w:t>
          </w:r>
        </w:p>
        <w:p w14:paraId="1BD375FD" w14:textId="6975F70F" w:rsidR="00016647" w:rsidRPr="00016647" w:rsidRDefault="00786A4C" w:rsidP="00A87076">
          <w:pPr>
            <w:spacing w:line="360" w:lineRule="auto"/>
          </w:pPr>
          <w:r w:rsidRPr="00330E66">
            <w:rPr>
              <w:b w:val="0"/>
            </w:rPr>
            <w:t xml:space="preserve">5. </w:t>
          </w:r>
          <w:r w:rsidR="00016647" w:rsidRPr="00330E66">
            <w:rPr>
              <w:b w:val="0"/>
            </w:rPr>
            <w:t>PM-05, Produce a production manual for th</w:t>
          </w:r>
          <w:r w:rsidRPr="00330E66">
            <w:rPr>
              <w:b w:val="0"/>
            </w:rPr>
            <w:t xml:space="preserve">e manufacturing of a furniture </w:t>
          </w:r>
          <w:r w:rsidR="00016647" w:rsidRPr="00330E66">
            <w:rPr>
              <w:b w:val="0"/>
            </w:rPr>
            <w:t xml:space="preserve">product which include all information and documentation ready for sign-off and hand-over, </w:t>
          </w:r>
          <w:r w:rsidR="005142FC" w:rsidRPr="00330E66">
            <w:rPr>
              <w:b w:val="0"/>
            </w:rPr>
            <w:t>NQF Level 7, Credits 20</w:t>
          </w:r>
        </w:p>
        <w:p w14:paraId="1A62383D" w14:textId="79359B2A" w:rsidR="00016647" w:rsidRPr="00330E66" w:rsidRDefault="00016647" w:rsidP="00A87076">
          <w:pPr>
            <w:spacing w:line="360" w:lineRule="auto"/>
          </w:pPr>
          <w:r w:rsidRPr="00330E66">
            <w:lastRenderedPageBreak/>
            <w:t>SECTION 3C: WORK EXPERIENCE MODULE SPECIFICATIONS</w:t>
          </w:r>
        </w:p>
        <w:p w14:paraId="45144105" w14:textId="303085DD" w:rsidR="00016647" w:rsidRPr="00330E66" w:rsidRDefault="00016647" w:rsidP="00A87076">
          <w:pPr>
            <w:spacing w:line="360" w:lineRule="auto"/>
            <w:rPr>
              <w:i/>
            </w:rPr>
          </w:pPr>
          <w:r w:rsidRPr="00330E66">
            <w:rPr>
              <w:i/>
            </w:rPr>
            <w:t>List of Work Experience Module Specifications</w:t>
          </w:r>
        </w:p>
        <w:p w14:paraId="350F33E2" w14:textId="4552C7F7" w:rsidR="00016647" w:rsidRPr="00330E66" w:rsidRDefault="00786A4C" w:rsidP="00A87076">
          <w:pPr>
            <w:spacing w:line="360" w:lineRule="auto"/>
            <w:rPr>
              <w:b w:val="0"/>
            </w:rPr>
          </w:pPr>
          <w:r w:rsidRPr="00330E66">
            <w:rPr>
              <w:b w:val="0"/>
            </w:rPr>
            <w:t xml:space="preserve">1. </w:t>
          </w:r>
          <w:r w:rsidR="00016647" w:rsidRPr="00330E66">
            <w:rPr>
              <w:b w:val="0"/>
            </w:rPr>
            <w:t xml:space="preserve">WM-01, Furniture design brief clarification and project planning process, NQF </w:t>
          </w:r>
        </w:p>
        <w:p w14:paraId="2346417D" w14:textId="3D2B0A93" w:rsidR="00016647" w:rsidRPr="00330E66" w:rsidRDefault="00016647" w:rsidP="00A87076">
          <w:pPr>
            <w:spacing w:line="360" w:lineRule="auto"/>
            <w:rPr>
              <w:b w:val="0"/>
            </w:rPr>
          </w:pPr>
          <w:r w:rsidRPr="00330E66">
            <w:rPr>
              <w:b w:val="0"/>
            </w:rPr>
            <w:t>Level 7, Credits 25</w:t>
          </w:r>
        </w:p>
        <w:p w14:paraId="594B30D3" w14:textId="6E02A8AB" w:rsidR="00016647" w:rsidRPr="00330E66" w:rsidRDefault="00786A4C" w:rsidP="00A87076">
          <w:pPr>
            <w:spacing w:line="360" w:lineRule="auto"/>
            <w:rPr>
              <w:b w:val="0"/>
            </w:rPr>
          </w:pPr>
          <w:r w:rsidRPr="00330E66">
            <w:rPr>
              <w:b w:val="0"/>
            </w:rPr>
            <w:t xml:space="preserve">2. </w:t>
          </w:r>
          <w:r w:rsidR="00016647" w:rsidRPr="00330E66">
            <w:rPr>
              <w:b w:val="0"/>
            </w:rPr>
            <w:t>WM-02, Design research and development processes, NQF Level 7, Credits 55</w:t>
          </w:r>
        </w:p>
        <w:p w14:paraId="047E6535" w14:textId="7E2ACB56" w:rsidR="00016647" w:rsidRPr="00330E66" w:rsidRDefault="00786A4C" w:rsidP="00A87076">
          <w:pPr>
            <w:spacing w:line="360" w:lineRule="auto"/>
            <w:rPr>
              <w:b w:val="0"/>
            </w:rPr>
          </w:pPr>
          <w:r w:rsidRPr="00330E66">
            <w:rPr>
              <w:b w:val="0"/>
            </w:rPr>
            <w:t xml:space="preserve">3. </w:t>
          </w:r>
          <w:r w:rsidR="00016647" w:rsidRPr="00330E66">
            <w:rPr>
              <w:b w:val="0"/>
            </w:rPr>
            <w:t>WM-03, Furniture product rendering processes, NQF Level 7, Credits 55135</w:t>
          </w:r>
        </w:p>
        <w:p w14:paraId="7FFD42FE" w14:textId="5101F277" w:rsidR="00016647" w:rsidRPr="00330E66" w:rsidRDefault="00786A4C" w:rsidP="00A87076">
          <w:pPr>
            <w:spacing w:line="360" w:lineRule="auto"/>
            <w:rPr>
              <w:b w:val="0"/>
            </w:rPr>
          </w:pPr>
          <w:r w:rsidRPr="00330E66">
            <w:rPr>
              <w:b w:val="0"/>
            </w:rPr>
            <w:t xml:space="preserve">4. </w:t>
          </w:r>
          <w:r w:rsidR="00016647" w:rsidRPr="00330E66">
            <w:rPr>
              <w:b w:val="0"/>
            </w:rPr>
            <w:t xml:space="preserve">WM-04, Furniture design for mass, batch or once-off production, NQF Level 6, </w:t>
          </w:r>
        </w:p>
        <w:p w14:paraId="320018F0" w14:textId="69BF1635" w:rsidR="00016647" w:rsidRPr="00330E66" w:rsidRDefault="00016647" w:rsidP="00A87076">
          <w:pPr>
            <w:spacing w:line="360" w:lineRule="auto"/>
            <w:rPr>
              <w:b w:val="0"/>
            </w:rPr>
          </w:pPr>
          <w:r w:rsidRPr="00330E66">
            <w:rPr>
              <w:b w:val="0"/>
            </w:rPr>
            <w:t>Credits 25</w:t>
          </w:r>
        </w:p>
        <w:p w14:paraId="48C98308" w14:textId="0B7F4B43" w:rsidR="00016647" w:rsidRPr="00330E66" w:rsidRDefault="00786A4C" w:rsidP="00A87076">
          <w:pPr>
            <w:spacing w:line="360" w:lineRule="auto"/>
            <w:rPr>
              <w:b w:val="0"/>
            </w:rPr>
          </w:pPr>
          <w:r w:rsidRPr="00330E66">
            <w:rPr>
              <w:b w:val="0"/>
            </w:rPr>
            <w:t xml:space="preserve">5. </w:t>
          </w:r>
          <w:r w:rsidR="00016647" w:rsidRPr="00330E66">
            <w:rPr>
              <w:b w:val="0"/>
            </w:rPr>
            <w:t xml:space="preserve">WM-05, Furniture design finalization and hand over processes, NQF Level 7, </w:t>
          </w:r>
        </w:p>
        <w:p w14:paraId="75B4AD8F" w14:textId="6E98E062" w:rsidR="00016647" w:rsidRPr="00330E66" w:rsidRDefault="00016647" w:rsidP="00A87076">
          <w:pPr>
            <w:spacing w:line="360" w:lineRule="auto"/>
            <w:rPr>
              <w:b w:val="0"/>
            </w:rPr>
          </w:pPr>
          <w:r w:rsidRPr="00330E66">
            <w:rPr>
              <w:b w:val="0"/>
            </w:rPr>
            <w:t>Credits 25</w:t>
          </w:r>
        </w:p>
        <w:p w14:paraId="6C1EF5BE" w14:textId="0A0DC705" w:rsidR="00016647" w:rsidRPr="00330E66" w:rsidRDefault="00016647" w:rsidP="00A87076">
          <w:pPr>
            <w:spacing w:line="360" w:lineRule="auto"/>
          </w:pPr>
          <w:r w:rsidRPr="00330E66">
            <w:t>SECTION 4: S</w:t>
          </w:r>
          <w:r w:rsidR="005142FC" w:rsidRPr="00330E66">
            <w:t>TATEMENT OF WORK EXPERIENCE</w:t>
          </w:r>
        </w:p>
        <w:p w14:paraId="42E58362" w14:textId="56BBDE5B" w:rsidR="00A3065F" w:rsidRPr="00613355" w:rsidRDefault="00A243D0" w:rsidP="00292044">
          <w:pPr>
            <w:jc w:val="both"/>
          </w:pPr>
        </w:p>
      </w:sdtContent>
    </w:sdt>
    <w:p w14:paraId="79EE2F33" w14:textId="77777777" w:rsidR="000A167A" w:rsidRPr="00613355" w:rsidRDefault="000A167A" w:rsidP="00FA35DF">
      <w:pPr>
        <w:widowControl w:val="0"/>
        <w:autoSpaceDE w:val="0"/>
        <w:autoSpaceDN w:val="0"/>
        <w:spacing w:line="360" w:lineRule="auto"/>
        <w:jc w:val="both"/>
        <w:rPr>
          <w:b w:val="0"/>
          <w:bCs/>
        </w:rPr>
      </w:pPr>
    </w:p>
    <w:p w14:paraId="253DEF22" w14:textId="3FEA53BB" w:rsidR="0009099A" w:rsidRPr="00786A4C" w:rsidRDefault="0009099A" w:rsidP="00786A4C">
      <w:pPr>
        <w:widowControl w:val="0"/>
        <w:autoSpaceDE w:val="0"/>
        <w:autoSpaceDN w:val="0"/>
        <w:spacing w:line="360" w:lineRule="auto"/>
        <w:jc w:val="both"/>
        <w:rPr>
          <w:b w:val="0"/>
          <w:bCs/>
        </w:rPr>
      </w:pPr>
      <w:r w:rsidRPr="00613355">
        <w:rPr>
          <w:b w:val="0"/>
          <w:bCs/>
        </w:rPr>
        <w:br w:type="page"/>
      </w:r>
    </w:p>
    <w:p w14:paraId="540BBD9F" w14:textId="3053F633" w:rsidR="00E314A2" w:rsidRPr="00330E66" w:rsidRDefault="00786A4C" w:rsidP="00A87076">
      <w:pPr>
        <w:widowControl w:val="0"/>
        <w:autoSpaceDE w:val="0"/>
        <w:autoSpaceDN w:val="0"/>
        <w:spacing w:line="360" w:lineRule="auto"/>
        <w:jc w:val="both"/>
        <w:rPr>
          <w:bCs/>
          <w:spacing w:val="2"/>
          <w:sz w:val="40"/>
          <w:szCs w:val="40"/>
        </w:rPr>
      </w:pPr>
      <w:bookmarkStart w:id="6" w:name="_Toc142910455"/>
      <w:r w:rsidRPr="00146A76">
        <w:rPr>
          <w:sz w:val="40"/>
          <w:szCs w:val="40"/>
          <w:u w:val="single"/>
        </w:rPr>
        <w:lastRenderedPageBreak/>
        <w:t>PURPOSE OF THE QUALIFICATION</w:t>
      </w:r>
      <w:bookmarkEnd w:id="6"/>
      <w:r w:rsidRPr="00330E66">
        <w:rPr>
          <w:sz w:val="40"/>
          <w:szCs w:val="40"/>
        </w:rPr>
        <w:t>:</w:t>
      </w:r>
    </w:p>
    <w:p w14:paraId="209731B7" w14:textId="77777777" w:rsidR="00786A4C" w:rsidRPr="00330E66" w:rsidRDefault="00F84296" w:rsidP="00A87076">
      <w:pPr>
        <w:widowControl w:val="0"/>
        <w:autoSpaceDE w:val="0"/>
        <w:autoSpaceDN w:val="0"/>
        <w:spacing w:line="360" w:lineRule="auto"/>
        <w:jc w:val="both"/>
        <w:rPr>
          <w:bCs/>
          <w:spacing w:val="2"/>
        </w:rPr>
      </w:pPr>
      <w:r w:rsidRPr="00330E66">
        <w:rPr>
          <w:bCs/>
          <w:spacing w:val="2"/>
        </w:rPr>
        <w:t>Purpose:</w:t>
      </w:r>
    </w:p>
    <w:p w14:paraId="390719D1" w14:textId="6D19FCC8" w:rsidR="00F84296" w:rsidRPr="00DC5884" w:rsidRDefault="00DC5884" w:rsidP="00DC5884">
      <w:pPr>
        <w:widowControl w:val="0"/>
        <w:autoSpaceDE w:val="0"/>
        <w:autoSpaceDN w:val="0"/>
        <w:spacing w:line="360" w:lineRule="auto"/>
        <w:jc w:val="both"/>
        <w:rPr>
          <w:b w:val="0"/>
          <w:bCs/>
          <w:spacing w:val="2"/>
        </w:rPr>
      </w:pPr>
      <w:r w:rsidRPr="00DC5884">
        <w:rPr>
          <w:b w:val="0"/>
          <w:bCs/>
          <w:spacing w:val="2"/>
        </w:rPr>
        <w:t>The main focus of the learning in this knowledge module is to build an understanding of contemporary design and the future of design.</w:t>
      </w:r>
    </w:p>
    <w:p w14:paraId="3D64A95D" w14:textId="77777777" w:rsidR="00DC5884" w:rsidRDefault="00DC5884" w:rsidP="00A87076">
      <w:pPr>
        <w:widowControl w:val="0"/>
        <w:autoSpaceDE w:val="0"/>
        <w:autoSpaceDN w:val="0"/>
        <w:spacing w:line="360" w:lineRule="auto"/>
        <w:jc w:val="both"/>
        <w:rPr>
          <w:bCs/>
          <w:i/>
          <w:spacing w:val="2"/>
        </w:rPr>
      </w:pPr>
    </w:p>
    <w:p w14:paraId="60764A6E" w14:textId="236A3AF6" w:rsidR="00F84296" w:rsidRPr="00330E66" w:rsidRDefault="00F84296" w:rsidP="00A87076">
      <w:pPr>
        <w:widowControl w:val="0"/>
        <w:autoSpaceDE w:val="0"/>
        <w:autoSpaceDN w:val="0"/>
        <w:spacing w:line="360" w:lineRule="auto"/>
        <w:jc w:val="both"/>
        <w:rPr>
          <w:bCs/>
          <w:i/>
          <w:spacing w:val="2"/>
        </w:rPr>
      </w:pPr>
      <w:r w:rsidRPr="00330E66">
        <w:rPr>
          <w:bCs/>
          <w:i/>
          <w:spacing w:val="2"/>
        </w:rPr>
        <w:t>A qualified learner will be able to:</w:t>
      </w:r>
    </w:p>
    <w:p w14:paraId="7D2CB862" w14:textId="07CD2B96" w:rsidR="00786A4C" w:rsidRPr="00330E66" w:rsidRDefault="00786A4C" w:rsidP="00A87076">
      <w:pPr>
        <w:widowControl w:val="0"/>
        <w:autoSpaceDE w:val="0"/>
        <w:autoSpaceDN w:val="0"/>
        <w:spacing w:line="360" w:lineRule="auto"/>
        <w:jc w:val="both"/>
        <w:rPr>
          <w:b w:val="0"/>
          <w:bCs/>
          <w:spacing w:val="2"/>
        </w:rPr>
      </w:pPr>
      <w:r w:rsidRPr="00330E66">
        <w:rPr>
          <w:b w:val="0"/>
          <w:bCs/>
          <w:spacing w:val="2"/>
        </w:rPr>
        <w:t>Solve furniture design problems through the design of product solutions by independently integrating design principles and applying critical thinking skills to analyse, synthesise and evaluate.</w:t>
      </w:r>
    </w:p>
    <w:p w14:paraId="37AA748C" w14:textId="26F005D4" w:rsidR="00786A4C" w:rsidRPr="00330E66" w:rsidRDefault="00786A4C" w:rsidP="00A87076">
      <w:pPr>
        <w:widowControl w:val="0"/>
        <w:autoSpaceDE w:val="0"/>
        <w:autoSpaceDN w:val="0"/>
        <w:spacing w:line="360" w:lineRule="auto"/>
        <w:jc w:val="both"/>
        <w:rPr>
          <w:b w:val="0"/>
          <w:bCs/>
          <w:spacing w:val="2"/>
        </w:rPr>
      </w:pPr>
      <w:r w:rsidRPr="00330E66">
        <w:rPr>
          <w:b w:val="0"/>
          <w:bCs/>
          <w:spacing w:val="2"/>
        </w:rPr>
        <w:t>Apply research and analysis methodology which demonstrate detailed knowledge of the practice of furniture design and its relationship to other practices.</w:t>
      </w:r>
    </w:p>
    <w:p w14:paraId="2145FCE6" w14:textId="24EE1049" w:rsidR="00786A4C" w:rsidRPr="00330E66" w:rsidRDefault="00786A4C" w:rsidP="00A87076">
      <w:pPr>
        <w:widowControl w:val="0"/>
        <w:autoSpaceDE w:val="0"/>
        <w:autoSpaceDN w:val="0"/>
        <w:spacing w:line="360" w:lineRule="auto"/>
        <w:jc w:val="both"/>
        <w:rPr>
          <w:b w:val="0"/>
          <w:bCs/>
          <w:spacing w:val="2"/>
        </w:rPr>
      </w:pPr>
      <w:r w:rsidRPr="00330E66">
        <w:rPr>
          <w:b w:val="0"/>
          <w:bCs/>
          <w:spacing w:val="2"/>
        </w:rPr>
        <w:t>Use a range of design concept simulation methods, processes and techniques for communicating a furniture design solution which is aesthetical appealing and suitable to the rendering event.</w:t>
      </w:r>
    </w:p>
    <w:p w14:paraId="1503B576" w14:textId="7C767A17" w:rsidR="00786A4C" w:rsidRPr="00330E66" w:rsidRDefault="00786A4C" w:rsidP="00A87076">
      <w:pPr>
        <w:widowControl w:val="0"/>
        <w:autoSpaceDE w:val="0"/>
        <w:autoSpaceDN w:val="0"/>
        <w:spacing w:line="360" w:lineRule="auto"/>
        <w:jc w:val="both"/>
        <w:rPr>
          <w:b w:val="0"/>
          <w:bCs/>
          <w:spacing w:val="2"/>
        </w:rPr>
      </w:pPr>
      <w:r w:rsidRPr="00330E66">
        <w:rPr>
          <w:b w:val="0"/>
          <w:bCs/>
          <w:spacing w:val="2"/>
        </w:rPr>
        <w:t>Create marketable furniture concepts, design solutions and products addressing all aspects of the design brief and display good design and innovative characteristics.</w:t>
      </w:r>
    </w:p>
    <w:p w14:paraId="218BAB10" w14:textId="1B558B77" w:rsidR="00786A4C" w:rsidRPr="00330E66" w:rsidRDefault="00786A4C" w:rsidP="00A87076">
      <w:pPr>
        <w:widowControl w:val="0"/>
        <w:autoSpaceDE w:val="0"/>
        <w:autoSpaceDN w:val="0"/>
        <w:spacing w:line="360" w:lineRule="auto"/>
        <w:jc w:val="both"/>
        <w:rPr>
          <w:b w:val="0"/>
          <w:bCs/>
          <w:spacing w:val="2"/>
        </w:rPr>
      </w:pPr>
      <w:r w:rsidRPr="00330E66">
        <w:rPr>
          <w:b w:val="0"/>
          <w:bCs/>
          <w:spacing w:val="2"/>
        </w:rPr>
        <w:t>Compile a comprehensive production pack for manufacturing of the product according to specifications given.</w:t>
      </w:r>
    </w:p>
    <w:p w14:paraId="3984BDE2" w14:textId="77777777" w:rsidR="00786A4C" w:rsidRDefault="00786A4C" w:rsidP="00A87076">
      <w:pPr>
        <w:widowControl w:val="0"/>
        <w:autoSpaceDE w:val="0"/>
        <w:autoSpaceDN w:val="0"/>
        <w:spacing w:line="360" w:lineRule="auto"/>
        <w:jc w:val="both"/>
        <w:rPr>
          <w:b w:val="0"/>
          <w:bCs/>
          <w:spacing w:val="2"/>
        </w:rPr>
      </w:pPr>
    </w:p>
    <w:p w14:paraId="0DF558A8" w14:textId="77777777" w:rsidR="003222D9" w:rsidRPr="00330E66" w:rsidRDefault="00F84296" w:rsidP="00A87076">
      <w:pPr>
        <w:widowControl w:val="0"/>
        <w:autoSpaceDE w:val="0"/>
        <w:autoSpaceDN w:val="0"/>
        <w:spacing w:line="360" w:lineRule="auto"/>
        <w:jc w:val="both"/>
        <w:rPr>
          <w:bCs/>
          <w:spacing w:val="2"/>
        </w:rPr>
      </w:pPr>
      <w:r w:rsidRPr="00330E66">
        <w:rPr>
          <w:bCs/>
          <w:spacing w:val="2"/>
        </w:rPr>
        <w:t>Rationale:</w:t>
      </w:r>
    </w:p>
    <w:p w14:paraId="2DC872D5" w14:textId="77777777" w:rsidR="003222D9" w:rsidRPr="00330E66" w:rsidRDefault="003222D9" w:rsidP="00A87076">
      <w:pPr>
        <w:widowControl w:val="0"/>
        <w:autoSpaceDE w:val="0"/>
        <w:autoSpaceDN w:val="0"/>
        <w:spacing w:line="360" w:lineRule="auto"/>
        <w:jc w:val="both"/>
        <w:rPr>
          <w:b w:val="0"/>
          <w:bCs/>
          <w:spacing w:val="2"/>
        </w:rPr>
      </w:pPr>
      <w:r w:rsidRPr="00330E66">
        <w:rPr>
          <w:b w:val="0"/>
          <w:bCs/>
          <w:spacing w:val="2"/>
        </w:rPr>
        <w:t>The Furniture Designer qualification opens learning opportunities in support of career pathing which did not exist before and which will strengthen the furniture industry. To harness and nurture furniture design skills will give prominence to an industry that has potential to be world class. The qualification will develop the skills necessary to bridge the gap between an idea, concept or a specific need in the furniture manufacturing industry that will be tasked with making the design into reality.</w:t>
      </w:r>
    </w:p>
    <w:p w14:paraId="7DEA12AB" w14:textId="77777777" w:rsidR="003222D9" w:rsidRPr="00330E66" w:rsidRDefault="003222D9" w:rsidP="00A87076">
      <w:pPr>
        <w:widowControl w:val="0"/>
        <w:autoSpaceDE w:val="0"/>
        <w:autoSpaceDN w:val="0"/>
        <w:spacing w:line="360" w:lineRule="auto"/>
        <w:jc w:val="both"/>
        <w:rPr>
          <w:b w:val="0"/>
          <w:bCs/>
          <w:spacing w:val="2"/>
        </w:rPr>
      </w:pPr>
    </w:p>
    <w:p w14:paraId="17DB1A4B" w14:textId="77777777" w:rsidR="003222D9" w:rsidRPr="00330E66" w:rsidRDefault="003222D9" w:rsidP="001B1E3A">
      <w:pPr>
        <w:widowControl w:val="0"/>
        <w:autoSpaceDE w:val="0"/>
        <w:autoSpaceDN w:val="0"/>
        <w:spacing w:line="360" w:lineRule="auto"/>
        <w:jc w:val="both"/>
        <w:rPr>
          <w:b w:val="0"/>
          <w:bCs/>
          <w:spacing w:val="2"/>
        </w:rPr>
      </w:pPr>
      <w:r w:rsidRPr="00330E66">
        <w:rPr>
          <w:b w:val="0"/>
          <w:bCs/>
          <w:spacing w:val="2"/>
        </w:rPr>
        <w:t>This qualification will be attractive to a wide range of learners because the qualification does not only empower those with high cognitive skills but also includes learners that have strength in hands-on making skills. The course will also empower the students with a holistic understanding of the furniture value chain which will give them the opportunity to understand where their skills can add the greatest value.</w:t>
      </w:r>
    </w:p>
    <w:p w14:paraId="4B8C5F93" w14:textId="77777777" w:rsidR="003222D9" w:rsidRPr="00330E66" w:rsidRDefault="003222D9" w:rsidP="001B1E3A">
      <w:pPr>
        <w:widowControl w:val="0"/>
        <w:autoSpaceDE w:val="0"/>
        <w:autoSpaceDN w:val="0"/>
        <w:spacing w:line="360" w:lineRule="auto"/>
        <w:jc w:val="both"/>
        <w:rPr>
          <w:b w:val="0"/>
          <w:bCs/>
          <w:spacing w:val="2"/>
        </w:rPr>
      </w:pPr>
    </w:p>
    <w:p w14:paraId="633B6A4F" w14:textId="77777777" w:rsidR="003222D9" w:rsidRPr="00330E66" w:rsidRDefault="003222D9" w:rsidP="001B1E3A">
      <w:pPr>
        <w:widowControl w:val="0"/>
        <w:autoSpaceDE w:val="0"/>
        <w:autoSpaceDN w:val="0"/>
        <w:spacing w:line="360" w:lineRule="auto"/>
        <w:jc w:val="both"/>
        <w:rPr>
          <w:b w:val="0"/>
          <w:bCs/>
          <w:spacing w:val="2"/>
        </w:rPr>
      </w:pPr>
      <w:r w:rsidRPr="00330E66">
        <w:rPr>
          <w:b w:val="0"/>
          <w:bCs/>
          <w:spacing w:val="2"/>
        </w:rPr>
        <w:t xml:space="preserve">Industry will have access to qualified furniture designers who think in a constructive </w:t>
      </w:r>
      <w:r w:rsidRPr="00330E66">
        <w:rPr>
          <w:b w:val="0"/>
          <w:bCs/>
          <w:spacing w:val="2"/>
        </w:rPr>
        <w:lastRenderedPageBreak/>
        <w:t>and design way producing creations that are both aesthetic and production friendly and have the ability to see a finished product in its entirety before production begins. This will mean that the production process can be planned down to the smallest detail to optimize production and cut down costs. Learners will have the ability to analyse post production in order to better streamline future projects and overall production efficiency.</w:t>
      </w:r>
    </w:p>
    <w:p w14:paraId="796A45B7" w14:textId="77777777" w:rsidR="003222D9" w:rsidRPr="00330E66" w:rsidRDefault="003222D9" w:rsidP="001B1E3A">
      <w:pPr>
        <w:widowControl w:val="0"/>
        <w:autoSpaceDE w:val="0"/>
        <w:autoSpaceDN w:val="0"/>
        <w:spacing w:line="360" w:lineRule="auto"/>
        <w:jc w:val="both"/>
        <w:rPr>
          <w:b w:val="0"/>
          <w:bCs/>
          <w:spacing w:val="2"/>
        </w:rPr>
      </w:pPr>
    </w:p>
    <w:p w14:paraId="7D0188B2" w14:textId="77777777" w:rsidR="003222D9" w:rsidRPr="00330E66" w:rsidRDefault="003222D9" w:rsidP="001B1E3A">
      <w:pPr>
        <w:widowControl w:val="0"/>
        <w:autoSpaceDE w:val="0"/>
        <w:autoSpaceDN w:val="0"/>
        <w:spacing w:line="360" w:lineRule="auto"/>
        <w:jc w:val="both"/>
        <w:rPr>
          <w:b w:val="0"/>
          <w:bCs/>
          <w:spacing w:val="2"/>
        </w:rPr>
      </w:pPr>
      <w:r w:rsidRPr="00330E66">
        <w:rPr>
          <w:b w:val="0"/>
          <w:bCs/>
          <w:spacing w:val="2"/>
        </w:rPr>
        <w:t>This qualification will not only ignite an interest in the furniture industry and strengthen the employability of a new generation but will also ignite a new generation of innovative entrepreneurs that will have the ability to use their skills and find employment across the furniture industry.</w:t>
      </w:r>
    </w:p>
    <w:p w14:paraId="3EE60163" w14:textId="77777777" w:rsidR="003222D9" w:rsidRPr="00330E66" w:rsidRDefault="003222D9" w:rsidP="001B1E3A">
      <w:pPr>
        <w:widowControl w:val="0"/>
        <w:autoSpaceDE w:val="0"/>
        <w:autoSpaceDN w:val="0"/>
        <w:spacing w:line="360" w:lineRule="auto"/>
        <w:jc w:val="both"/>
        <w:rPr>
          <w:b w:val="0"/>
          <w:bCs/>
          <w:spacing w:val="2"/>
        </w:rPr>
      </w:pPr>
    </w:p>
    <w:p w14:paraId="18CFFC06" w14:textId="77777777" w:rsidR="003222D9" w:rsidRPr="00330E66" w:rsidRDefault="003222D9" w:rsidP="001B1E3A">
      <w:pPr>
        <w:widowControl w:val="0"/>
        <w:autoSpaceDE w:val="0"/>
        <w:autoSpaceDN w:val="0"/>
        <w:spacing w:line="360" w:lineRule="auto"/>
        <w:jc w:val="both"/>
        <w:rPr>
          <w:b w:val="0"/>
          <w:bCs/>
          <w:spacing w:val="2"/>
        </w:rPr>
      </w:pPr>
      <w:r w:rsidRPr="00330E66">
        <w:rPr>
          <w:b w:val="0"/>
          <w:bCs/>
          <w:spacing w:val="2"/>
        </w:rPr>
        <w:t>School leavers that have an interest and passion for design are targeted, as well as people in the field of architecture and interior design who wishes to specialise in furniture design.</w:t>
      </w:r>
    </w:p>
    <w:p w14:paraId="7E042979" w14:textId="77777777" w:rsidR="003222D9" w:rsidRPr="00330E66" w:rsidRDefault="003222D9" w:rsidP="001B1E3A">
      <w:pPr>
        <w:widowControl w:val="0"/>
        <w:autoSpaceDE w:val="0"/>
        <w:autoSpaceDN w:val="0"/>
        <w:spacing w:line="360" w:lineRule="auto"/>
        <w:jc w:val="both"/>
        <w:rPr>
          <w:b w:val="0"/>
          <w:bCs/>
          <w:spacing w:val="2"/>
        </w:rPr>
      </w:pPr>
    </w:p>
    <w:p w14:paraId="00B8091D" w14:textId="77777777" w:rsidR="003222D9" w:rsidRPr="00330E66" w:rsidRDefault="003222D9" w:rsidP="001B1E3A">
      <w:pPr>
        <w:widowControl w:val="0"/>
        <w:autoSpaceDE w:val="0"/>
        <w:autoSpaceDN w:val="0"/>
        <w:spacing w:line="360" w:lineRule="auto"/>
        <w:jc w:val="both"/>
        <w:rPr>
          <w:b w:val="0"/>
          <w:bCs/>
          <w:spacing w:val="2"/>
        </w:rPr>
      </w:pPr>
      <w:r w:rsidRPr="00330E66">
        <w:rPr>
          <w:b w:val="0"/>
          <w:bCs/>
          <w:spacing w:val="2"/>
        </w:rPr>
        <w:t xml:space="preserve">The </w:t>
      </w:r>
      <w:r w:rsidRPr="00DC5884">
        <w:rPr>
          <w:bCs/>
          <w:spacing w:val="2"/>
        </w:rPr>
        <w:t>National Department of Arts &amp; Culture</w:t>
      </w:r>
      <w:r w:rsidRPr="00330E66">
        <w:rPr>
          <w:b w:val="0"/>
          <w:bCs/>
          <w:spacing w:val="2"/>
        </w:rPr>
        <w:t xml:space="preserve"> and the </w:t>
      </w:r>
      <w:r w:rsidRPr="00DC5884">
        <w:rPr>
          <w:bCs/>
          <w:spacing w:val="2"/>
        </w:rPr>
        <w:t xml:space="preserve">National Department of Trade and Industry </w:t>
      </w:r>
      <w:r w:rsidRPr="00330E66">
        <w:rPr>
          <w:b w:val="0"/>
          <w:bCs/>
          <w:spacing w:val="2"/>
        </w:rPr>
        <w:t xml:space="preserve">are currently driving the development of a </w:t>
      </w:r>
      <w:r w:rsidRPr="00DC5884">
        <w:rPr>
          <w:bCs/>
          <w:spacing w:val="2"/>
        </w:rPr>
        <w:t>National Design Policy</w:t>
      </w:r>
      <w:r w:rsidRPr="00330E66">
        <w:rPr>
          <w:b w:val="0"/>
          <w:bCs/>
          <w:spacing w:val="2"/>
        </w:rPr>
        <w:t>. It is evident that this policy has the power to add value to most focus areas of the South Africa (SA) National policy document. The furniture design industry therefore has potential to add value to various sectors from education, housing, business sectors and even in tourism and leisure to mention only a few.</w:t>
      </w:r>
    </w:p>
    <w:p w14:paraId="2F423E48" w14:textId="77777777" w:rsidR="003222D9" w:rsidRPr="00330E66" w:rsidRDefault="003222D9" w:rsidP="001B1E3A">
      <w:pPr>
        <w:widowControl w:val="0"/>
        <w:autoSpaceDE w:val="0"/>
        <w:autoSpaceDN w:val="0"/>
        <w:spacing w:line="360" w:lineRule="auto"/>
        <w:jc w:val="both"/>
        <w:rPr>
          <w:b w:val="0"/>
          <w:bCs/>
          <w:spacing w:val="2"/>
        </w:rPr>
      </w:pPr>
    </w:p>
    <w:p w14:paraId="5A861C90" w14:textId="1B5C1219" w:rsidR="00F84296" w:rsidRPr="00330E66" w:rsidRDefault="003222D9" w:rsidP="001B1E3A">
      <w:pPr>
        <w:widowControl w:val="0"/>
        <w:autoSpaceDE w:val="0"/>
        <w:autoSpaceDN w:val="0"/>
        <w:spacing w:line="360" w:lineRule="auto"/>
        <w:jc w:val="both"/>
        <w:rPr>
          <w:b w:val="0"/>
          <w:bCs/>
          <w:spacing w:val="2"/>
        </w:rPr>
      </w:pPr>
      <w:r w:rsidRPr="00330E66">
        <w:rPr>
          <w:b w:val="0"/>
          <w:bCs/>
          <w:spacing w:val="2"/>
        </w:rPr>
        <w:t>To consciously drive a more responsible design ethos is vital. The intention of this qualification is not to focus on the skills at hand but to drive and develop a new mind-set and design ethos by focussing on the inclusion of universal and sustainable design principles from the outset. This will ensure that the upcoming generation of furniture designers will be equipped with different skills sets that will empower them to consciously add value to the design of a more sustainable, inclusive and human friendly world which will in the long-term highlight the significance of this qualification.</w:t>
      </w:r>
      <w:r w:rsidR="00F84296" w:rsidRPr="00330E66">
        <w:rPr>
          <w:b w:val="0"/>
          <w:bCs/>
          <w:spacing w:val="2"/>
        </w:rPr>
        <w:t xml:space="preserve"> </w:t>
      </w:r>
    </w:p>
    <w:p w14:paraId="27874F5A" w14:textId="77777777" w:rsidR="00DC5884" w:rsidRDefault="00343BCC" w:rsidP="001B1E3A">
      <w:pPr>
        <w:widowControl w:val="0"/>
        <w:autoSpaceDE w:val="0"/>
        <w:autoSpaceDN w:val="0"/>
        <w:spacing w:line="360" w:lineRule="auto"/>
        <w:jc w:val="both"/>
        <w:rPr>
          <w:bCs/>
        </w:rPr>
      </w:pPr>
      <w:r>
        <w:rPr>
          <w:bCs/>
        </w:rPr>
        <w:t xml:space="preserve"> </w:t>
      </w:r>
      <w:bookmarkStart w:id="7" w:name="_Toc142910456"/>
    </w:p>
    <w:p w14:paraId="3A302CDB" w14:textId="77777777" w:rsidR="00DC5884" w:rsidRDefault="00DC5884" w:rsidP="001B1E3A">
      <w:pPr>
        <w:widowControl w:val="0"/>
        <w:autoSpaceDE w:val="0"/>
        <w:autoSpaceDN w:val="0"/>
        <w:spacing w:line="360" w:lineRule="auto"/>
        <w:jc w:val="both"/>
        <w:rPr>
          <w:bCs/>
        </w:rPr>
      </w:pPr>
    </w:p>
    <w:p w14:paraId="7FCFFCB2" w14:textId="77777777" w:rsidR="00DC5884" w:rsidRDefault="00DC5884" w:rsidP="001B1E3A">
      <w:pPr>
        <w:widowControl w:val="0"/>
        <w:autoSpaceDE w:val="0"/>
        <w:autoSpaceDN w:val="0"/>
        <w:spacing w:line="360" w:lineRule="auto"/>
        <w:jc w:val="both"/>
        <w:rPr>
          <w:bCs/>
        </w:rPr>
      </w:pPr>
    </w:p>
    <w:p w14:paraId="3F42B59B" w14:textId="108956B4" w:rsidR="00CB5D0B" w:rsidRPr="001B1E3A" w:rsidRDefault="0009099A" w:rsidP="001B1E3A">
      <w:pPr>
        <w:widowControl w:val="0"/>
        <w:autoSpaceDE w:val="0"/>
        <w:autoSpaceDN w:val="0"/>
        <w:spacing w:line="360" w:lineRule="auto"/>
        <w:jc w:val="both"/>
        <w:rPr>
          <w:bCs/>
        </w:rPr>
      </w:pPr>
      <w:r w:rsidRPr="00146A76">
        <w:rPr>
          <w:sz w:val="40"/>
          <w:szCs w:val="40"/>
          <w:u w:val="single"/>
        </w:rPr>
        <w:lastRenderedPageBreak/>
        <w:t>QUALIFICATION RULES</w:t>
      </w:r>
      <w:bookmarkEnd w:id="7"/>
      <w:r w:rsidR="003222D9" w:rsidRPr="00330E66">
        <w:rPr>
          <w:sz w:val="40"/>
          <w:szCs w:val="40"/>
        </w:rPr>
        <w:t>:</w:t>
      </w:r>
    </w:p>
    <w:p w14:paraId="4991142E" w14:textId="23407307" w:rsidR="00F84296" w:rsidRPr="00330E66" w:rsidRDefault="00F84296" w:rsidP="001B1E3A">
      <w:pPr>
        <w:spacing w:line="360" w:lineRule="auto"/>
        <w:jc w:val="both"/>
        <w:rPr>
          <w:i/>
        </w:rPr>
      </w:pPr>
      <w:bookmarkStart w:id="8" w:name="_Toc247459762"/>
      <w:r w:rsidRPr="00330E66">
        <w:rPr>
          <w:i/>
        </w:rPr>
        <w:t xml:space="preserve">This qualification is made up of the following compulsory Knowledge, Practical Skill and Workplace Learning Modules: </w:t>
      </w:r>
    </w:p>
    <w:p w14:paraId="6BB09B8D" w14:textId="77777777" w:rsidR="00343BCC" w:rsidRDefault="00343BCC" w:rsidP="001B1E3A">
      <w:pPr>
        <w:spacing w:line="360" w:lineRule="auto"/>
        <w:jc w:val="both"/>
        <w:rPr>
          <w:b w:val="0"/>
        </w:rPr>
      </w:pPr>
    </w:p>
    <w:p w14:paraId="5DC013EF" w14:textId="0A835716" w:rsidR="00F84296" w:rsidRPr="00330E66" w:rsidRDefault="00F84296" w:rsidP="001B1E3A">
      <w:pPr>
        <w:spacing w:line="360" w:lineRule="auto"/>
        <w:jc w:val="both"/>
      </w:pPr>
      <w:r w:rsidRPr="00330E66">
        <w:t>Knowledge Modules:</w:t>
      </w:r>
    </w:p>
    <w:p w14:paraId="66DC7686" w14:textId="1E6A685F" w:rsidR="003222D9" w:rsidRPr="00330E66" w:rsidRDefault="003222D9" w:rsidP="001B1E3A">
      <w:pPr>
        <w:spacing w:line="360" w:lineRule="auto"/>
        <w:jc w:val="both"/>
        <w:rPr>
          <w:b w:val="0"/>
        </w:rPr>
      </w:pPr>
      <w:r w:rsidRPr="00330E66">
        <w:rPr>
          <w:b w:val="0"/>
        </w:rPr>
        <w:t xml:space="preserve">KM-01, History of design and furniture: </w:t>
      </w:r>
      <w:proofErr w:type="gramStart"/>
      <w:r w:rsidRPr="00330E66">
        <w:rPr>
          <w:b w:val="0"/>
        </w:rPr>
        <w:t>a</w:t>
      </w:r>
      <w:proofErr w:type="gramEnd"/>
      <w:r w:rsidRPr="00330E66">
        <w:rPr>
          <w:b w:val="0"/>
        </w:rPr>
        <w:t xml:space="preserve"> Global perspective, Level 5, 8 Credits.</w:t>
      </w:r>
    </w:p>
    <w:p w14:paraId="32BBDC54" w14:textId="7DDA3CC2" w:rsidR="003222D9" w:rsidRPr="00330E66" w:rsidRDefault="003222D9" w:rsidP="001B1E3A">
      <w:pPr>
        <w:spacing w:line="360" w:lineRule="auto"/>
        <w:jc w:val="both"/>
        <w:rPr>
          <w:b w:val="0"/>
        </w:rPr>
      </w:pPr>
      <w:r w:rsidRPr="00330E66">
        <w:rPr>
          <w:b w:val="0"/>
        </w:rPr>
        <w:t>KM-02, History of design and furniture design - an African perspective, Level 6, 8 Credits.</w:t>
      </w:r>
    </w:p>
    <w:p w14:paraId="6C0060B3" w14:textId="14701F21" w:rsidR="003222D9" w:rsidRPr="00330E66" w:rsidRDefault="003222D9" w:rsidP="001B1E3A">
      <w:pPr>
        <w:spacing w:line="360" w:lineRule="auto"/>
        <w:jc w:val="both"/>
        <w:rPr>
          <w:b w:val="0"/>
        </w:rPr>
      </w:pPr>
      <w:r w:rsidRPr="00330E66">
        <w:rPr>
          <w:b w:val="0"/>
        </w:rPr>
        <w:t>KM-03, History of design and furniture design, Level 7, 8 Credits.</w:t>
      </w:r>
    </w:p>
    <w:p w14:paraId="658A993A" w14:textId="57F92912" w:rsidR="003222D9" w:rsidRPr="00330E66" w:rsidRDefault="003222D9" w:rsidP="001B1E3A">
      <w:pPr>
        <w:spacing w:line="360" w:lineRule="auto"/>
        <w:jc w:val="both"/>
        <w:rPr>
          <w:b w:val="0"/>
        </w:rPr>
      </w:pPr>
      <w:r w:rsidRPr="00330E66">
        <w:rPr>
          <w:b w:val="0"/>
        </w:rPr>
        <w:t>KM-04, Introduction to human factors in furniture design, Level 5, 8 Credits.</w:t>
      </w:r>
    </w:p>
    <w:p w14:paraId="11253CFC" w14:textId="5E7D35FB" w:rsidR="003222D9" w:rsidRPr="00330E66" w:rsidRDefault="003222D9" w:rsidP="001B1E3A">
      <w:pPr>
        <w:spacing w:line="360" w:lineRule="auto"/>
        <w:jc w:val="both"/>
        <w:rPr>
          <w:b w:val="0"/>
        </w:rPr>
      </w:pPr>
      <w:r w:rsidRPr="00330E66">
        <w:rPr>
          <w:b w:val="0"/>
        </w:rPr>
        <w:t>KM-05, Ergonomics and anthropometrics, Level 6, 8 Credits.</w:t>
      </w:r>
    </w:p>
    <w:p w14:paraId="5CA14D23" w14:textId="37702026" w:rsidR="003222D9" w:rsidRPr="00330E66" w:rsidRDefault="003222D9" w:rsidP="001B1E3A">
      <w:pPr>
        <w:spacing w:line="360" w:lineRule="auto"/>
        <w:jc w:val="both"/>
        <w:rPr>
          <w:b w:val="0"/>
        </w:rPr>
      </w:pPr>
      <w:r w:rsidRPr="00330E66">
        <w:rPr>
          <w:b w:val="0"/>
        </w:rPr>
        <w:t>KM-06, Furniture design for inclusion, Level 7, 8 Credits.</w:t>
      </w:r>
    </w:p>
    <w:p w14:paraId="33191D65" w14:textId="4BFBC11D" w:rsidR="003222D9" w:rsidRPr="00330E66" w:rsidRDefault="003222D9" w:rsidP="001B1E3A">
      <w:pPr>
        <w:spacing w:line="360" w:lineRule="auto"/>
        <w:jc w:val="both"/>
        <w:rPr>
          <w:b w:val="0"/>
        </w:rPr>
      </w:pPr>
      <w:r w:rsidRPr="00330E66">
        <w:rPr>
          <w:b w:val="0"/>
        </w:rPr>
        <w:t>KM-07, Furniture Technology, Level 5, 8 Credits.</w:t>
      </w:r>
    </w:p>
    <w:p w14:paraId="446CAC9B" w14:textId="77777777" w:rsidR="003222D9" w:rsidRPr="00330E66" w:rsidRDefault="003222D9" w:rsidP="001B1E3A">
      <w:pPr>
        <w:spacing w:line="360" w:lineRule="auto"/>
        <w:jc w:val="both"/>
        <w:rPr>
          <w:b w:val="0"/>
        </w:rPr>
      </w:pPr>
      <w:r w:rsidRPr="00330E66">
        <w:rPr>
          <w:b w:val="0"/>
        </w:rPr>
        <w:t>KM-08, Furniture Technology, Level 6, 8 Credits.</w:t>
      </w:r>
    </w:p>
    <w:p w14:paraId="64E08617" w14:textId="0F2CCACC" w:rsidR="003222D9" w:rsidRPr="00330E66" w:rsidRDefault="003222D9" w:rsidP="001B1E3A">
      <w:pPr>
        <w:spacing w:line="360" w:lineRule="auto"/>
        <w:jc w:val="both"/>
        <w:rPr>
          <w:b w:val="0"/>
        </w:rPr>
      </w:pPr>
      <w:r w:rsidRPr="00330E66">
        <w:rPr>
          <w:b w:val="0"/>
        </w:rPr>
        <w:t>KM-09, Furniture Technology, Level 7, 8 Credits.</w:t>
      </w:r>
    </w:p>
    <w:p w14:paraId="1485036A" w14:textId="051BEE18" w:rsidR="003222D9" w:rsidRPr="00330E66" w:rsidRDefault="003222D9" w:rsidP="001B1E3A">
      <w:pPr>
        <w:spacing w:line="360" w:lineRule="auto"/>
        <w:jc w:val="both"/>
        <w:rPr>
          <w:b w:val="0"/>
        </w:rPr>
      </w:pPr>
      <w:r w:rsidRPr="00330E66">
        <w:rPr>
          <w:b w:val="0"/>
        </w:rPr>
        <w:t>KM-10, Workshop Practices, Level 5, 8 Credits.</w:t>
      </w:r>
    </w:p>
    <w:p w14:paraId="4DE0B1EE" w14:textId="7D44AA77" w:rsidR="003222D9" w:rsidRPr="00330E66" w:rsidRDefault="003222D9" w:rsidP="001B1E3A">
      <w:pPr>
        <w:spacing w:line="360" w:lineRule="auto"/>
        <w:jc w:val="both"/>
        <w:rPr>
          <w:b w:val="0"/>
        </w:rPr>
      </w:pPr>
      <w:r w:rsidRPr="00330E66">
        <w:rPr>
          <w:b w:val="0"/>
        </w:rPr>
        <w:t>KM-11, Presentation through Design Media, Level 5, 8 Credits.</w:t>
      </w:r>
    </w:p>
    <w:p w14:paraId="4016C8AF" w14:textId="5B6F23B6" w:rsidR="003222D9" w:rsidRPr="00330E66" w:rsidRDefault="003222D9" w:rsidP="001B1E3A">
      <w:pPr>
        <w:spacing w:line="360" w:lineRule="auto"/>
        <w:jc w:val="both"/>
        <w:rPr>
          <w:b w:val="0"/>
        </w:rPr>
      </w:pPr>
      <w:r w:rsidRPr="00330E66">
        <w:rPr>
          <w:b w:val="0"/>
        </w:rPr>
        <w:t>KM-12, Design media 2, Level 6, 8 Credits.</w:t>
      </w:r>
    </w:p>
    <w:p w14:paraId="451DB784" w14:textId="5783362E" w:rsidR="003222D9" w:rsidRPr="00330E66" w:rsidRDefault="003222D9" w:rsidP="001B1E3A">
      <w:pPr>
        <w:spacing w:line="360" w:lineRule="auto"/>
        <w:jc w:val="both"/>
        <w:rPr>
          <w:b w:val="0"/>
        </w:rPr>
      </w:pPr>
      <w:r w:rsidRPr="00330E66">
        <w:rPr>
          <w:b w:val="0"/>
        </w:rPr>
        <w:t>KM-13, Design media 3, Level 7, 8 Credits.</w:t>
      </w:r>
    </w:p>
    <w:p w14:paraId="201629E8" w14:textId="148B96D2" w:rsidR="003222D9" w:rsidRPr="00330E66" w:rsidRDefault="003222D9" w:rsidP="001B1E3A">
      <w:pPr>
        <w:spacing w:line="360" w:lineRule="auto"/>
        <w:jc w:val="both"/>
        <w:rPr>
          <w:b w:val="0"/>
        </w:rPr>
      </w:pPr>
      <w:r w:rsidRPr="00330E66">
        <w:rPr>
          <w:b w:val="0"/>
        </w:rPr>
        <w:t>KM-14, Furniture design business and project management, Level 5, 8 Credits.</w:t>
      </w:r>
    </w:p>
    <w:p w14:paraId="0D5272CA" w14:textId="1D0ED37E" w:rsidR="003222D9" w:rsidRPr="00330E66" w:rsidRDefault="003222D9" w:rsidP="001B1E3A">
      <w:pPr>
        <w:spacing w:line="360" w:lineRule="auto"/>
        <w:jc w:val="both"/>
        <w:rPr>
          <w:b w:val="0"/>
        </w:rPr>
      </w:pPr>
      <w:r w:rsidRPr="00330E66">
        <w:rPr>
          <w:b w:val="0"/>
        </w:rPr>
        <w:t>KM-15, Furniture Design Theory 1, Level 5, 8 Credits.</w:t>
      </w:r>
    </w:p>
    <w:p w14:paraId="2F0A6A21" w14:textId="5A270AA4" w:rsidR="003222D9" w:rsidRPr="00330E66" w:rsidRDefault="003222D9" w:rsidP="001B1E3A">
      <w:pPr>
        <w:spacing w:line="360" w:lineRule="auto"/>
        <w:jc w:val="both"/>
        <w:rPr>
          <w:b w:val="0"/>
        </w:rPr>
      </w:pPr>
      <w:r w:rsidRPr="00330E66">
        <w:rPr>
          <w:b w:val="0"/>
        </w:rPr>
        <w:t>KM-16, Furniture Design Theory 2, Level 6, 8 Credits.</w:t>
      </w:r>
    </w:p>
    <w:p w14:paraId="3D96370D" w14:textId="1053935F" w:rsidR="003222D9" w:rsidRPr="00330E66" w:rsidRDefault="003222D9" w:rsidP="001B1E3A">
      <w:pPr>
        <w:spacing w:line="360" w:lineRule="auto"/>
        <w:jc w:val="both"/>
        <w:rPr>
          <w:b w:val="0"/>
        </w:rPr>
      </w:pPr>
      <w:r w:rsidRPr="00330E66">
        <w:rPr>
          <w:b w:val="0"/>
        </w:rPr>
        <w:t>KM-17, Furniture Design Theory 3, Level 7, 8 Credits.</w:t>
      </w:r>
    </w:p>
    <w:p w14:paraId="46CAB701" w14:textId="07E88851" w:rsidR="003222D9" w:rsidRPr="00330E66" w:rsidRDefault="003222D9" w:rsidP="001B1E3A">
      <w:pPr>
        <w:spacing w:line="360" w:lineRule="auto"/>
        <w:jc w:val="both"/>
        <w:rPr>
          <w:b w:val="0"/>
        </w:rPr>
      </w:pPr>
      <w:r w:rsidRPr="00330E66">
        <w:rPr>
          <w:b w:val="0"/>
        </w:rPr>
        <w:t>KM-18, Furniture Design and Ideation 1, Level 5, 8 Credits.</w:t>
      </w:r>
    </w:p>
    <w:p w14:paraId="69DB6D90" w14:textId="3577E50D" w:rsidR="003222D9" w:rsidRPr="00330E66" w:rsidRDefault="003222D9" w:rsidP="001B1E3A">
      <w:pPr>
        <w:spacing w:line="360" w:lineRule="auto"/>
        <w:jc w:val="both"/>
        <w:rPr>
          <w:b w:val="0"/>
        </w:rPr>
      </w:pPr>
      <w:r w:rsidRPr="00330E66">
        <w:rPr>
          <w:b w:val="0"/>
        </w:rPr>
        <w:t>KM-19, Furniture Design and Ideation 2, Level 6, 8 Credits.</w:t>
      </w:r>
    </w:p>
    <w:p w14:paraId="2207231A" w14:textId="147B5E48" w:rsidR="003222D9" w:rsidRPr="00330E66" w:rsidRDefault="003222D9" w:rsidP="001B1E3A">
      <w:pPr>
        <w:spacing w:line="360" w:lineRule="auto"/>
        <w:jc w:val="both"/>
        <w:rPr>
          <w:b w:val="0"/>
        </w:rPr>
      </w:pPr>
      <w:r w:rsidRPr="00330E66">
        <w:rPr>
          <w:b w:val="0"/>
        </w:rPr>
        <w:t>KM-20, Furniture Design and Ideation 3, Level 7, 8 Credits.</w:t>
      </w:r>
    </w:p>
    <w:p w14:paraId="06DA649B" w14:textId="77777777" w:rsidR="003222D9" w:rsidRPr="00330E66" w:rsidRDefault="003222D9" w:rsidP="001B1E3A">
      <w:pPr>
        <w:spacing w:line="360" w:lineRule="auto"/>
        <w:jc w:val="both"/>
        <w:rPr>
          <w:i/>
        </w:rPr>
      </w:pPr>
      <w:r w:rsidRPr="00330E66">
        <w:rPr>
          <w:i/>
        </w:rPr>
        <w:t>Total number of credits for Knowledge Modules: 160.</w:t>
      </w:r>
    </w:p>
    <w:p w14:paraId="03523EB7" w14:textId="77777777" w:rsidR="003222D9" w:rsidRPr="003222D9" w:rsidRDefault="003222D9" w:rsidP="001B1E3A">
      <w:pPr>
        <w:spacing w:line="360" w:lineRule="auto"/>
        <w:jc w:val="both"/>
      </w:pPr>
    </w:p>
    <w:p w14:paraId="053CB2FF" w14:textId="77777777" w:rsidR="003222D9" w:rsidRPr="00330E66" w:rsidRDefault="003222D9" w:rsidP="001B1E3A">
      <w:pPr>
        <w:spacing w:line="360" w:lineRule="auto"/>
        <w:jc w:val="both"/>
      </w:pPr>
      <w:r w:rsidRPr="00330E66">
        <w:t>Practical Skill Modules:</w:t>
      </w:r>
    </w:p>
    <w:p w14:paraId="04ABA32E" w14:textId="07AAA9DC" w:rsidR="003222D9" w:rsidRPr="00330E66" w:rsidRDefault="003222D9" w:rsidP="001B1E3A">
      <w:pPr>
        <w:spacing w:line="360" w:lineRule="auto"/>
        <w:jc w:val="both"/>
        <w:rPr>
          <w:b w:val="0"/>
        </w:rPr>
      </w:pPr>
      <w:r w:rsidRPr="00330E66">
        <w:rPr>
          <w:b w:val="0"/>
        </w:rPr>
        <w:t>PM-01, Determine the objectives and constraints of the design brief by consulting with clients and stakeholders, Level 7, 20 Credits.</w:t>
      </w:r>
    </w:p>
    <w:p w14:paraId="479FCB35" w14:textId="62A30E11" w:rsidR="003222D9" w:rsidRPr="00330E66" w:rsidRDefault="003222D9" w:rsidP="001B1E3A">
      <w:pPr>
        <w:spacing w:line="360" w:lineRule="auto"/>
        <w:jc w:val="both"/>
        <w:rPr>
          <w:b w:val="0"/>
        </w:rPr>
      </w:pPr>
      <w:r w:rsidRPr="00330E66">
        <w:rPr>
          <w:b w:val="0"/>
        </w:rPr>
        <w:t>PM-02, Apply market research and innovative thinking to formulate design concepts for furniture products according to the design brief, Level 7, 75 Credits.</w:t>
      </w:r>
    </w:p>
    <w:p w14:paraId="584380FB" w14:textId="0180F2DF" w:rsidR="003222D9" w:rsidRPr="00330E66" w:rsidRDefault="003222D9" w:rsidP="001B1E3A">
      <w:pPr>
        <w:spacing w:line="360" w:lineRule="auto"/>
        <w:jc w:val="both"/>
        <w:rPr>
          <w:b w:val="0"/>
        </w:rPr>
      </w:pPr>
      <w:r w:rsidRPr="00330E66">
        <w:rPr>
          <w:b w:val="0"/>
        </w:rPr>
        <w:lastRenderedPageBreak/>
        <w:t>PM-03, Communicate and render two-dimensional and three-dimensional design solutions visually, orally and written, using appropriate language with reference to culture and style with clients, management, sales and manufacturing staff, Level 7, 75 Credits.</w:t>
      </w:r>
    </w:p>
    <w:p w14:paraId="30B7F021" w14:textId="5283EC2B" w:rsidR="003222D9" w:rsidRPr="00330E66" w:rsidRDefault="003222D9" w:rsidP="001B1E3A">
      <w:pPr>
        <w:spacing w:line="360" w:lineRule="auto"/>
        <w:jc w:val="both"/>
        <w:rPr>
          <w:b w:val="0"/>
        </w:rPr>
      </w:pPr>
      <w:r w:rsidRPr="00330E66">
        <w:rPr>
          <w:b w:val="0"/>
        </w:rPr>
        <w:t>PM-04, Harmonize aesthetic considerations with technical, functional, ecological and production requirements and is within the brief and budget of the client, Level 6, 20 Credits.</w:t>
      </w:r>
    </w:p>
    <w:p w14:paraId="1B83FEC1" w14:textId="7AC8FCB5" w:rsidR="003222D9" w:rsidRPr="00330E66" w:rsidRDefault="003222D9" w:rsidP="001B1E3A">
      <w:pPr>
        <w:spacing w:line="360" w:lineRule="auto"/>
        <w:jc w:val="both"/>
        <w:rPr>
          <w:b w:val="0"/>
        </w:rPr>
      </w:pPr>
      <w:r w:rsidRPr="00330E66">
        <w:rPr>
          <w:b w:val="0"/>
        </w:rPr>
        <w:t>PM-05, Produce a production manual for the manufacturing of a furniture product which include all information and documentation ready for sign-off and hand-over, Level 7, 20 Credits.</w:t>
      </w:r>
    </w:p>
    <w:p w14:paraId="31D0E0A5" w14:textId="77777777" w:rsidR="003222D9" w:rsidRPr="00330E66" w:rsidRDefault="003222D9" w:rsidP="001B1E3A">
      <w:pPr>
        <w:spacing w:line="360" w:lineRule="auto"/>
        <w:jc w:val="both"/>
        <w:rPr>
          <w:i/>
        </w:rPr>
      </w:pPr>
      <w:r w:rsidRPr="00330E66">
        <w:rPr>
          <w:i/>
        </w:rPr>
        <w:t>Total number of credits for Practical Skill Modules: 210.</w:t>
      </w:r>
    </w:p>
    <w:p w14:paraId="3546EC10" w14:textId="77777777" w:rsidR="003222D9" w:rsidRPr="003222D9" w:rsidRDefault="003222D9" w:rsidP="001B1E3A">
      <w:pPr>
        <w:spacing w:line="360" w:lineRule="auto"/>
        <w:jc w:val="both"/>
      </w:pPr>
    </w:p>
    <w:p w14:paraId="7CDAFEA5" w14:textId="77777777" w:rsidR="003222D9" w:rsidRPr="00330E66" w:rsidRDefault="003222D9" w:rsidP="001B1E3A">
      <w:pPr>
        <w:spacing w:line="360" w:lineRule="auto"/>
        <w:jc w:val="both"/>
      </w:pPr>
      <w:r w:rsidRPr="00330E66">
        <w:t>This qualification also requires the following Work Experience Modules:</w:t>
      </w:r>
    </w:p>
    <w:p w14:paraId="7868022A" w14:textId="55B95A5D" w:rsidR="003222D9" w:rsidRPr="00330E66" w:rsidRDefault="003222D9" w:rsidP="001B1E3A">
      <w:pPr>
        <w:spacing w:line="360" w:lineRule="auto"/>
        <w:jc w:val="both"/>
        <w:rPr>
          <w:b w:val="0"/>
        </w:rPr>
      </w:pPr>
      <w:r w:rsidRPr="00330E66">
        <w:rPr>
          <w:b w:val="0"/>
        </w:rPr>
        <w:t>WM-01, Furniture design brief clarification and project planning process, Level 7, 25 Credits.</w:t>
      </w:r>
    </w:p>
    <w:p w14:paraId="4927F9C5" w14:textId="2448A521" w:rsidR="003222D9" w:rsidRPr="00330E66" w:rsidRDefault="003222D9" w:rsidP="001B1E3A">
      <w:pPr>
        <w:spacing w:line="360" w:lineRule="auto"/>
        <w:jc w:val="both"/>
        <w:rPr>
          <w:b w:val="0"/>
        </w:rPr>
      </w:pPr>
      <w:r w:rsidRPr="00330E66">
        <w:rPr>
          <w:b w:val="0"/>
        </w:rPr>
        <w:t>WM-02, Design research and development processes, Level 7, 55 Credits.</w:t>
      </w:r>
    </w:p>
    <w:p w14:paraId="1DA5E5CB" w14:textId="6C40E4D9" w:rsidR="003222D9" w:rsidRPr="00330E66" w:rsidRDefault="003222D9" w:rsidP="001B1E3A">
      <w:pPr>
        <w:spacing w:line="360" w:lineRule="auto"/>
        <w:jc w:val="both"/>
        <w:rPr>
          <w:b w:val="0"/>
        </w:rPr>
      </w:pPr>
      <w:r w:rsidRPr="00330E66">
        <w:rPr>
          <w:b w:val="0"/>
        </w:rPr>
        <w:t>WM-03, Furniture product rendering processes, Level 7, 55 Credits.</w:t>
      </w:r>
    </w:p>
    <w:p w14:paraId="006D4D74" w14:textId="71227D58" w:rsidR="003222D9" w:rsidRPr="00330E66" w:rsidRDefault="003222D9" w:rsidP="001B1E3A">
      <w:pPr>
        <w:spacing w:line="360" w:lineRule="auto"/>
        <w:jc w:val="both"/>
        <w:rPr>
          <w:b w:val="0"/>
        </w:rPr>
      </w:pPr>
      <w:r w:rsidRPr="00330E66">
        <w:rPr>
          <w:b w:val="0"/>
        </w:rPr>
        <w:t>WM-04, Furniture design for mass, batch or once-off production, Level 6, 25 Credits.</w:t>
      </w:r>
    </w:p>
    <w:p w14:paraId="7C411129" w14:textId="57B10F98" w:rsidR="003222D9" w:rsidRPr="00330E66" w:rsidRDefault="003222D9" w:rsidP="001B1E3A">
      <w:pPr>
        <w:spacing w:line="360" w:lineRule="auto"/>
        <w:jc w:val="both"/>
        <w:rPr>
          <w:b w:val="0"/>
        </w:rPr>
      </w:pPr>
      <w:r w:rsidRPr="00330E66">
        <w:rPr>
          <w:b w:val="0"/>
        </w:rPr>
        <w:t>WM-05, Furniture design finalization and hand over processes, Level 7, 25 Credits.</w:t>
      </w:r>
    </w:p>
    <w:p w14:paraId="6AFEB9B6" w14:textId="6FD5BDAA" w:rsidR="0009099A" w:rsidRPr="00330E66" w:rsidRDefault="003222D9" w:rsidP="001B1E3A">
      <w:pPr>
        <w:spacing w:line="360" w:lineRule="auto"/>
        <w:jc w:val="both"/>
        <w:rPr>
          <w:i/>
        </w:rPr>
      </w:pPr>
      <w:r w:rsidRPr="00330E66">
        <w:rPr>
          <w:i/>
        </w:rPr>
        <w:t>Total number of credits for Work Experience Modules: 185.</w:t>
      </w:r>
    </w:p>
    <w:p w14:paraId="75DA067C" w14:textId="4A8BC4EC" w:rsidR="003222D9" w:rsidRPr="00330E66" w:rsidRDefault="003222D9" w:rsidP="003222D9">
      <w:pPr>
        <w:spacing w:line="360" w:lineRule="auto"/>
        <w:jc w:val="both"/>
        <w:rPr>
          <w:i/>
        </w:rPr>
      </w:pPr>
    </w:p>
    <w:p w14:paraId="68FC0AC0" w14:textId="77777777" w:rsidR="000D55A2" w:rsidRDefault="000D55A2" w:rsidP="003222D9">
      <w:pPr>
        <w:spacing w:line="360" w:lineRule="auto"/>
        <w:jc w:val="both"/>
        <w:rPr>
          <w:b w:val="0"/>
          <w:sz w:val="40"/>
          <w:szCs w:val="40"/>
        </w:rPr>
      </w:pPr>
      <w:bookmarkStart w:id="9" w:name="_Toc142910457"/>
    </w:p>
    <w:p w14:paraId="010814EF" w14:textId="77777777" w:rsidR="000D55A2" w:rsidRDefault="000D55A2" w:rsidP="003222D9">
      <w:pPr>
        <w:spacing w:line="360" w:lineRule="auto"/>
        <w:jc w:val="both"/>
        <w:rPr>
          <w:b w:val="0"/>
          <w:sz w:val="40"/>
          <w:szCs w:val="40"/>
        </w:rPr>
      </w:pPr>
    </w:p>
    <w:p w14:paraId="7A790F22" w14:textId="77777777" w:rsidR="000D55A2" w:rsidRDefault="000D55A2" w:rsidP="003222D9">
      <w:pPr>
        <w:spacing w:line="360" w:lineRule="auto"/>
        <w:jc w:val="both"/>
        <w:rPr>
          <w:b w:val="0"/>
          <w:sz w:val="40"/>
          <w:szCs w:val="40"/>
        </w:rPr>
      </w:pPr>
    </w:p>
    <w:p w14:paraId="2966EBC9" w14:textId="77777777" w:rsidR="000D55A2" w:rsidRDefault="000D55A2" w:rsidP="003222D9">
      <w:pPr>
        <w:spacing w:line="360" w:lineRule="auto"/>
        <w:jc w:val="both"/>
        <w:rPr>
          <w:b w:val="0"/>
          <w:sz w:val="40"/>
          <w:szCs w:val="40"/>
        </w:rPr>
      </w:pPr>
    </w:p>
    <w:p w14:paraId="79AC8C78" w14:textId="77777777" w:rsidR="000D55A2" w:rsidRDefault="000D55A2" w:rsidP="003222D9">
      <w:pPr>
        <w:spacing w:line="360" w:lineRule="auto"/>
        <w:jc w:val="both"/>
        <w:rPr>
          <w:b w:val="0"/>
          <w:sz w:val="40"/>
          <w:szCs w:val="40"/>
        </w:rPr>
      </w:pPr>
    </w:p>
    <w:p w14:paraId="4B2D118A" w14:textId="77777777" w:rsidR="000D55A2" w:rsidRDefault="000D55A2" w:rsidP="003222D9">
      <w:pPr>
        <w:spacing w:line="360" w:lineRule="auto"/>
        <w:jc w:val="both"/>
        <w:rPr>
          <w:b w:val="0"/>
          <w:sz w:val="40"/>
          <w:szCs w:val="40"/>
        </w:rPr>
      </w:pPr>
    </w:p>
    <w:p w14:paraId="187EBC41" w14:textId="77777777" w:rsidR="00DC5884" w:rsidRDefault="00DC5884" w:rsidP="001B1E3A">
      <w:pPr>
        <w:spacing w:line="360" w:lineRule="auto"/>
        <w:jc w:val="both"/>
        <w:rPr>
          <w:sz w:val="40"/>
          <w:szCs w:val="40"/>
        </w:rPr>
      </w:pPr>
    </w:p>
    <w:p w14:paraId="6F0E7F21" w14:textId="3AB6F917" w:rsidR="003222D9" w:rsidRPr="00330E66" w:rsidRDefault="003222D9" w:rsidP="001B1E3A">
      <w:pPr>
        <w:spacing w:line="360" w:lineRule="auto"/>
        <w:jc w:val="both"/>
        <w:rPr>
          <w:i/>
          <w:sz w:val="40"/>
          <w:szCs w:val="40"/>
        </w:rPr>
      </w:pPr>
      <w:r w:rsidRPr="00146A76">
        <w:rPr>
          <w:sz w:val="40"/>
          <w:szCs w:val="40"/>
          <w:u w:val="single"/>
        </w:rPr>
        <w:lastRenderedPageBreak/>
        <w:t>EXIT LEVEL OUTCOMES</w:t>
      </w:r>
      <w:bookmarkEnd w:id="9"/>
      <w:r w:rsidRPr="00330E66">
        <w:rPr>
          <w:sz w:val="40"/>
          <w:szCs w:val="40"/>
        </w:rPr>
        <w:t>:</w:t>
      </w:r>
    </w:p>
    <w:p w14:paraId="2710D4F3" w14:textId="77777777" w:rsidR="00DC5884" w:rsidRDefault="00DC5884" w:rsidP="001B1E3A">
      <w:pPr>
        <w:spacing w:line="360" w:lineRule="auto"/>
        <w:jc w:val="both"/>
        <w:rPr>
          <w:b w:val="0"/>
        </w:rPr>
      </w:pPr>
    </w:p>
    <w:p w14:paraId="5B510D78" w14:textId="19D1F781" w:rsidR="00937D4D" w:rsidRPr="00330E66" w:rsidRDefault="00937D4D" w:rsidP="001B1E3A">
      <w:pPr>
        <w:spacing w:line="360" w:lineRule="auto"/>
        <w:jc w:val="both"/>
        <w:rPr>
          <w:b w:val="0"/>
        </w:rPr>
      </w:pPr>
      <w:r w:rsidRPr="00330E66">
        <w:rPr>
          <w:b w:val="0"/>
        </w:rPr>
        <w:t>1. Solve furniture design problems through the design of product solutions by independently integrating design principles and applying critical thinking skills to analyse, synthesise and evaluate.</w:t>
      </w:r>
    </w:p>
    <w:p w14:paraId="697E0224" w14:textId="77777777" w:rsidR="004A3629" w:rsidRDefault="004A3629" w:rsidP="001B1E3A">
      <w:pPr>
        <w:spacing w:line="360" w:lineRule="auto"/>
        <w:jc w:val="both"/>
        <w:rPr>
          <w:b w:val="0"/>
        </w:rPr>
      </w:pPr>
    </w:p>
    <w:p w14:paraId="4F7EA37D" w14:textId="77789F23" w:rsidR="00937D4D" w:rsidRPr="00330E66" w:rsidRDefault="00937D4D" w:rsidP="001B1E3A">
      <w:pPr>
        <w:spacing w:line="360" w:lineRule="auto"/>
        <w:jc w:val="both"/>
        <w:rPr>
          <w:b w:val="0"/>
        </w:rPr>
      </w:pPr>
      <w:r w:rsidRPr="00330E66">
        <w:rPr>
          <w:b w:val="0"/>
        </w:rPr>
        <w:t>2. Apply research and analysis methodology which demonstrate detailed knowledge of the practice of furniture design and its relationship to other practices.</w:t>
      </w:r>
    </w:p>
    <w:p w14:paraId="2B6042B7" w14:textId="77777777" w:rsidR="004A3629" w:rsidRDefault="004A3629" w:rsidP="001B1E3A">
      <w:pPr>
        <w:spacing w:line="360" w:lineRule="auto"/>
        <w:jc w:val="both"/>
        <w:rPr>
          <w:b w:val="0"/>
        </w:rPr>
      </w:pPr>
    </w:p>
    <w:p w14:paraId="4852C5A8" w14:textId="0363EBF8" w:rsidR="00937D4D" w:rsidRPr="00330E66" w:rsidRDefault="00937D4D" w:rsidP="001B1E3A">
      <w:pPr>
        <w:spacing w:line="360" w:lineRule="auto"/>
        <w:jc w:val="both"/>
        <w:rPr>
          <w:b w:val="0"/>
        </w:rPr>
      </w:pPr>
      <w:r w:rsidRPr="00330E66">
        <w:rPr>
          <w:b w:val="0"/>
        </w:rPr>
        <w:t>3. Use a range of design concept simulation methods, processes and techniques for communicating a furniture design solution which is aesthetical appealing and suitable to the rendering event.</w:t>
      </w:r>
    </w:p>
    <w:p w14:paraId="00E0C309" w14:textId="77777777" w:rsidR="004A3629" w:rsidRDefault="004A3629" w:rsidP="001B1E3A">
      <w:pPr>
        <w:spacing w:line="360" w:lineRule="auto"/>
        <w:jc w:val="both"/>
        <w:rPr>
          <w:b w:val="0"/>
        </w:rPr>
      </w:pPr>
    </w:p>
    <w:p w14:paraId="2A75904E" w14:textId="1269D36D" w:rsidR="00937D4D" w:rsidRPr="00330E66" w:rsidRDefault="00937D4D" w:rsidP="001B1E3A">
      <w:pPr>
        <w:spacing w:line="360" w:lineRule="auto"/>
        <w:jc w:val="both"/>
        <w:rPr>
          <w:b w:val="0"/>
        </w:rPr>
      </w:pPr>
      <w:r w:rsidRPr="00330E66">
        <w:rPr>
          <w:b w:val="0"/>
        </w:rPr>
        <w:t>4. Create marketable furniture concepts, design solutions and products addressing all aspects of the design brief and display good design and innovative characteristics.</w:t>
      </w:r>
    </w:p>
    <w:p w14:paraId="3539A981" w14:textId="77777777" w:rsidR="004A3629" w:rsidRDefault="004A3629" w:rsidP="001B1E3A">
      <w:pPr>
        <w:spacing w:line="360" w:lineRule="auto"/>
        <w:jc w:val="both"/>
        <w:rPr>
          <w:b w:val="0"/>
        </w:rPr>
      </w:pPr>
    </w:p>
    <w:p w14:paraId="7B2DC4BE" w14:textId="68558E1C" w:rsidR="00937D4D" w:rsidRPr="00330E66" w:rsidRDefault="00937D4D" w:rsidP="001B1E3A">
      <w:pPr>
        <w:spacing w:line="360" w:lineRule="auto"/>
        <w:jc w:val="both"/>
        <w:rPr>
          <w:b w:val="0"/>
        </w:rPr>
      </w:pPr>
      <w:r w:rsidRPr="00330E66">
        <w:rPr>
          <w:b w:val="0"/>
        </w:rPr>
        <w:t>5. Compile a comprehensive production pack for manufacturing of the product according to specifications given.</w:t>
      </w:r>
    </w:p>
    <w:p w14:paraId="2B429155" w14:textId="77777777" w:rsidR="004A3629" w:rsidRDefault="004A3629" w:rsidP="001B1E3A">
      <w:pPr>
        <w:spacing w:line="360" w:lineRule="auto"/>
        <w:jc w:val="both"/>
        <w:rPr>
          <w:b w:val="0"/>
        </w:rPr>
      </w:pPr>
    </w:p>
    <w:p w14:paraId="25E1A702" w14:textId="7A3DADD4" w:rsidR="00937D4D" w:rsidRPr="00330E66" w:rsidRDefault="00937D4D" w:rsidP="001B1E3A">
      <w:pPr>
        <w:spacing w:line="360" w:lineRule="auto"/>
        <w:jc w:val="both"/>
        <w:rPr>
          <w:b w:val="0"/>
        </w:rPr>
      </w:pPr>
      <w:r w:rsidRPr="00330E66">
        <w:rPr>
          <w:b w:val="0"/>
        </w:rPr>
        <w:t>6. Communicate, render, present and market a concept and furniture design solution to a client.</w:t>
      </w:r>
    </w:p>
    <w:p w14:paraId="784B50D7" w14:textId="77777777" w:rsidR="004A3629" w:rsidRDefault="004A3629" w:rsidP="001B1E3A">
      <w:pPr>
        <w:spacing w:line="360" w:lineRule="auto"/>
        <w:jc w:val="both"/>
        <w:rPr>
          <w:b w:val="0"/>
        </w:rPr>
      </w:pPr>
    </w:p>
    <w:p w14:paraId="5CD0C67A" w14:textId="2534DE92" w:rsidR="00937D4D" w:rsidRPr="00330E66" w:rsidRDefault="00937D4D" w:rsidP="001B1E3A">
      <w:pPr>
        <w:spacing w:line="360" w:lineRule="auto"/>
        <w:jc w:val="both"/>
        <w:rPr>
          <w:b w:val="0"/>
        </w:rPr>
      </w:pPr>
      <w:r w:rsidRPr="00330E66">
        <w:rPr>
          <w:b w:val="0"/>
        </w:rPr>
        <w:t>7. Draft the production proposal for manufacturing of the furniture product.</w:t>
      </w:r>
    </w:p>
    <w:p w14:paraId="5C5D7D91" w14:textId="77777777" w:rsidR="004A3629" w:rsidRDefault="004A3629" w:rsidP="001B1E3A">
      <w:pPr>
        <w:spacing w:line="360" w:lineRule="auto"/>
        <w:jc w:val="both"/>
        <w:rPr>
          <w:b w:val="0"/>
        </w:rPr>
      </w:pPr>
    </w:p>
    <w:p w14:paraId="505B0C7D" w14:textId="11754ED2" w:rsidR="00937D4D" w:rsidRPr="00330E66" w:rsidRDefault="00937D4D" w:rsidP="001B1E3A">
      <w:pPr>
        <w:spacing w:line="360" w:lineRule="auto"/>
        <w:jc w:val="both"/>
        <w:rPr>
          <w:b w:val="0"/>
        </w:rPr>
      </w:pPr>
      <w:r w:rsidRPr="00330E66">
        <w:rPr>
          <w:b w:val="0"/>
        </w:rPr>
        <w:t xml:space="preserve">8. Plan the production of the furniture design and compile all production documentation. </w:t>
      </w:r>
    </w:p>
    <w:p w14:paraId="27D26B75" w14:textId="2438DEC6" w:rsidR="00EB3600" w:rsidRDefault="00EB3600" w:rsidP="00F84296">
      <w:pPr>
        <w:spacing w:line="360" w:lineRule="auto"/>
        <w:jc w:val="both"/>
      </w:pPr>
    </w:p>
    <w:p w14:paraId="4E712804" w14:textId="77777777" w:rsidR="00F84296" w:rsidRPr="00613355" w:rsidRDefault="00F84296" w:rsidP="00F84296">
      <w:pPr>
        <w:spacing w:line="360" w:lineRule="auto"/>
        <w:jc w:val="both"/>
      </w:pPr>
    </w:p>
    <w:p w14:paraId="7A365DC8" w14:textId="77777777" w:rsidR="00EB3600" w:rsidRPr="00613355" w:rsidRDefault="00EB3600" w:rsidP="000D55AF">
      <w:pPr>
        <w:spacing w:line="360" w:lineRule="auto"/>
        <w:jc w:val="both"/>
      </w:pPr>
    </w:p>
    <w:p w14:paraId="12B8B4D3" w14:textId="77777777" w:rsidR="00EB3600" w:rsidRPr="00613355" w:rsidRDefault="00EB3600" w:rsidP="000D55AF">
      <w:pPr>
        <w:spacing w:line="360" w:lineRule="auto"/>
        <w:jc w:val="both"/>
      </w:pPr>
    </w:p>
    <w:p w14:paraId="52FDBD2C" w14:textId="77777777" w:rsidR="00CB5D0B" w:rsidRPr="00613355" w:rsidRDefault="00CB5D0B" w:rsidP="000D55AF">
      <w:pPr>
        <w:spacing w:line="360" w:lineRule="auto"/>
        <w:jc w:val="both"/>
      </w:pPr>
    </w:p>
    <w:p w14:paraId="6B4F1580" w14:textId="77777777" w:rsidR="00CB5D0B" w:rsidRPr="00613355" w:rsidRDefault="00CB5D0B" w:rsidP="000D55AF">
      <w:pPr>
        <w:spacing w:line="360" w:lineRule="auto"/>
        <w:jc w:val="both"/>
      </w:pPr>
    </w:p>
    <w:p w14:paraId="0AA40562" w14:textId="681A123F" w:rsidR="00CB5D0B" w:rsidRPr="00613355" w:rsidRDefault="0009099A" w:rsidP="00B54A90">
      <w:pPr>
        <w:pStyle w:val="Heading1"/>
        <w:jc w:val="both"/>
      </w:pPr>
      <w:r w:rsidRPr="00613355">
        <w:br w:type="page"/>
      </w:r>
    </w:p>
    <w:p w14:paraId="516F3B32" w14:textId="51CFB90A" w:rsidR="0086167C" w:rsidRPr="00330E66" w:rsidRDefault="00B54A90" w:rsidP="001B1E3A">
      <w:pPr>
        <w:spacing w:line="360" w:lineRule="auto"/>
        <w:jc w:val="both"/>
        <w:rPr>
          <w:sz w:val="40"/>
          <w:szCs w:val="40"/>
        </w:rPr>
      </w:pPr>
      <w:r w:rsidRPr="00146A76">
        <w:rPr>
          <w:sz w:val="40"/>
          <w:szCs w:val="40"/>
          <w:u w:val="single"/>
        </w:rPr>
        <w:lastRenderedPageBreak/>
        <w:t>ENTRY REQUIREMENTS</w:t>
      </w:r>
      <w:r w:rsidRPr="00330E66">
        <w:rPr>
          <w:sz w:val="40"/>
          <w:szCs w:val="40"/>
        </w:rPr>
        <w:t>:</w:t>
      </w:r>
    </w:p>
    <w:p w14:paraId="14917549" w14:textId="77777777" w:rsidR="003979D6" w:rsidRDefault="003979D6" w:rsidP="001B1E3A">
      <w:pPr>
        <w:spacing w:line="360" w:lineRule="auto"/>
        <w:jc w:val="both"/>
        <w:rPr>
          <w:b w:val="0"/>
        </w:rPr>
      </w:pPr>
    </w:p>
    <w:p w14:paraId="333EC8A7" w14:textId="21CEC612" w:rsidR="00F84296" w:rsidRPr="00330E66" w:rsidRDefault="00F84296" w:rsidP="001B1E3A">
      <w:pPr>
        <w:spacing w:line="360" w:lineRule="auto"/>
        <w:jc w:val="both"/>
      </w:pPr>
      <w:r w:rsidRPr="00330E66">
        <w:t xml:space="preserve">Recognition of Prior Learning (RPL): </w:t>
      </w:r>
    </w:p>
    <w:p w14:paraId="03AA6EA4" w14:textId="77777777" w:rsidR="009E00CC" w:rsidRPr="00330E66" w:rsidRDefault="00F84296" w:rsidP="001B1E3A">
      <w:pPr>
        <w:spacing w:line="360" w:lineRule="auto"/>
        <w:jc w:val="both"/>
        <w:rPr>
          <w:i/>
        </w:rPr>
      </w:pPr>
      <w:r w:rsidRPr="00330E66">
        <w:rPr>
          <w:i/>
        </w:rPr>
        <w:t xml:space="preserve">RPL for access to the external integrated summative assessment: </w:t>
      </w:r>
    </w:p>
    <w:p w14:paraId="0AA48032" w14:textId="6CCB2EA7" w:rsidR="00F84296" w:rsidRPr="00330E66" w:rsidRDefault="00F84296" w:rsidP="001B1E3A">
      <w:pPr>
        <w:spacing w:line="360" w:lineRule="auto"/>
        <w:jc w:val="both"/>
        <w:rPr>
          <w:b w:val="0"/>
        </w:rPr>
      </w:pPr>
      <w:r w:rsidRPr="00330E66">
        <w:rPr>
          <w:b w:val="0"/>
        </w:rPr>
        <w:t xml:space="preserve">Accredited providers and approved workplaces must apply the internal assessment criteria specified in the related curriculum document to establish and confirm prior learning. Accredited providers and workplaces must confirm prior learning by issuing a statement of result or certifying a work experience record. </w:t>
      </w:r>
    </w:p>
    <w:p w14:paraId="63D6A340" w14:textId="77777777" w:rsidR="00F84296" w:rsidRPr="00613355" w:rsidRDefault="00F84296" w:rsidP="001B1E3A">
      <w:pPr>
        <w:spacing w:line="360" w:lineRule="auto"/>
        <w:jc w:val="both"/>
      </w:pPr>
    </w:p>
    <w:p w14:paraId="00A503D0" w14:textId="77777777" w:rsidR="009E00CC" w:rsidRPr="00330E66" w:rsidRDefault="00F84296" w:rsidP="001B1E3A">
      <w:pPr>
        <w:spacing w:line="360" w:lineRule="auto"/>
        <w:jc w:val="both"/>
        <w:rPr>
          <w:i/>
        </w:rPr>
      </w:pPr>
      <w:r w:rsidRPr="00330E66">
        <w:rPr>
          <w:i/>
        </w:rPr>
        <w:t xml:space="preserve">RPL for access to the qualification: </w:t>
      </w:r>
    </w:p>
    <w:p w14:paraId="3C41CB15" w14:textId="6B1B80CB" w:rsidR="00F84296" w:rsidRPr="00330E66" w:rsidRDefault="00F84296" w:rsidP="001B1E3A">
      <w:pPr>
        <w:spacing w:line="360" w:lineRule="auto"/>
        <w:jc w:val="both"/>
        <w:rPr>
          <w:b w:val="0"/>
        </w:rPr>
      </w:pPr>
      <w:r w:rsidRPr="00330E66">
        <w:rPr>
          <w:b w:val="0"/>
        </w:rPr>
        <w:t xml:space="preserve">Accredited providers and approved workplaces may recognise prior learning against the relevant access requirements. </w:t>
      </w:r>
    </w:p>
    <w:p w14:paraId="4318AFA2" w14:textId="77777777" w:rsidR="00F84296" w:rsidRPr="00613355" w:rsidRDefault="00F84296" w:rsidP="001B1E3A">
      <w:pPr>
        <w:spacing w:line="360" w:lineRule="auto"/>
        <w:jc w:val="both"/>
      </w:pPr>
    </w:p>
    <w:p w14:paraId="3119CDEB" w14:textId="77777777" w:rsidR="00146A76" w:rsidRDefault="00F84296" w:rsidP="001B1E3A">
      <w:pPr>
        <w:spacing w:line="360" w:lineRule="auto"/>
        <w:jc w:val="both"/>
      </w:pPr>
      <w:r w:rsidRPr="00330E66">
        <w:t>Entry Requirements:</w:t>
      </w:r>
    </w:p>
    <w:p w14:paraId="2516ACE0" w14:textId="4AC5BF41" w:rsidR="00F84296" w:rsidRPr="00330E66" w:rsidRDefault="00146A76" w:rsidP="001B1E3A">
      <w:pPr>
        <w:spacing w:line="360" w:lineRule="auto"/>
        <w:jc w:val="both"/>
      </w:pPr>
      <w:r w:rsidRPr="00796BB2">
        <w:rPr>
          <w:b w:val="0"/>
        </w:rPr>
        <w:t>NQF4 with Maths or qualified artisan</w:t>
      </w:r>
    </w:p>
    <w:p w14:paraId="0A58ABCD" w14:textId="207D8A56" w:rsidR="008A1049" w:rsidRPr="00330E66" w:rsidRDefault="008A1049" w:rsidP="001B1E3A">
      <w:pPr>
        <w:spacing w:line="360" w:lineRule="auto"/>
        <w:jc w:val="both"/>
        <w:rPr>
          <w:b w:val="0"/>
        </w:rPr>
      </w:pPr>
      <w:r w:rsidRPr="00330E66">
        <w:rPr>
          <w:b w:val="0"/>
        </w:rPr>
        <w:br w:type="page"/>
      </w:r>
    </w:p>
    <w:p w14:paraId="06C383C2" w14:textId="3A60AFE2" w:rsidR="00E314A2" w:rsidRPr="00330E66" w:rsidRDefault="00D339B7" w:rsidP="001B1E3A">
      <w:pPr>
        <w:spacing w:line="360" w:lineRule="auto"/>
        <w:jc w:val="both"/>
        <w:rPr>
          <w:sz w:val="40"/>
          <w:szCs w:val="40"/>
        </w:rPr>
      </w:pPr>
      <w:bookmarkStart w:id="10" w:name="_Toc142910459"/>
      <w:r w:rsidRPr="00146A76">
        <w:rPr>
          <w:sz w:val="40"/>
          <w:szCs w:val="40"/>
          <w:u w:val="single"/>
        </w:rPr>
        <w:lastRenderedPageBreak/>
        <w:t>ARTICULATION OPTIONS</w:t>
      </w:r>
      <w:bookmarkEnd w:id="10"/>
      <w:r w:rsidRPr="00330E66">
        <w:rPr>
          <w:sz w:val="40"/>
          <w:szCs w:val="40"/>
        </w:rPr>
        <w:t>:</w:t>
      </w:r>
    </w:p>
    <w:p w14:paraId="23D2A586" w14:textId="77777777" w:rsidR="00D339B7" w:rsidRDefault="00D339B7" w:rsidP="001B1E3A">
      <w:pPr>
        <w:spacing w:line="360" w:lineRule="auto"/>
        <w:jc w:val="both"/>
        <w:rPr>
          <w:b w:val="0"/>
        </w:rPr>
      </w:pPr>
    </w:p>
    <w:p w14:paraId="2289232C" w14:textId="77777777" w:rsidR="000735C1" w:rsidRPr="00330E66" w:rsidRDefault="000735C1" w:rsidP="001B1E3A">
      <w:pPr>
        <w:spacing w:line="360" w:lineRule="auto"/>
        <w:jc w:val="both"/>
        <w:rPr>
          <w:i/>
        </w:rPr>
      </w:pPr>
      <w:r w:rsidRPr="00330E66">
        <w:rPr>
          <w:i/>
        </w:rPr>
        <w:t>Horizontal Articulation is possible with:</w:t>
      </w:r>
    </w:p>
    <w:p w14:paraId="02170BC1" w14:textId="09F6608B" w:rsidR="000735C1" w:rsidRPr="00330E66" w:rsidRDefault="000735C1" w:rsidP="001B1E3A">
      <w:pPr>
        <w:spacing w:line="360" w:lineRule="auto"/>
        <w:jc w:val="both"/>
        <w:rPr>
          <w:b w:val="0"/>
        </w:rPr>
      </w:pPr>
      <w:r w:rsidRPr="00330E66">
        <w:rPr>
          <w:b w:val="0"/>
        </w:rPr>
        <w:t>Bachelor of Arts in Interior Design, Level 7.</w:t>
      </w:r>
    </w:p>
    <w:p w14:paraId="492AAA81" w14:textId="5EEC3B34" w:rsidR="000735C1" w:rsidRPr="00330E66" w:rsidRDefault="000735C1" w:rsidP="001B1E3A">
      <w:pPr>
        <w:spacing w:line="360" w:lineRule="auto"/>
        <w:jc w:val="both"/>
        <w:rPr>
          <w:b w:val="0"/>
        </w:rPr>
      </w:pPr>
      <w:r w:rsidRPr="00330E66">
        <w:rPr>
          <w:b w:val="0"/>
        </w:rPr>
        <w:t>Bachelor of Arts: Industrial Design, Level 7.</w:t>
      </w:r>
    </w:p>
    <w:p w14:paraId="04DBE3F9" w14:textId="77777777" w:rsidR="000735C1" w:rsidRPr="000735C1" w:rsidRDefault="000735C1" w:rsidP="001B1E3A">
      <w:pPr>
        <w:spacing w:line="360" w:lineRule="auto"/>
        <w:jc w:val="both"/>
      </w:pPr>
    </w:p>
    <w:p w14:paraId="02C5680E" w14:textId="77777777" w:rsidR="000735C1" w:rsidRPr="00330E66" w:rsidRDefault="000735C1" w:rsidP="001B1E3A">
      <w:pPr>
        <w:spacing w:line="360" w:lineRule="auto"/>
        <w:jc w:val="both"/>
        <w:rPr>
          <w:i/>
        </w:rPr>
      </w:pPr>
      <w:r w:rsidRPr="00330E66">
        <w:rPr>
          <w:i/>
        </w:rPr>
        <w:t>Vertical Articulation is possible with:</w:t>
      </w:r>
    </w:p>
    <w:p w14:paraId="7804E6CF" w14:textId="7B41C4DC" w:rsidR="00D339B7" w:rsidRPr="00330E66" w:rsidRDefault="000735C1" w:rsidP="001B1E3A">
      <w:pPr>
        <w:spacing w:line="360" w:lineRule="auto"/>
        <w:jc w:val="both"/>
        <w:rPr>
          <w:b w:val="0"/>
        </w:rPr>
      </w:pPr>
      <w:r w:rsidRPr="00330E66">
        <w:rPr>
          <w:b w:val="0"/>
        </w:rPr>
        <w:t>Bachelor of Arts Honours in Design, Level 8.</w:t>
      </w:r>
    </w:p>
    <w:p w14:paraId="6247FB4C" w14:textId="2A6BE6E5" w:rsidR="0009099A" w:rsidRPr="00D339B7" w:rsidRDefault="0009099A" w:rsidP="00D339B7">
      <w:pPr>
        <w:spacing w:line="360" w:lineRule="auto"/>
        <w:jc w:val="both"/>
      </w:pPr>
      <w:r w:rsidRPr="009E00CC">
        <w:br w:type="page"/>
      </w:r>
    </w:p>
    <w:p w14:paraId="04876D05" w14:textId="247421B1" w:rsidR="00D339B7" w:rsidRPr="00330E66" w:rsidRDefault="00D339B7" w:rsidP="001B1E3A">
      <w:pPr>
        <w:spacing w:line="360" w:lineRule="auto"/>
        <w:jc w:val="both"/>
        <w:rPr>
          <w:sz w:val="40"/>
          <w:szCs w:val="40"/>
        </w:rPr>
      </w:pPr>
      <w:bookmarkStart w:id="11" w:name="_Toc142910460"/>
      <w:r w:rsidRPr="00146A76">
        <w:rPr>
          <w:sz w:val="40"/>
          <w:szCs w:val="40"/>
          <w:u w:val="single"/>
        </w:rPr>
        <w:lastRenderedPageBreak/>
        <w:t>ASSESSMENT REQUIREMENTS</w:t>
      </w:r>
      <w:bookmarkEnd w:id="11"/>
      <w:r w:rsidRPr="00330E66">
        <w:rPr>
          <w:sz w:val="40"/>
          <w:szCs w:val="40"/>
        </w:rPr>
        <w:t>:</w:t>
      </w:r>
    </w:p>
    <w:p w14:paraId="68D15AEE" w14:textId="77777777" w:rsidR="00DC5884" w:rsidRDefault="00DC5884" w:rsidP="001B1E3A">
      <w:pPr>
        <w:spacing w:line="360" w:lineRule="auto"/>
        <w:jc w:val="both"/>
      </w:pPr>
    </w:p>
    <w:p w14:paraId="7E807776" w14:textId="4A9FA031" w:rsidR="0009099A" w:rsidRPr="00330E66" w:rsidRDefault="0009099A" w:rsidP="001B1E3A">
      <w:pPr>
        <w:spacing w:line="360" w:lineRule="auto"/>
        <w:jc w:val="both"/>
      </w:pPr>
      <w:r w:rsidRPr="00330E66">
        <w:t xml:space="preserve">Integrated Formative Assessment: </w:t>
      </w:r>
    </w:p>
    <w:p w14:paraId="73F6682B" w14:textId="40DD0813" w:rsidR="0009099A" w:rsidRPr="00330E66" w:rsidRDefault="000515D4" w:rsidP="001B1E3A">
      <w:pPr>
        <w:spacing w:line="360" w:lineRule="auto"/>
        <w:jc w:val="both"/>
        <w:rPr>
          <w:b w:val="0"/>
        </w:rPr>
      </w:pPr>
      <w:r w:rsidRPr="00330E66">
        <w:rPr>
          <w:b w:val="0"/>
        </w:rPr>
        <w:t>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w:t>
      </w:r>
    </w:p>
    <w:p w14:paraId="7E2C1627" w14:textId="77777777" w:rsidR="000515D4" w:rsidRDefault="000515D4" w:rsidP="001B1E3A">
      <w:pPr>
        <w:spacing w:line="360" w:lineRule="auto"/>
        <w:jc w:val="both"/>
        <w:rPr>
          <w:b w:val="0"/>
        </w:rPr>
      </w:pPr>
    </w:p>
    <w:p w14:paraId="3BD4665B" w14:textId="77777777" w:rsidR="000515D4" w:rsidRPr="00330E66" w:rsidRDefault="0009099A" w:rsidP="001B1E3A">
      <w:pPr>
        <w:spacing w:line="360" w:lineRule="auto"/>
        <w:jc w:val="both"/>
      </w:pPr>
      <w:r w:rsidRPr="00330E66">
        <w:t>Integrated Summative Assessment:</w:t>
      </w:r>
    </w:p>
    <w:p w14:paraId="555DECED" w14:textId="77777777" w:rsidR="000515D4" w:rsidRPr="004A3629" w:rsidRDefault="000515D4" w:rsidP="001B1E3A">
      <w:pPr>
        <w:spacing w:line="360" w:lineRule="auto"/>
        <w:jc w:val="both"/>
      </w:pPr>
      <w:r w:rsidRPr="00330E66">
        <w:rPr>
          <w:b w:val="0"/>
        </w:rPr>
        <w:t xml:space="preserve">An external integrated summative assessment, conducted through the relevant </w:t>
      </w:r>
      <w:r w:rsidRPr="004A3629">
        <w:t>Quality Council for Trades and Occupations (QCTO)</w:t>
      </w:r>
      <w:r w:rsidRPr="00330E66">
        <w:rPr>
          <w:b w:val="0"/>
        </w:rPr>
        <w:t xml:space="preserve"> Assessment Quality Partner is required for the issuing of this qualification. The external integrated </w:t>
      </w:r>
      <w:r w:rsidRPr="004A3629">
        <w:t>summative assessment</w:t>
      </w:r>
      <w:r w:rsidRPr="00330E66">
        <w:rPr>
          <w:b w:val="0"/>
        </w:rPr>
        <w:t xml:space="preserve"> will focus on the </w:t>
      </w:r>
      <w:r w:rsidRPr="004A3629">
        <w:t>Exit Level Outcomes</w:t>
      </w:r>
      <w:r w:rsidRPr="00330E66">
        <w:rPr>
          <w:b w:val="0"/>
        </w:rPr>
        <w:t xml:space="preserve"> and </w:t>
      </w:r>
      <w:r w:rsidRPr="004A3629">
        <w:t>Associated Assessment Criteria. </w:t>
      </w:r>
    </w:p>
    <w:p w14:paraId="4F071F86" w14:textId="3C950458" w:rsidR="0009099A" w:rsidRPr="00330E66" w:rsidRDefault="0009099A" w:rsidP="0009099A">
      <w:pPr>
        <w:spacing w:line="360" w:lineRule="auto"/>
        <w:jc w:val="both"/>
        <w:rPr>
          <w:b w:val="0"/>
        </w:rPr>
      </w:pPr>
      <w:r w:rsidRPr="00330E66">
        <w:rPr>
          <w:b w:val="0"/>
        </w:rPr>
        <w:t xml:space="preserve"> </w:t>
      </w:r>
    </w:p>
    <w:p w14:paraId="49138AEB" w14:textId="77777777" w:rsidR="003806CC" w:rsidRPr="00613355" w:rsidRDefault="003806CC" w:rsidP="0086167C">
      <w:pPr>
        <w:spacing w:line="360" w:lineRule="auto"/>
        <w:jc w:val="both"/>
      </w:pPr>
    </w:p>
    <w:p w14:paraId="0DC53D8E" w14:textId="77777777" w:rsidR="0009099A" w:rsidRPr="00613355" w:rsidRDefault="0009099A" w:rsidP="003806CC">
      <w:pPr>
        <w:pStyle w:val="Heading1"/>
        <w:jc w:val="both"/>
      </w:pPr>
      <w:r w:rsidRPr="00613355">
        <w:br w:type="page"/>
      </w:r>
    </w:p>
    <w:p w14:paraId="71B7B52E" w14:textId="708812CE" w:rsidR="00791339" w:rsidRDefault="000515D4" w:rsidP="00146A76">
      <w:pPr>
        <w:spacing w:line="360" w:lineRule="auto"/>
        <w:jc w:val="both"/>
        <w:rPr>
          <w:sz w:val="40"/>
          <w:szCs w:val="40"/>
        </w:rPr>
      </w:pPr>
      <w:r w:rsidRPr="00146A76">
        <w:rPr>
          <w:sz w:val="40"/>
          <w:szCs w:val="40"/>
          <w:u w:val="single"/>
        </w:rPr>
        <w:lastRenderedPageBreak/>
        <w:t>Provider Programme Accreditation Criteria</w:t>
      </w:r>
      <w:r w:rsidRPr="000515D4">
        <w:rPr>
          <w:sz w:val="40"/>
          <w:szCs w:val="40"/>
        </w:rPr>
        <w:t>:</w:t>
      </w:r>
    </w:p>
    <w:p w14:paraId="777B8D97" w14:textId="77777777" w:rsidR="00DC5884" w:rsidRDefault="00DC5884" w:rsidP="00146A76">
      <w:pPr>
        <w:spacing w:line="360" w:lineRule="auto"/>
        <w:jc w:val="both"/>
      </w:pPr>
    </w:p>
    <w:p w14:paraId="390EBD21" w14:textId="20C9C447" w:rsidR="00DC5884" w:rsidRPr="00DC5884" w:rsidRDefault="00DC5884" w:rsidP="00146A76">
      <w:pPr>
        <w:spacing w:line="360" w:lineRule="auto"/>
        <w:jc w:val="both"/>
      </w:pPr>
      <w:r w:rsidRPr="00DC5884">
        <w:t>Physical Requirements:</w:t>
      </w:r>
    </w:p>
    <w:p w14:paraId="057A7847" w14:textId="4661D5E5" w:rsidR="00DC5884" w:rsidRPr="00DC5884" w:rsidRDefault="00DC5884" w:rsidP="00146A76">
      <w:pPr>
        <w:spacing w:line="360" w:lineRule="auto"/>
        <w:jc w:val="both"/>
        <w:rPr>
          <w:b w:val="0"/>
        </w:rPr>
      </w:pPr>
      <w:r w:rsidRPr="00DC5884">
        <w:rPr>
          <w:b w:val="0"/>
        </w:rPr>
        <w:t>Lesson Plans</w:t>
      </w:r>
    </w:p>
    <w:p w14:paraId="4664F4BD" w14:textId="53866E82" w:rsidR="00DC5884" w:rsidRPr="00DC5884" w:rsidRDefault="00DC5884" w:rsidP="00146A76">
      <w:pPr>
        <w:spacing w:line="360" w:lineRule="auto"/>
        <w:jc w:val="both"/>
        <w:rPr>
          <w:b w:val="0"/>
        </w:rPr>
      </w:pPr>
      <w:r w:rsidRPr="00DC5884">
        <w:rPr>
          <w:b w:val="0"/>
        </w:rPr>
        <w:t>Learning Material</w:t>
      </w:r>
    </w:p>
    <w:p w14:paraId="417F2233" w14:textId="77777777" w:rsidR="00DC5884" w:rsidRDefault="00DC5884" w:rsidP="00146A76">
      <w:pPr>
        <w:spacing w:line="360" w:lineRule="auto"/>
        <w:jc w:val="both"/>
      </w:pPr>
    </w:p>
    <w:p w14:paraId="2A0DD24D" w14:textId="68EC04C0" w:rsidR="00DC5884" w:rsidRPr="00DC5884" w:rsidRDefault="00DC5884" w:rsidP="00146A76">
      <w:pPr>
        <w:spacing w:line="360" w:lineRule="auto"/>
        <w:jc w:val="both"/>
      </w:pPr>
      <w:r w:rsidRPr="00DC5884">
        <w:t>Human Resource Requirements:</w:t>
      </w:r>
    </w:p>
    <w:p w14:paraId="73B5AEBF" w14:textId="08184450" w:rsidR="00DC5884" w:rsidRPr="00146A76" w:rsidRDefault="00DC5884" w:rsidP="00146A76">
      <w:pPr>
        <w:spacing w:line="360" w:lineRule="auto"/>
        <w:jc w:val="both"/>
      </w:pPr>
      <w:r w:rsidRPr="00DC5884">
        <w:rPr>
          <w:b w:val="0"/>
        </w:rPr>
        <w:t xml:space="preserve">Qualifications of lecturers or years of relevant experience: </w:t>
      </w:r>
      <w:r w:rsidRPr="00146A76">
        <w:t>NQF level 8</w:t>
      </w:r>
      <w:r w:rsidRPr="00DC5884">
        <w:rPr>
          <w:b w:val="0"/>
        </w:rPr>
        <w:t xml:space="preserve"> qualified in </w:t>
      </w:r>
      <w:r w:rsidRPr="00146A76">
        <w:t>Furniture Design</w:t>
      </w:r>
      <w:r w:rsidRPr="00DC5884">
        <w:rPr>
          <w:b w:val="0"/>
        </w:rPr>
        <w:t>,</w:t>
      </w:r>
      <w:r w:rsidR="00146A76">
        <w:rPr>
          <w:b w:val="0"/>
        </w:rPr>
        <w:t xml:space="preserve"> </w:t>
      </w:r>
      <w:r w:rsidRPr="00146A76">
        <w:t>Graphic Design</w:t>
      </w:r>
      <w:r w:rsidRPr="00DC5884">
        <w:rPr>
          <w:b w:val="0"/>
        </w:rPr>
        <w:t xml:space="preserve">, </w:t>
      </w:r>
      <w:r w:rsidRPr="00146A76">
        <w:t>Industrial Design</w:t>
      </w:r>
      <w:r w:rsidRPr="00DC5884">
        <w:rPr>
          <w:b w:val="0"/>
        </w:rPr>
        <w:t xml:space="preserve"> or </w:t>
      </w:r>
      <w:r w:rsidRPr="00146A76">
        <w:t>Interior Design</w:t>
      </w:r>
    </w:p>
    <w:p w14:paraId="1BFDD30B" w14:textId="53B2F767" w:rsidR="00DC5884" w:rsidRPr="00DC5884" w:rsidRDefault="00DC5884" w:rsidP="00146A76">
      <w:pPr>
        <w:spacing w:line="360" w:lineRule="auto"/>
        <w:jc w:val="both"/>
        <w:rPr>
          <w:b w:val="0"/>
        </w:rPr>
      </w:pPr>
      <w:r w:rsidRPr="00DC5884">
        <w:rPr>
          <w:b w:val="0"/>
        </w:rPr>
        <w:t>Lecturer/learner ratio = 1 lecturer to 50 learners</w:t>
      </w:r>
    </w:p>
    <w:p w14:paraId="0D9F3C4E" w14:textId="77777777" w:rsidR="00DC5884" w:rsidRDefault="00DC5884" w:rsidP="00146A76">
      <w:pPr>
        <w:spacing w:line="360" w:lineRule="auto"/>
        <w:jc w:val="both"/>
      </w:pPr>
    </w:p>
    <w:p w14:paraId="7043FC29" w14:textId="77777777" w:rsidR="00146A76" w:rsidRDefault="00DC5884" w:rsidP="00146A76">
      <w:pPr>
        <w:spacing w:line="360" w:lineRule="auto"/>
        <w:jc w:val="both"/>
        <w:rPr>
          <w:b w:val="0"/>
        </w:rPr>
      </w:pPr>
      <w:r w:rsidRPr="00DC5884">
        <w:t>Legal Requirements:</w:t>
      </w:r>
      <w:r>
        <w:rPr>
          <w:b w:val="0"/>
        </w:rPr>
        <w:t xml:space="preserve"> </w:t>
      </w:r>
    </w:p>
    <w:p w14:paraId="739617FF" w14:textId="6B8534B5" w:rsidR="00DC5884" w:rsidRPr="00DC5884" w:rsidRDefault="00DC5884" w:rsidP="00146A76">
      <w:pPr>
        <w:spacing w:line="360" w:lineRule="auto"/>
        <w:jc w:val="both"/>
        <w:rPr>
          <w:b w:val="0"/>
        </w:rPr>
      </w:pPr>
      <w:r w:rsidRPr="00DC5884">
        <w:rPr>
          <w:b w:val="0"/>
        </w:rPr>
        <w:t>Compliance with Occupational Health and Safety legislation and regulations</w:t>
      </w:r>
    </w:p>
    <w:p w14:paraId="60238B05" w14:textId="5496D037" w:rsidR="00DC5884" w:rsidRPr="00DC5884" w:rsidRDefault="00DC5884" w:rsidP="00146A76">
      <w:pPr>
        <w:spacing w:line="360" w:lineRule="auto"/>
        <w:jc w:val="both"/>
        <w:rPr>
          <w:b w:val="0"/>
        </w:rPr>
      </w:pPr>
      <w:r w:rsidRPr="00DC5884">
        <w:rPr>
          <w:b w:val="0"/>
        </w:rPr>
        <w:t>Compliance with Labour Relations legislation and regulations</w:t>
      </w:r>
    </w:p>
    <w:p w14:paraId="4E99228C" w14:textId="77777777" w:rsidR="00DC5884" w:rsidRPr="00DC5884" w:rsidRDefault="00DC5884" w:rsidP="00146A76">
      <w:pPr>
        <w:spacing w:line="360" w:lineRule="auto"/>
        <w:jc w:val="both"/>
        <w:rPr>
          <w:b w:val="0"/>
        </w:rPr>
      </w:pPr>
    </w:p>
    <w:p w14:paraId="63CF25A1" w14:textId="161FAD0F" w:rsidR="00DC5884" w:rsidRPr="00DC5884" w:rsidRDefault="00DC5884" w:rsidP="00146A76">
      <w:pPr>
        <w:spacing w:line="360" w:lineRule="auto"/>
        <w:jc w:val="both"/>
      </w:pPr>
      <w:r w:rsidRPr="00DC5884">
        <w:t>Exemptions</w:t>
      </w:r>
      <w:r>
        <w:t>:</w:t>
      </w:r>
    </w:p>
    <w:p w14:paraId="2F4669CA" w14:textId="2646317F" w:rsidR="00DC5884" w:rsidRPr="00DC5884" w:rsidRDefault="00DC5884" w:rsidP="00146A76">
      <w:pPr>
        <w:spacing w:line="360" w:lineRule="auto"/>
        <w:jc w:val="both"/>
        <w:rPr>
          <w:b w:val="0"/>
        </w:rPr>
      </w:pPr>
      <w:r w:rsidRPr="00DC5884">
        <w:rPr>
          <w:b w:val="0"/>
        </w:rPr>
        <w:t>None</w:t>
      </w:r>
    </w:p>
    <w:p w14:paraId="5A61F0DB" w14:textId="77777777" w:rsidR="00791339" w:rsidRPr="00791339" w:rsidRDefault="00791339" w:rsidP="00791339">
      <w:pPr>
        <w:widowControl w:val="0"/>
        <w:autoSpaceDE w:val="0"/>
        <w:autoSpaceDN w:val="0"/>
        <w:adjustRightInd w:val="0"/>
        <w:spacing w:before="13" w:line="360" w:lineRule="auto"/>
        <w:jc w:val="both"/>
      </w:pPr>
    </w:p>
    <w:p w14:paraId="2CFEC8F8" w14:textId="730CAEE2" w:rsidR="007512CE" w:rsidRDefault="007512CE" w:rsidP="006F0349">
      <w:pPr>
        <w:tabs>
          <w:tab w:val="left" w:pos="945"/>
        </w:tabs>
        <w:spacing w:line="360" w:lineRule="auto"/>
        <w:jc w:val="both"/>
      </w:pPr>
      <w:r>
        <w:t xml:space="preserve"> </w:t>
      </w:r>
    </w:p>
    <w:p w14:paraId="489E07B7" w14:textId="77777777" w:rsidR="007512CE" w:rsidRDefault="007512CE">
      <w:r>
        <w:br w:type="page"/>
      </w:r>
    </w:p>
    <w:p w14:paraId="0B8423E6" w14:textId="15BD7D95" w:rsidR="00CB5D0B" w:rsidRPr="00DC5884" w:rsidRDefault="00CB5D0B" w:rsidP="00DC7542">
      <w:pPr>
        <w:tabs>
          <w:tab w:val="left" w:pos="2461"/>
        </w:tabs>
        <w:spacing w:line="360" w:lineRule="auto"/>
        <w:jc w:val="both"/>
        <w:rPr>
          <w:bCs/>
          <w:sz w:val="40"/>
          <w:szCs w:val="40"/>
        </w:rPr>
      </w:pPr>
      <w:r w:rsidRPr="00146A76">
        <w:rPr>
          <w:bCs/>
          <w:sz w:val="40"/>
          <w:szCs w:val="40"/>
          <w:u w:val="single"/>
        </w:rPr>
        <w:lastRenderedPageBreak/>
        <w:t>TOPIC ELEMENTS TO BE COVERED INCLUDE</w:t>
      </w:r>
      <w:r w:rsidRPr="00DC5884">
        <w:rPr>
          <w:bCs/>
          <w:sz w:val="40"/>
          <w:szCs w:val="40"/>
        </w:rPr>
        <w:t>:</w:t>
      </w:r>
    </w:p>
    <w:p w14:paraId="56402BFC" w14:textId="77777777" w:rsidR="00515445" w:rsidRDefault="00515445" w:rsidP="00DC7542">
      <w:pPr>
        <w:widowControl w:val="0"/>
        <w:autoSpaceDE w:val="0"/>
        <w:autoSpaceDN w:val="0"/>
        <w:adjustRightInd w:val="0"/>
        <w:spacing w:line="360" w:lineRule="auto"/>
        <w:jc w:val="both"/>
        <w:rPr>
          <w:bCs/>
          <w:spacing w:val="-1"/>
        </w:rPr>
      </w:pPr>
    </w:p>
    <w:p w14:paraId="1EFBA3E4" w14:textId="247922FE" w:rsidR="0034743D" w:rsidRPr="0034743D" w:rsidRDefault="0034743D" w:rsidP="00DC7542">
      <w:pPr>
        <w:widowControl w:val="0"/>
        <w:autoSpaceDE w:val="0"/>
        <w:autoSpaceDN w:val="0"/>
        <w:adjustRightInd w:val="0"/>
        <w:spacing w:line="360" w:lineRule="auto"/>
        <w:jc w:val="both"/>
        <w:rPr>
          <w:b w:val="0"/>
          <w:bCs/>
          <w:spacing w:val="-1"/>
        </w:rPr>
      </w:pPr>
      <w:r w:rsidRPr="00DC5884">
        <w:rPr>
          <w:bCs/>
          <w:spacing w:val="-1"/>
        </w:rPr>
        <w:t>KT0101</w:t>
      </w:r>
      <w:r w:rsidRPr="0034743D">
        <w:rPr>
          <w:b w:val="0"/>
          <w:bCs/>
          <w:spacing w:val="-1"/>
        </w:rPr>
        <w:t xml:space="preserve"> Concept of applied design </w:t>
      </w:r>
    </w:p>
    <w:p w14:paraId="36CB2677" w14:textId="77777777" w:rsidR="0034743D" w:rsidRPr="0034743D" w:rsidRDefault="0034743D" w:rsidP="00DC7542">
      <w:pPr>
        <w:widowControl w:val="0"/>
        <w:autoSpaceDE w:val="0"/>
        <w:autoSpaceDN w:val="0"/>
        <w:adjustRightInd w:val="0"/>
        <w:spacing w:line="360" w:lineRule="auto"/>
        <w:jc w:val="both"/>
        <w:rPr>
          <w:b w:val="0"/>
          <w:bCs/>
          <w:spacing w:val="-1"/>
        </w:rPr>
      </w:pPr>
      <w:r w:rsidRPr="00DC5884">
        <w:rPr>
          <w:bCs/>
          <w:spacing w:val="-1"/>
        </w:rPr>
        <w:t>KT0102</w:t>
      </w:r>
      <w:r w:rsidRPr="0034743D">
        <w:rPr>
          <w:b w:val="0"/>
          <w:bCs/>
          <w:spacing w:val="-1"/>
        </w:rPr>
        <w:t xml:space="preserve"> Principles of applied design </w:t>
      </w:r>
    </w:p>
    <w:p w14:paraId="2A8F6565" w14:textId="77777777" w:rsidR="0034743D" w:rsidRPr="0034743D" w:rsidRDefault="0034743D" w:rsidP="00DC7542">
      <w:pPr>
        <w:widowControl w:val="0"/>
        <w:autoSpaceDE w:val="0"/>
        <w:autoSpaceDN w:val="0"/>
        <w:adjustRightInd w:val="0"/>
        <w:spacing w:line="360" w:lineRule="auto"/>
        <w:jc w:val="both"/>
        <w:rPr>
          <w:b w:val="0"/>
          <w:bCs/>
          <w:spacing w:val="-1"/>
        </w:rPr>
      </w:pPr>
      <w:r w:rsidRPr="00DC5884">
        <w:rPr>
          <w:bCs/>
          <w:spacing w:val="-1"/>
        </w:rPr>
        <w:t>KT0103</w:t>
      </w:r>
      <w:r w:rsidRPr="0034743D">
        <w:rPr>
          <w:b w:val="0"/>
          <w:bCs/>
          <w:spacing w:val="-1"/>
        </w:rPr>
        <w:t xml:space="preserve"> Cultural influences </w:t>
      </w:r>
    </w:p>
    <w:p w14:paraId="711F91D4" w14:textId="122CD026" w:rsidR="00841362" w:rsidRDefault="0034743D" w:rsidP="00DC7542">
      <w:pPr>
        <w:widowControl w:val="0"/>
        <w:autoSpaceDE w:val="0"/>
        <w:autoSpaceDN w:val="0"/>
        <w:adjustRightInd w:val="0"/>
        <w:spacing w:line="360" w:lineRule="auto"/>
        <w:jc w:val="both"/>
        <w:rPr>
          <w:b w:val="0"/>
          <w:bCs/>
          <w:spacing w:val="-1"/>
        </w:rPr>
      </w:pPr>
      <w:r w:rsidRPr="00DC5884">
        <w:rPr>
          <w:bCs/>
          <w:spacing w:val="-1"/>
        </w:rPr>
        <w:t>KT0104</w:t>
      </w:r>
      <w:r w:rsidRPr="0034743D">
        <w:rPr>
          <w:b w:val="0"/>
          <w:bCs/>
          <w:spacing w:val="-1"/>
        </w:rPr>
        <w:t xml:space="preserve"> Contextual responsiveness</w:t>
      </w:r>
    </w:p>
    <w:p w14:paraId="5C3A0CA8" w14:textId="77777777" w:rsidR="0034743D" w:rsidRDefault="0034743D" w:rsidP="00DC7542">
      <w:pPr>
        <w:widowControl w:val="0"/>
        <w:autoSpaceDE w:val="0"/>
        <w:autoSpaceDN w:val="0"/>
        <w:adjustRightInd w:val="0"/>
        <w:spacing w:line="360" w:lineRule="auto"/>
        <w:jc w:val="both"/>
        <w:rPr>
          <w:b w:val="0"/>
          <w:bCs/>
          <w:spacing w:val="-1"/>
        </w:rPr>
      </w:pPr>
    </w:p>
    <w:p w14:paraId="6761F79C" w14:textId="6BCB4B95" w:rsidR="00C7718A" w:rsidRPr="00330E66" w:rsidRDefault="00C7718A" w:rsidP="00DC7542">
      <w:pPr>
        <w:widowControl w:val="0"/>
        <w:autoSpaceDE w:val="0"/>
        <w:autoSpaceDN w:val="0"/>
        <w:adjustRightInd w:val="0"/>
        <w:spacing w:line="360" w:lineRule="auto"/>
        <w:jc w:val="both"/>
      </w:pPr>
      <w:r w:rsidRPr="00330E66">
        <w:rPr>
          <w:bCs/>
          <w:spacing w:val="-1"/>
        </w:rPr>
        <w:t>P</w:t>
      </w:r>
      <w:r w:rsidRPr="00330E66">
        <w:rPr>
          <w:bCs/>
        </w:rPr>
        <w:t>u</w:t>
      </w:r>
      <w:r w:rsidRPr="00330E66">
        <w:rPr>
          <w:bCs/>
          <w:spacing w:val="-1"/>
        </w:rPr>
        <w:t>r</w:t>
      </w:r>
      <w:r w:rsidRPr="00330E66">
        <w:rPr>
          <w:bCs/>
        </w:rPr>
        <w:t>pose</w:t>
      </w:r>
      <w:r w:rsidRPr="00330E66">
        <w:rPr>
          <w:bCs/>
          <w:spacing w:val="-7"/>
        </w:rPr>
        <w:t xml:space="preserve"> </w:t>
      </w:r>
      <w:r w:rsidRPr="00330E66">
        <w:rPr>
          <w:bCs/>
        </w:rPr>
        <w:t>of</w:t>
      </w:r>
      <w:r w:rsidRPr="00330E66">
        <w:rPr>
          <w:bCs/>
          <w:spacing w:val="-1"/>
        </w:rPr>
        <w:t xml:space="preserve"> </w:t>
      </w:r>
      <w:r w:rsidRPr="00330E66">
        <w:rPr>
          <w:bCs/>
        </w:rPr>
        <w:t>the</w:t>
      </w:r>
      <w:r w:rsidRPr="00330E66">
        <w:rPr>
          <w:bCs/>
          <w:spacing w:val="-3"/>
        </w:rPr>
        <w:t xml:space="preserve"> </w:t>
      </w:r>
      <w:r w:rsidRPr="00330E66">
        <w:rPr>
          <w:bCs/>
        </w:rPr>
        <w:t>Kn</w:t>
      </w:r>
      <w:r w:rsidRPr="00330E66">
        <w:rPr>
          <w:bCs/>
          <w:spacing w:val="1"/>
        </w:rPr>
        <w:t>o</w:t>
      </w:r>
      <w:r w:rsidRPr="00330E66">
        <w:rPr>
          <w:bCs/>
          <w:spacing w:val="3"/>
        </w:rPr>
        <w:t>w</w:t>
      </w:r>
      <w:r w:rsidRPr="00330E66">
        <w:rPr>
          <w:bCs/>
        </w:rPr>
        <w:t>led</w:t>
      </w:r>
      <w:r w:rsidRPr="00330E66">
        <w:rPr>
          <w:bCs/>
          <w:spacing w:val="1"/>
        </w:rPr>
        <w:t>g</w:t>
      </w:r>
      <w:r w:rsidRPr="00330E66">
        <w:rPr>
          <w:bCs/>
        </w:rPr>
        <w:t>e</w:t>
      </w:r>
      <w:r w:rsidRPr="00330E66">
        <w:rPr>
          <w:bCs/>
          <w:spacing w:val="-11"/>
        </w:rPr>
        <w:t xml:space="preserve"> </w:t>
      </w:r>
      <w:r w:rsidRPr="00330E66">
        <w:rPr>
          <w:bCs/>
          <w:spacing w:val="4"/>
        </w:rPr>
        <w:t>M</w:t>
      </w:r>
      <w:r w:rsidRPr="00330E66">
        <w:rPr>
          <w:bCs/>
        </w:rPr>
        <w:t>odules</w:t>
      </w:r>
    </w:p>
    <w:p w14:paraId="7A182E29" w14:textId="5216B396" w:rsidR="00C7718A" w:rsidRDefault="0034743D" w:rsidP="00DC7542">
      <w:pPr>
        <w:tabs>
          <w:tab w:val="left" w:pos="2461"/>
        </w:tabs>
        <w:spacing w:line="360" w:lineRule="auto"/>
        <w:jc w:val="both"/>
        <w:rPr>
          <w:b w:val="0"/>
        </w:rPr>
      </w:pPr>
      <w:r w:rsidRPr="0034743D">
        <w:rPr>
          <w:b w:val="0"/>
        </w:rPr>
        <w:t>The main focus of the learning in this knowledge module is to build an understanding of contemporary design and the future of design.</w:t>
      </w:r>
    </w:p>
    <w:p w14:paraId="4BF45B2E" w14:textId="0E9E5430" w:rsidR="00A74CDF" w:rsidRDefault="00A74CDF" w:rsidP="00DC7542">
      <w:pPr>
        <w:tabs>
          <w:tab w:val="left" w:pos="2461"/>
        </w:tabs>
        <w:spacing w:line="360" w:lineRule="auto"/>
        <w:jc w:val="both"/>
        <w:rPr>
          <w:b w:val="0"/>
        </w:rPr>
      </w:pPr>
    </w:p>
    <w:p w14:paraId="7FE4B186" w14:textId="77777777" w:rsidR="00A74CDF" w:rsidRDefault="00A74CDF" w:rsidP="00A74CDF">
      <w:pPr>
        <w:spacing w:line="360" w:lineRule="auto"/>
        <w:jc w:val="both"/>
        <w:rPr>
          <w:b w:val="0"/>
          <w:sz w:val="40"/>
          <w:szCs w:val="40"/>
        </w:rPr>
      </w:pPr>
      <w:r w:rsidRPr="00A74CDF">
        <w:rPr>
          <w:sz w:val="40"/>
          <w:szCs w:val="40"/>
          <w:u w:val="single"/>
        </w:rPr>
        <w:t>Learning Outcome</w:t>
      </w:r>
      <w:r>
        <w:rPr>
          <w:sz w:val="40"/>
          <w:szCs w:val="40"/>
        </w:rPr>
        <w:t>:</w:t>
      </w:r>
      <w:r w:rsidRPr="00B46EC8">
        <w:rPr>
          <w:sz w:val="40"/>
          <w:szCs w:val="40"/>
        </w:rPr>
        <w:t xml:space="preserve"> </w:t>
      </w:r>
    </w:p>
    <w:p w14:paraId="0CAFE644" w14:textId="7353B278" w:rsidR="00C7718A" w:rsidRDefault="00841362" w:rsidP="00DC7542">
      <w:pPr>
        <w:tabs>
          <w:tab w:val="left" w:pos="2461"/>
        </w:tabs>
        <w:spacing w:line="360" w:lineRule="auto"/>
        <w:jc w:val="both"/>
        <w:rPr>
          <w:b w:val="0"/>
          <w:spacing w:val="3"/>
        </w:rPr>
      </w:pPr>
      <w:r w:rsidRPr="009B2BB0">
        <w:rPr>
          <w:spacing w:val="3"/>
        </w:rPr>
        <w:t>The learning will enable learners to demonstrate an understanding of:</w:t>
      </w:r>
    </w:p>
    <w:p w14:paraId="08010CA0" w14:textId="52ABC4D3" w:rsidR="0034743D" w:rsidRPr="0034743D" w:rsidRDefault="0034743D" w:rsidP="00DC7542">
      <w:pPr>
        <w:tabs>
          <w:tab w:val="left" w:pos="2461"/>
        </w:tabs>
        <w:spacing w:line="360" w:lineRule="auto"/>
        <w:jc w:val="both"/>
        <w:rPr>
          <w:b w:val="0"/>
        </w:rPr>
      </w:pPr>
      <w:r w:rsidRPr="00A74CDF">
        <w:t>KM-03-KT01:</w:t>
      </w:r>
      <w:r w:rsidRPr="0034743D">
        <w:rPr>
          <w:b w:val="0"/>
        </w:rPr>
        <w:t xml:space="preserve"> Applied design (30%)</w:t>
      </w:r>
    </w:p>
    <w:p w14:paraId="2B4DF898" w14:textId="4C42F1A0" w:rsidR="0034743D" w:rsidRPr="0034743D" w:rsidRDefault="0034743D" w:rsidP="00DC7542">
      <w:pPr>
        <w:tabs>
          <w:tab w:val="left" w:pos="2461"/>
        </w:tabs>
        <w:spacing w:line="360" w:lineRule="auto"/>
        <w:jc w:val="both"/>
        <w:rPr>
          <w:b w:val="0"/>
        </w:rPr>
      </w:pPr>
      <w:r w:rsidRPr="00A74CDF">
        <w:t>KM-03-KT02:</w:t>
      </w:r>
      <w:r w:rsidRPr="0034743D">
        <w:rPr>
          <w:b w:val="0"/>
        </w:rPr>
        <w:t xml:space="preserve"> The future of furniture design (20%)</w:t>
      </w:r>
    </w:p>
    <w:p w14:paraId="21BC04B6" w14:textId="47B4A600" w:rsidR="001B1E3A" w:rsidRDefault="0034743D" w:rsidP="00DC7542">
      <w:pPr>
        <w:tabs>
          <w:tab w:val="left" w:pos="2461"/>
        </w:tabs>
        <w:spacing w:line="360" w:lineRule="auto"/>
        <w:jc w:val="both"/>
        <w:rPr>
          <w:b w:val="0"/>
        </w:rPr>
      </w:pPr>
      <w:r w:rsidRPr="00A74CDF">
        <w:t>KM-03-KT03:</w:t>
      </w:r>
      <w:r w:rsidRPr="0034743D">
        <w:rPr>
          <w:b w:val="0"/>
        </w:rPr>
        <w:t xml:space="preserve"> Contemporary design (50%)</w:t>
      </w:r>
    </w:p>
    <w:p w14:paraId="78513B18" w14:textId="77777777" w:rsidR="0034743D" w:rsidRDefault="0034743D" w:rsidP="00DC7542">
      <w:pPr>
        <w:tabs>
          <w:tab w:val="left" w:pos="2461"/>
        </w:tabs>
        <w:spacing w:line="360" w:lineRule="auto"/>
        <w:jc w:val="both"/>
        <w:rPr>
          <w:b w:val="0"/>
        </w:rPr>
      </w:pPr>
    </w:p>
    <w:bookmarkEnd w:id="0"/>
    <w:bookmarkEnd w:id="1"/>
    <w:bookmarkEnd w:id="2"/>
    <w:bookmarkEnd w:id="3"/>
    <w:bookmarkEnd w:id="4"/>
    <w:bookmarkEnd w:id="5"/>
    <w:bookmarkEnd w:id="8"/>
    <w:p w14:paraId="0BD9697F" w14:textId="77777777" w:rsidR="008568EB" w:rsidRDefault="008568EB">
      <w:pPr>
        <w:rPr>
          <w:sz w:val="40"/>
          <w:szCs w:val="40"/>
          <w:u w:val="single"/>
        </w:rPr>
      </w:pPr>
      <w:r>
        <w:rPr>
          <w:sz w:val="40"/>
          <w:szCs w:val="40"/>
          <w:u w:val="single"/>
        </w:rPr>
        <w:br w:type="page"/>
      </w:r>
    </w:p>
    <w:p w14:paraId="41700266" w14:textId="07596737" w:rsidR="0034743D" w:rsidRPr="008568EB" w:rsidRDefault="0034743D" w:rsidP="008568EB">
      <w:pPr>
        <w:pStyle w:val="Heading1"/>
        <w:rPr>
          <w:b/>
        </w:rPr>
      </w:pPr>
      <w:r w:rsidRPr="008568EB">
        <w:rPr>
          <w:b/>
        </w:rPr>
        <w:lastRenderedPageBreak/>
        <w:t>KM-03: History of Design and Furniture Design</w:t>
      </w:r>
      <w:r w:rsidR="00C90B7A" w:rsidRPr="008568EB">
        <w:rPr>
          <w:b/>
        </w:rPr>
        <w:t xml:space="preserve"> NQF Level 7, Credits 8</w:t>
      </w:r>
    </w:p>
    <w:p w14:paraId="15E44BA5" w14:textId="77777777" w:rsidR="008568EB" w:rsidRDefault="008568EB" w:rsidP="00DC7542">
      <w:pPr>
        <w:spacing w:line="360" w:lineRule="auto"/>
        <w:jc w:val="both"/>
        <w:rPr>
          <w:b w:val="0"/>
        </w:rPr>
      </w:pPr>
    </w:p>
    <w:p w14:paraId="329CC654" w14:textId="38F7CF9B" w:rsidR="0034743D" w:rsidRPr="0034743D" w:rsidRDefault="0034743D" w:rsidP="00DC7542">
      <w:pPr>
        <w:spacing w:line="360" w:lineRule="auto"/>
        <w:jc w:val="both"/>
        <w:rPr>
          <w:b w:val="0"/>
        </w:rPr>
      </w:pPr>
      <w:r w:rsidRPr="0034743D">
        <w:rPr>
          <w:b w:val="0"/>
        </w:rPr>
        <w:t xml:space="preserve">The course </w:t>
      </w:r>
      <w:r w:rsidRPr="00386E66">
        <w:t>KM-03, History of Design and Furniture Design</w:t>
      </w:r>
      <w:r w:rsidRPr="0034743D">
        <w:rPr>
          <w:b w:val="0"/>
        </w:rPr>
        <w:t xml:space="preserve">, is a comprehensive exploration of the evolution of design and the intricacies of furniture design throughout history. Positioned at the </w:t>
      </w:r>
      <w:r w:rsidRPr="00386E66">
        <w:t>NQF Level 7</w:t>
      </w:r>
      <w:r w:rsidRPr="0034743D">
        <w:rPr>
          <w:b w:val="0"/>
        </w:rPr>
        <w:t>, this course is designed to provide students with a profound understanding of the historical context that has shaped the world of design, with a particular focus on furniture.</w:t>
      </w:r>
    </w:p>
    <w:p w14:paraId="43715A76" w14:textId="77777777" w:rsidR="0034743D" w:rsidRDefault="0034743D" w:rsidP="00DC7542">
      <w:pPr>
        <w:spacing w:line="360" w:lineRule="auto"/>
        <w:jc w:val="both"/>
      </w:pPr>
    </w:p>
    <w:p w14:paraId="6EA82CF4" w14:textId="77777777" w:rsidR="0034743D" w:rsidRDefault="0034743D" w:rsidP="00DC7542">
      <w:pPr>
        <w:spacing w:line="360" w:lineRule="auto"/>
        <w:jc w:val="both"/>
      </w:pPr>
      <w:r>
        <w:t>Course Overview:</w:t>
      </w:r>
    </w:p>
    <w:p w14:paraId="44D18B1F" w14:textId="77777777" w:rsidR="0034743D" w:rsidRPr="0034743D" w:rsidRDefault="0034743D" w:rsidP="00DC7542">
      <w:pPr>
        <w:spacing w:line="360" w:lineRule="auto"/>
        <w:jc w:val="both"/>
        <w:rPr>
          <w:b w:val="0"/>
        </w:rPr>
      </w:pPr>
      <w:r w:rsidRPr="0034743D">
        <w:rPr>
          <w:b w:val="0"/>
        </w:rPr>
        <w:t xml:space="preserve">This course, comprising </w:t>
      </w:r>
      <w:r w:rsidRPr="00386E66">
        <w:t>8 credits</w:t>
      </w:r>
      <w:r w:rsidRPr="0034743D">
        <w:rPr>
          <w:b w:val="0"/>
        </w:rPr>
        <w:t>, delves into the rich tapestry of design history, tracing the development of artistic movements, cultural influences, and technological advancements that have influenced design paradigms. By navigating through centuries of design evolution, students gain a nuanced perspective on the factors that have propelled and transformed design aesthetics and principles.</w:t>
      </w:r>
    </w:p>
    <w:p w14:paraId="782C16FB" w14:textId="48BCC95E" w:rsidR="0034743D" w:rsidRDefault="0034743D" w:rsidP="00DC7542">
      <w:pPr>
        <w:spacing w:line="360" w:lineRule="auto"/>
        <w:jc w:val="both"/>
      </w:pPr>
      <w:r>
        <w:t>Learning Objectives:</w:t>
      </w:r>
    </w:p>
    <w:p w14:paraId="4E7A8728" w14:textId="77777777" w:rsidR="0034743D" w:rsidRPr="0034743D" w:rsidRDefault="0034743D" w:rsidP="00DC7542">
      <w:pPr>
        <w:spacing w:line="360" w:lineRule="auto"/>
        <w:jc w:val="both"/>
        <w:rPr>
          <w:b w:val="0"/>
        </w:rPr>
      </w:pPr>
      <w:r w:rsidRPr="0034743D">
        <w:rPr>
          <w:b w:val="0"/>
        </w:rPr>
        <w:t xml:space="preserve">The primary objectives of </w:t>
      </w:r>
      <w:r w:rsidRPr="00DC5884">
        <w:t>KM-03</w:t>
      </w:r>
      <w:r w:rsidRPr="0034743D">
        <w:rPr>
          <w:b w:val="0"/>
        </w:rPr>
        <w:t xml:space="preserve"> are twofold. Firstly, students will acquire a comprehensive knowledge of the historical milestones in design, from ancient civilizations to contemporary trends. This contextual understanding serves as a foundation for informed design practice, enabling students to draw inspiration from the past while innovating for the future.</w:t>
      </w:r>
    </w:p>
    <w:p w14:paraId="4D9FD9A1" w14:textId="77777777" w:rsidR="0034743D" w:rsidRDefault="0034743D" w:rsidP="00DC7542">
      <w:pPr>
        <w:spacing w:line="360" w:lineRule="auto"/>
        <w:jc w:val="both"/>
      </w:pPr>
    </w:p>
    <w:p w14:paraId="086CD600" w14:textId="77777777" w:rsidR="0034743D" w:rsidRPr="0034743D" w:rsidRDefault="0034743D" w:rsidP="00DC7542">
      <w:pPr>
        <w:spacing w:line="360" w:lineRule="auto"/>
        <w:jc w:val="both"/>
        <w:rPr>
          <w:b w:val="0"/>
        </w:rPr>
      </w:pPr>
      <w:r w:rsidRPr="0034743D">
        <w:rPr>
          <w:b w:val="0"/>
        </w:rPr>
        <w:t>Secondly, the course places a specific emphasis on furniture design, recognizing it as a distinctive and influential aspect of design evolution. Students will explore the evolution of furniture design, from traditional craftsmanship to modern, cutting-edge creations. Through case studies and hands-on projects, participants will gain insights</w:t>
      </w:r>
      <w:r>
        <w:t xml:space="preserve"> </w:t>
      </w:r>
      <w:r w:rsidRPr="0034743D">
        <w:rPr>
          <w:b w:val="0"/>
        </w:rPr>
        <w:t>into the symbiotic relationship between historical context and the evolution of furniture design.</w:t>
      </w:r>
    </w:p>
    <w:p w14:paraId="525A6FAD" w14:textId="77777777" w:rsidR="0034743D" w:rsidRPr="0034743D" w:rsidRDefault="0034743D" w:rsidP="00DC7542">
      <w:pPr>
        <w:spacing w:line="360" w:lineRule="auto"/>
        <w:jc w:val="both"/>
        <w:rPr>
          <w:b w:val="0"/>
        </w:rPr>
      </w:pPr>
    </w:p>
    <w:p w14:paraId="727B2A18" w14:textId="77777777" w:rsidR="0034743D" w:rsidRDefault="0034743D" w:rsidP="00DC7542">
      <w:pPr>
        <w:spacing w:line="360" w:lineRule="auto"/>
        <w:jc w:val="both"/>
      </w:pPr>
      <w:r>
        <w:t>Course Structure:</w:t>
      </w:r>
    </w:p>
    <w:p w14:paraId="7A0ACA49" w14:textId="77777777" w:rsidR="0034743D" w:rsidRPr="0034743D" w:rsidRDefault="0034743D" w:rsidP="00DC7542">
      <w:pPr>
        <w:spacing w:line="360" w:lineRule="auto"/>
        <w:jc w:val="both"/>
        <w:rPr>
          <w:b w:val="0"/>
        </w:rPr>
      </w:pPr>
      <w:r w:rsidRPr="0034743D">
        <w:rPr>
          <w:b w:val="0"/>
        </w:rPr>
        <w:t xml:space="preserve">The course is structured to facilitate a holistic learning experience. Modules are organized chronologically, allowing students to trace the chronological development </w:t>
      </w:r>
      <w:r w:rsidRPr="0034743D">
        <w:rPr>
          <w:b w:val="0"/>
        </w:rPr>
        <w:lastRenderedPageBreak/>
        <w:t>of design movements and their impact on furniture design. Each module integrates theoretical knowledge with practical applications, encouraging students to analyse, critique, and even replicate designs from different eras.</w:t>
      </w:r>
    </w:p>
    <w:p w14:paraId="0AFF3E32" w14:textId="77777777" w:rsidR="0034743D" w:rsidRPr="0034743D" w:rsidRDefault="0034743D" w:rsidP="00DC7542">
      <w:pPr>
        <w:spacing w:line="360" w:lineRule="auto"/>
        <w:jc w:val="both"/>
        <w:rPr>
          <w:b w:val="0"/>
        </w:rPr>
      </w:pPr>
    </w:p>
    <w:p w14:paraId="7D01B863" w14:textId="77777777" w:rsidR="0034743D" w:rsidRDefault="0034743D" w:rsidP="00DC7542">
      <w:pPr>
        <w:spacing w:line="360" w:lineRule="auto"/>
        <w:jc w:val="both"/>
      </w:pPr>
      <w:r>
        <w:t>Assessment Criteria:</w:t>
      </w:r>
    </w:p>
    <w:p w14:paraId="460B9EF5" w14:textId="77777777" w:rsidR="0034743D" w:rsidRPr="0034743D" w:rsidRDefault="0034743D" w:rsidP="00DC7542">
      <w:pPr>
        <w:spacing w:line="360" w:lineRule="auto"/>
        <w:jc w:val="both"/>
        <w:rPr>
          <w:b w:val="0"/>
        </w:rPr>
      </w:pPr>
      <w:r w:rsidRPr="0034743D">
        <w:rPr>
          <w:b w:val="0"/>
        </w:rPr>
        <w:t xml:space="preserve">Assessment in </w:t>
      </w:r>
      <w:r w:rsidRPr="00DC5884">
        <w:t>KM-03</w:t>
      </w:r>
      <w:r w:rsidRPr="0034743D">
        <w:rPr>
          <w:b w:val="0"/>
        </w:rPr>
        <w:t xml:space="preserve"> is multifaceted, reflecting the diverse skills and knowledge required for a nuanced understanding of design history and furniture design. Assessment methods include written assignments, research projects, and practical design tasks. This comprehensive evaluation ensures that students not only grasp theoretical concepts but also develop practical skills that are vital in the field of design.</w:t>
      </w:r>
    </w:p>
    <w:p w14:paraId="46DDF38C" w14:textId="77777777" w:rsidR="0034743D" w:rsidRDefault="0034743D" w:rsidP="00DC7542">
      <w:pPr>
        <w:spacing w:line="360" w:lineRule="auto"/>
        <w:jc w:val="both"/>
      </w:pPr>
    </w:p>
    <w:p w14:paraId="4BD513D5" w14:textId="77777777" w:rsidR="0034743D" w:rsidRDefault="0034743D" w:rsidP="00DC7542">
      <w:pPr>
        <w:spacing w:line="360" w:lineRule="auto"/>
        <w:jc w:val="both"/>
      </w:pPr>
      <w:r>
        <w:t>Conclusion:</w:t>
      </w:r>
    </w:p>
    <w:p w14:paraId="4866A147" w14:textId="77777777" w:rsidR="0034743D" w:rsidRPr="0034743D" w:rsidRDefault="0034743D" w:rsidP="008153A7">
      <w:pPr>
        <w:spacing w:line="360" w:lineRule="auto"/>
        <w:jc w:val="both"/>
        <w:rPr>
          <w:b w:val="0"/>
        </w:rPr>
      </w:pPr>
      <w:r w:rsidRPr="0034743D">
        <w:rPr>
          <w:b w:val="0"/>
        </w:rPr>
        <w:t xml:space="preserve">In conclusion, </w:t>
      </w:r>
      <w:r w:rsidRPr="00DC5884">
        <w:t>KM-03</w:t>
      </w:r>
      <w:r w:rsidRPr="0034743D">
        <w:rPr>
          <w:b w:val="0"/>
        </w:rPr>
        <w:t xml:space="preserve"> offers a stimulating journey through the annals of design history, providing students with the intellectual tools to appreciate, critique, and contribute to the ever-evolving world of design. By focusing on the history of design and its intersection with furniture design, this course equips students with a deep understanding that is essential for thriving in the dynamic and innovative realm of contemporary design practices.</w:t>
      </w:r>
    </w:p>
    <w:p w14:paraId="37693477" w14:textId="7B04C97B" w:rsidR="00B70326" w:rsidRDefault="0034743D" w:rsidP="008153A7">
      <w:pPr>
        <w:spacing w:line="360" w:lineRule="auto"/>
        <w:jc w:val="both"/>
        <w:rPr>
          <w:b w:val="0"/>
        </w:rPr>
      </w:pPr>
      <w:r w:rsidRPr="0034743D">
        <w:rPr>
          <w:b w:val="0"/>
        </w:rPr>
        <w:t xml:space="preserve">Enrol in </w:t>
      </w:r>
      <w:r w:rsidRPr="00A74CDF">
        <w:t>KM-03</w:t>
      </w:r>
      <w:r w:rsidRPr="0034743D">
        <w:rPr>
          <w:b w:val="0"/>
        </w:rPr>
        <w:t xml:space="preserve"> and embark on a captivating exploration of design evolution, where the past serves as a foundation for the design brilliance of the future.</w:t>
      </w:r>
    </w:p>
    <w:p w14:paraId="01B27D55" w14:textId="079187DD" w:rsidR="00C90B7A" w:rsidRDefault="00C90B7A" w:rsidP="008153A7">
      <w:pPr>
        <w:spacing w:line="360" w:lineRule="auto"/>
        <w:jc w:val="both"/>
        <w:rPr>
          <w:b w:val="0"/>
        </w:rPr>
      </w:pPr>
    </w:p>
    <w:p w14:paraId="53A09C6D" w14:textId="77777777" w:rsidR="008568EB" w:rsidRDefault="008568EB" w:rsidP="008153A7">
      <w:pPr>
        <w:spacing w:line="360" w:lineRule="auto"/>
        <w:jc w:val="both"/>
        <w:rPr>
          <w:sz w:val="40"/>
          <w:szCs w:val="40"/>
        </w:rPr>
      </w:pPr>
    </w:p>
    <w:p w14:paraId="3AB7917C" w14:textId="77777777" w:rsidR="008568EB" w:rsidRDefault="008568EB">
      <w:pPr>
        <w:rPr>
          <w:sz w:val="40"/>
          <w:szCs w:val="40"/>
          <w:u w:val="single"/>
        </w:rPr>
      </w:pPr>
      <w:r>
        <w:rPr>
          <w:sz w:val="40"/>
          <w:szCs w:val="40"/>
          <w:u w:val="single"/>
        </w:rPr>
        <w:br w:type="page"/>
      </w:r>
    </w:p>
    <w:p w14:paraId="2D2962AA" w14:textId="6339C7EC" w:rsidR="00E739C0" w:rsidRPr="008568EB" w:rsidRDefault="00E739C0" w:rsidP="008568EB">
      <w:pPr>
        <w:pStyle w:val="Heading3"/>
      </w:pPr>
      <w:r w:rsidRPr="008568EB">
        <w:lastRenderedPageBreak/>
        <w:t>KT0101: Concept of Applied Design</w:t>
      </w:r>
      <w:r w:rsidR="00A74CDF" w:rsidRPr="008568EB">
        <w:t xml:space="preserve"> (30%)</w:t>
      </w:r>
    </w:p>
    <w:p w14:paraId="301D9BC2" w14:textId="77777777" w:rsidR="008568EB" w:rsidRDefault="008568EB" w:rsidP="008568EB"/>
    <w:p w14:paraId="4687F66C" w14:textId="77777777" w:rsidR="008568EB" w:rsidRDefault="008568EB" w:rsidP="008153A7">
      <w:pPr>
        <w:spacing w:line="360" w:lineRule="auto"/>
        <w:jc w:val="both"/>
      </w:pPr>
    </w:p>
    <w:p w14:paraId="48891035" w14:textId="1CAA2631" w:rsidR="00E739C0" w:rsidRPr="00386E66" w:rsidRDefault="00E739C0" w:rsidP="008153A7">
      <w:pPr>
        <w:spacing w:line="360" w:lineRule="auto"/>
        <w:jc w:val="both"/>
        <w:rPr>
          <w:b w:val="0"/>
        </w:rPr>
      </w:pPr>
      <w:r w:rsidRPr="00386E66">
        <w:t>KT0101: Concept of Applied Design</w:t>
      </w:r>
      <w:r w:rsidRPr="00386E66">
        <w:rPr>
          <w:b w:val="0"/>
        </w:rPr>
        <w:t xml:space="preserve"> is an educational module crafted to provide learners with a comprehensive understanding of the fundamental principles, processes, and applications of applied design. This course serves as a gateway for individuals seeking to delve into the dynamic world of design, offering insights into its conceptual framework, practical methodologies, and real-world implications.</w:t>
      </w:r>
    </w:p>
    <w:p w14:paraId="4D3F9EBA" w14:textId="77777777" w:rsidR="00E739C0" w:rsidRDefault="00E739C0" w:rsidP="008153A7">
      <w:pPr>
        <w:spacing w:line="360" w:lineRule="auto"/>
        <w:jc w:val="both"/>
      </w:pPr>
    </w:p>
    <w:p w14:paraId="1CB92315" w14:textId="77777777" w:rsidR="00E739C0" w:rsidRDefault="00E739C0" w:rsidP="008153A7">
      <w:pPr>
        <w:spacing w:line="360" w:lineRule="auto"/>
        <w:jc w:val="both"/>
      </w:pPr>
      <w:r>
        <w:t>Course Overview:</w:t>
      </w:r>
    </w:p>
    <w:p w14:paraId="0583AA7C" w14:textId="7E76477C" w:rsidR="00E739C0" w:rsidRPr="00386E66" w:rsidRDefault="00E739C0" w:rsidP="008153A7">
      <w:pPr>
        <w:spacing w:line="360" w:lineRule="auto"/>
        <w:jc w:val="both"/>
        <w:rPr>
          <w:b w:val="0"/>
        </w:rPr>
      </w:pPr>
      <w:r w:rsidRPr="00386E66">
        <w:rPr>
          <w:b w:val="0"/>
        </w:rPr>
        <w:t xml:space="preserve">At its core, </w:t>
      </w:r>
      <w:r w:rsidRPr="00386E66">
        <w:t>KT0101</w:t>
      </w:r>
      <w:r w:rsidRPr="00386E66">
        <w:rPr>
          <w:b w:val="0"/>
        </w:rPr>
        <w:t xml:space="preserve"> is designed to unravel the essence of applied design, illuminating its multifaceted nature and its significance across various domains. With a focus on learning through exploration and experimentation, this module empowers learners to engage critically with design concepts and translate them into tangible solutions. Through a blend of theoretical discourse, hands-on exercises, and case studies, participants are equipped with the tools and </w:t>
      </w:r>
      <w:r w:rsidR="00386E66" w:rsidRPr="00386E66">
        <w:rPr>
          <w:b w:val="0"/>
        </w:rPr>
        <w:t>mind-set</w:t>
      </w:r>
      <w:r w:rsidRPr="00386E66">
        <w:rPr>
          <w:b w:val="0"/>
        </w:rPr>
        <w:t xml:space="preserve"> necessary to navigate the complexities of applied design.</w:t>
      </w:r>
    </w:p>
    <w:p w14:paraId="272FFFF6" w14:textId="77777777" w:rsidR="00E739C0" w:rsidRDefault="00E739C0" w:rsidP="008153A7">
      <w:pPr>
        <w:spacing w:line="360" w:lineRule="auto"/>
        <w:jc w:val="both"/>
      </w:pPr>
    </w:p>
    <w:p w14:paraId="777B3A95" w14:textId="77777777" w:rsidR="00E739C0" w:rsidRDefault="00E739C0" w:rsidP="008153A7">
      <w:pPr>
        <w:spacing w:line="360" w:lineRule="auto"/>
        <w:jc w:val="both"/>
      </w:pPr>
      <w:r>
        <w:t>Learning Objectives:</w:t>
      </w:r>
    </w:p>
    <w:p w14:paraId="6D47CA72" w14:textId="77777777" w:rsidR="00386E66" w:rsidRDefault="00E739C0" w:rsidP="008153A7">
      <w:pPr>
        <w:spacing w:line="360" w:lineRule="auto"/>
        <w:jc w:val="both"/>
        <w:rPr>
          <w:b w:val="0"/>
        </w:rPr>
      </w:pPr>
      <w:r w:rsidRPr="00386E66">
        <w:rPr>
          <w:b w:val="0"/>
        </w:rPr>
        <w:t xml:space="preserve">The primary objectives of </w:t>
      </w:r>
      <w:r w:rsidRPr="008153A7">
        <w:t>KT0101</w:t>
      </w:r>
      <w:r w:rsidRPr="00386E66">
        <w:rPr>
          <w:b w:val="0"/>
        </w:rPr>
        <w:t xml:space="preserve"> are to foster a deep appreciation for the principles of applied design and to cultivate practical skills that enable learners to conceptualize, develop, and execute design solutions effectively. </w:t>
      </w:r>
    </w:p>
    <w:p w14:paraId="4D836B80" w14:textId="4E6E01CC" w:rsidR="00E739C0" w:rsidRPr="00386E66" w:rsidRDefault="00E739C0" w:rsidP="008153A7">
      <w:pPr>
        <w:spacing w:line="360" w:lineRule="auto"/>
        <w:jc w:val="both"/>
        <w:rPr>
          <w:i/>
        </w:rPr>
      </w:pPr>
      <w:r w:rsidRPr="00386E66">
        <w:rPr>
          <w:i/>
        </w:rPr>
        <w:t>By the end of the course, participants will:</w:t>
      </w:r>
    </w:p>
    <w:p w14:paraId="6FF23111" w14:textId="74D2A795" w:rsidR="00E739C0" w:rsidRPr="00386E66" w:rsidRDefault="00E739C0" w:rsidP="008153A7">
      <w:pPr>
        <w:spacing w:line="360" w:lineRule="auto"/>
        <w:jc w:val="both"/>
        <w:rPr>
          <w:b w:val="0"/>
        </w:rPr>
      </w:pPr>
      <w:r w:rsidRPr="00386E66">
        <w:rPr>
          <w:b w:val="0"/>
        </w:rPr>
        <w:t>Understand the conceptual framework of applied design, including its historical evolution, theoretical underpinnings, and contemporary relevance.</w:t>
      </w:r>
    </w:p>
    <w:p w14:paraId="39514140" w14:textId="493B735B" w:rsidR="00E739C0" w:rsidRPr="00386E66" w:rsidRDefault="00E739C0" w:rsidP="008153A7">
      <w:pPr>
        <w:spacing w:line="360" w:lineRule="auto"/>
        <w:jc w:val="both"/>
        <w:rPr>
          <w:b w:val="0"/>
        </w:rPr>
      </w:pPr>
      <w:r w:rsidRPr="00386E66">
        <w:rPr>
          <w:b w:val="0"/>
        </w:rPr>
        <w:t xml:space="preserve">Explore the role of design thinking in </w:t>
      </w:r>
      <w:r w:rsidR="00386E66" w:rsidRPr="00386E66">
        <w:rPr>
          <w:b w:val="0"/>
        </w:rPr>
        <w:t>problem solving</w:t>
      </w:r>
      <w:r w:rsidRPr="00386E66">
        <w:rPr>
          <w:b w:val="0"/>
        </w:rPr>
        <w:t xml:space="preserve"> and innovation, gaining proficiency in ideation, prototyping, and iteration processes.</w:t>
      </w:r>
    </w:p>
    <w:p w14:paraId="7D4119A0" w14:textId="40DCE635" w:rsidR="00E739C0" w:rsidRPr="00386E66" w:rsidRDefault="00E739C0" w:rsidP="008153A7">
      <w:pPr>
        <w:spacing w:line="360" w:lineRule="auto"/>
        <w:jc w:val="both"/>
        <w:rPr>
          <w:b w:val="0"/>
        </w:rPr>
      </w:pPr>
      <w:r w:rsidRPr="00386E66">
        <w:rPr>
          <w:b w:val="0"/>
        </w:rPr>
        <w:t xml:space="preserve">Develop proficiency in utilizing design tools and technologies to translate abstract ideas into tangible </w:t>
      </w:r>
      <w:r w:rsidR="00386E66" w:rsidRPr="00386E66">
        <w:rPr>
          <w:b w:val="0"/>
        </w:rPr>
        <w:t>artefacts</w:t>
      </w:r>
      <w:r w:rsidRPr="00386E66">
        <w:rPr>
          <w:b w:val="0"/>
        </w:rPr>
        <w:t xml:space="preserve"> across various mediums.</w:t>
      </w:r>
    </w:p>
    <w:p w14:paraId="4581061C" w14:textId="02E813CB" w:rsidR="00E739C0" w:rsidRPr="00386E66" w:rsidRDefault="00386E66" w:rsidP="008153A7">
      <w:pPr>
        <w:spacing w:line="360" w:lineRule="auto"/>
        <w:jc w:val="both"/>
        <w:rPr>
          <w:b w:val="0"/>
        </w:rPr>
      </w:pPr>
      <w:r w:rsidRPr="00386E66">
        <w:rPr>
          <w:b w:val="0"/>
        </w:rPr>
        <w:t>Analyse</w:t>
      </w:r>
      <w:r w:rsidR="00E739C0" w:rsidRPr="00386E66">
        <w:rPr>
          <w:b w:val="0"/>
        </w:rPr>
        <w:t xml:space="preserve"> real-world case studies and examples to contextualize theoretical concepts and glean insights into best practices and emerging trends in applied design.</w:t>
      </w:r>
    </w:p>
    <w:p w14:paraId="01D44B19" w14:textId="7D3E33DB" w:rsidR="00E739C0" w:rsidRPr="00386E66" w:rsidRDefault="00E739C0" w:rsidP="008153A7">
      <w:pPr>
        <w:spacing w:line="360" w:lineRule="auto"/>
        <w:jc w:val="both"/>
        <w:rPr>
          <w:b w:val="0"/>
        </w:rPr>
      </w:pPr>
      <w:r w:rsidRPr="00386E66">
        <w:rPr>
          <w:b w:val="0"/>
        </w:rPr>
        <w:t xml:space="preserve">Cultivate a critical </w:t>
      </w:r>
      <w:r w:rsidR="00386E66" w:rsidRPr="00386E66">
        <w:rPr>
          <w:b w:val="0"/>
        </w:rPr>
        <w:t>mind-set</w:t>
      </w:r>
      <w:r w:rsidRPr="00386E66">
        <w:rPr>
          <w:b w:val="0"/>
        </w:rPr>
        <w:t xml:space="preserve"> towards design, recognizing its ethical, social, and environmental implications, and striving for responsible and sustainable design practices.</w:t>
      </w:r>
    </w:p>
    <w:p w14:paraId="4E0C007B" w14:textId="77777777" w:rsidR="00386E66" w:rsidRDefault="00386E66" w:rsidP="008153A7">
      <w:pPr>
        <w:spacing w:line="360" w:lineRule="auto"/>
        <w:jc w:val="both"/>
      </w:pPr>
    </w:p>
    <w:p w14:paraId="4851B946" w14:textId="1B19F656" w:rsidR="00E739C0" w:rsidRDefault="00E739C0" w:rsidP="008153A7">
      <w:pPr>
        <w:spacing w:line="360" w:lineRule="auto"/>
        <w:jc w:val="both"/>
      </w:pPr>
      <w:r>
        <w:lastRenderedPageBreak/>
        <w:t>Course Structure:</w:t>
      </w:r>
    </w:p>
    <w:p w14:paraId="023D9F4F" w14:textId="6AA70B88" w:rsidR="00E739C0" w:rsidRPr="00386E66" w:rsidRDefault="00E739C0" w:rsidP="008153A7">
      <w:pPr>
        <w:spacing w:line="360" w:lineRule="auto"/>
        <w:jc w:val="both"/>
        <w:rPr>
          <w:b w:val="0"/>
        </w:rPr>
      </w:pPr>
      <w:r w:rsidRPr="008153A7">
        <w:t>KT0101</w:t>
      </w:r>
      <w:r w:rsidRPr="00386E66">
        <w:rPr>
          <w:b w:val="0"/>
        </w:rPr>
        <w:t xml:space="preserve"> is structured to provide a scaffolded learning experience, progressively building upon foundational concepts while encouraging creativity and experimentation. The course curriculum is organized into modules, each focusing on key aspects of applied design, such as design thinking, user-</w:t>
      </w:r>
      <w:r w:rsidR="00386E66" w:rsidRPr="00386E66">
        <w:rPr>
          <w:b w:val="0"/>
        </w:rPr>
        <w:t>centred</w:t>
      </w:r>
      <w:r w:rsidRPr="00386E66">
        <w:rPr>
          <w:b w:val="0"/>
        </w:rPr>
        <w:t xml:space="preserve"> design, visual communication, and prototyping. Through a combination of lectures, workshops, group projects, and individual assignments, participants engage in active learning experiences that facilitate both theoretical understanding and practical application.</w:t>
      </w:r>
    </w:p>
    <w:p w14:paraId="11153AE5" w14:textId="77777777" w:rsidR="00E739C0" w:rsidRDefault="00E739C0" w:rsidP="008153A7">
      <w:pPr>
        <w:spacing w:line="360" w:lineRule="auto"/>
        <w:jc w:val="both"/>
      </w:pPr>
    </w:p>
    <w:p w14:paraId="76812893" w14:textId="77777777" w:rsidR="00E739C0" w:rsidRDefault="00E739C0" w:rsidP="008153A7">
      <w:pPr>
        <w:spacing w:line="360" w:lineRule="auto"/>
        <w:jc w:val="both"/>
      </w:pPr>
      <w:r>
        <w:t>Assessment Criteria:</w:t>
      </w:r>
    </w:p>
    <w:p w14:paraId="53FE87E3" w14:textId="77777777" w:rsidR="00E739C0" w:rsidRPr="00386E66" w:rsidRDefault="00E739C0" w:rsidP="008153A7">
      <w:pPr>
        <w:spacing w:line="360" w:lineRule="auto"/>
        <w:jc w:val="both"/>
        <w:rPr>
          <w:b w:val="0"/>
        </w:rPr>
      </w:pPr>
      <w:r w:rsidRPr="00386E66">
        <w:rPr>
          <w:b w:val="0"/>
        </w:rPr>
        <w:t xml:space="preserve">Assessment in </w:t>
      </w:r>
      <w:r w:rsidRPr="008153A7">
        <w:t>KT0101</w:t>
      </w:r>
      <w:r w:rsidRPr="00386E66">
        <w:rPr>
          <w:b w:val="0"/>
        </w:rPr>
        <w:t xml:space="preserve"> is designed to evaluate learners' comprehension of key concepts, as well as their ability to apply them in real-world scenarios. Assessment methods may include written exams, project submissions, design portfolios, and peer evaluations. By offering diverse assessment opportunities, the course ensures that learners demonstrate not only theoretical knowledge but also practical proficiency and critical thinking skills.</w:t>
      </w:r>
    </w:p>
    <w:p w14:paraId="66AFEC4D" w14:textId="77777777" w:rsidR="00E739C0" w:rsidRDefault="00E739C0" w:rsidP="008153A7">
      <w:pPr>
        <w:spacing w:line="360" w:lineRule="auto"/>
        <w:jc w:val="both"/>
      </w:pPr>
    </w:p>
    <w:p w14:paraId="060921D7" w14:textId="77777777" w:rsidR="00E739C0" w:rsidRDefault="00E739C0" w:rsidP="008153A7">
      <w:pPr>
        <w:spacing w:line="360" w:lineRule="auto"/>
        <w:jc w:val="both"/>
      </w:pPr>
      <w:r>
        <w:t>Conclusion:</w:t>
      </w:r>
    </w:p>
    <w:p w14:paraId="2763DCBF" w14:textId="482BB732" w:rsidR="00E739C0" w:rsidRPr="00900E13" w:rsidRDefault="00E739C0" w:rsidP="008153A7">
      <w:pPr>
        <w:spacing w:line="360" w:lineRule="auto"/>
        <w:jc w:val="both"/>
        <w:rPr>
          <w:b w:val="0"/>
        </w:rPr>
      </w:pPr>
      <w:r w:rsidRPr="00900E13">
        <w:rPr>
          <w:b w:val="0"/>
        </w:rPr>
        <w:t xml:space="preserve">In conclusion, </w:t>
      </w:r>
      <w:r w:rsidRPr="00900E13">
        <w:t>KT0101: Concept of Applied Design</w:t>
      </w:r>
      <w:r w:rsidRPr="00900E13">
        <w:rPr>
          <w:b w:val="0"/>
        </w:rPr>
        <w:t xml:space="preserve"> serves as a gateway for learners to embark on a transformative journey into the realm of design thinking and practice. By fostering a deep understanding of design principles, methodologies, and applications, this course equips participants with the requisite skills and </w:t>
      </w:r>
      <w:r w:rsidR="00900E13" w:rsidRPr="00900E13">
        <w:rPr>
          <w:b w:val="0"/>
        </w:rPr>
        <w:t>mind-set</w:t>
      </w:r>
      <w:r w:rsidRPr="00900E13">
        <w:rPr>
          <w:b w:val="0"/>
        </w:rPr>
        <w:t xml:space="preserve"> to navigate the complexities of contemporary design challenges and contribute meaningfully to the field of applied design.</w:t>
      </w:r>
    </w:p>
    <w:p w14:paraId="28447B3C" w14:textId="77777777" w:rsidR="008153A7" w:rsidRDefault="008153A7" w:rsidP="008153A7">
      <w:pPr>
        <w:spacing w:line="360" w:lineRule="auto"/>
        <w:jc w:val="both"/>
        <w:rPr>
          <w:b w:val="0"/>
        </w:rPr>
      </w:pPr>
    </w:p>
    <w:p w14:paraId="66B1D023" w14:textId="0EBDF3F3" w:rsidR="00E739C0" w:rsidRPr="00900E13" w:rsidRDefault="00900E13" w:rsidP="008153A7">
      <w:pPr>
        <w:spacing w:line="360" w:lineRule="auto"/>
        <w:jc w:val="both"/>
        <w:rPr>
          <w:b w:val="0"/>
        </w:rPr>
      </w:pPr>
      <w:r w:rsidRPr="00900E13">
        <w:rPr>
          <w:b w:val="0"/>
        </w:rPr>
        <w:t>Enrol</w:t>
      </w:r>
      <w:r w:rsidR="00E739C0" w:rsidRPr="00900E13">
        <w:rPr>
          <w:b w:val="0"/>
        </w:rPr>
        <w:t xml:space="preserve"> in </w:t>
      </w:r>
      <w:r w:rsidR="00E739C0" w:rsidRPr="008153A7">
        <w:t>KT0101</w:t>
      </w:r>
      <w:r w:rsidR="00E739C0" w:rsidRPr="00900E13">
        <w:rPr>
          <w:b w:val="0"/>
        </w:rPr>
        <w:t xml:space="preserve"> and unlock the potential to harness creativity, innovation, and human-</w:t>
      </w:r>
      <w:r w:rsidRPr="00900E13">
        <w:rPr>
          <w:b w:val="0"/>
        </w:rPr>
        <w:t>centred</w:t>
      </w:r>
      <w:r w:rsidR="00E739C0" w:rsidRPr="00900E13">
        <w:rPr>
          <w:b w:val="0"/>
        </w:rPr>
        <w:t xml:space="preserve"> design principles to address real-world problems and shape a better future through design.</w:t>
      </w:r>
    </w:p>
    <w:p w14:paraId="714FD6C8" w14:textId="77777777" w:rsidR="008568EB" w:rsidRDefault="008568EB">
      <w:pPr>
        <w:rPr>
          <w:sz w:val="40"/>
          <w:szCs w:val="40"/>
          <w:u w:val="single"/>
        </w:rPr>
      </w:pPr>
      <w:r>
        <w:rPr>
          <w:sz w:val="40"/>
          <w:szCs w:val="40"/>
          <w:u w:val="single"/>
        </w:rPr>
        <w:br w:type="page"/>
      </w:r>
    </w:p>
    <w:p w14:paraId="4C122773" w14:textId="69E42AEE" w:rsidR="00762FAE" w:rsidRPr="008568EB" w:rsidRDefault="00762FAE" w:rsidP="008568EB">
      <w:pPr>
        <w:pStyle w:val="Heading3"/>
      </w:pPr>
      <w:r w:rsidRPr="008568EB">
        <w:lastRenderedPageBreak/>
        <w:t>KT0102: Principles of Applied Design</w:t>
      </w:r>
    </w:p>
    <w:p w14:paraId="2B1719FC" w14:textId="77777777" w:rsidR="008568EB" w:rsidRDefault="008568EB" w:rsidP="00B97DD2">
      <w:pPr>
        <w:spacing w:line="360" w:lineRule="auto"/>
        <w:jc w:val="both"/>
      </w:pPr>
    </w:p>
    <w:p w14:paraId="240298AE" w14:textId="670AF99E" w:rsidR="00762FAE" w:rsidRPr="00900E13" w:rsidRDefault="00762FAE" w:rsidP="00B97DD2">
      <w:pPr>
        <w:spacing w:line="360" w:lineRule="auto"/>
        <w:jc w:val="both"/>
        <w:rPr>
          <w:b w:val="0"/>
        </w:rPr>
      </w:pPr>
      <w:r>
        <w:t xml:space="preserve">KT0102: Principles of Applied Design </w:t>
      </w:r>
      <w:r w:rsidRPr="00900E13">
        <w:rPr>
          <w:b w:val="0"/>
        </w:rPr>
        <w:t>is a foundational course designed to provide learners with a comprehensive understanding of the fundamental principles that underpin the practice of applied design. Rooted in the principles of design thinking and human-</w:t>
      </w:r>
      <w:r w:rsidR="00900E13" w:rsidRPr="00900E13">
        <w:rPr>
          <w:b w:val="0"/>
        </w:rPr>
        <w:t>centred</w:t>
      </w:r>
      <w:r w:rsidRPr="00900E13">
        <w:rPr>
          <w:b w:val="0"/>
        </w:rPr>
        <w:t xml:space="preserve"> design, this course offers a structured approach to problem-solving, innovation, and creativity in a variety of design contexts.</w:t>
      </w:r>
    </w:p>
    <w:p w14:paraId="12A80895" w14:textId="77777777" w:rsidR="00762FAE" w:rsidRDefault="00762FAE" w:rsidP="00B97DD2">
      <w:pPr>
        <w:spacing w:line="360" w:lineRule="auto"/>
        <w:jc w:val="both"/>
      </w:pPr>
    </w:p>
    <w:p w14:paraId="535DE68A" w14:textId="77777777" w:rsidR="00762FAE" w:rsidRDefault="00762FAE" w:rsidP="00B97DD2">
      <w:pPr>
        <w:spacing w:line="360" w:lineRule="auto"/>
        <w:jc w:val="both"/>
      </w:pPr>
      <w:r>
        <w:t>Course Overview:</w:t>
      </w:r>
    </w:p>
    <w:p w14:paraId="54620EA1" w14:textId="222CC619" w:rsidR="00762FAE" w:rsidRPr="00900E13" w:rsidRDefault="00762FAE" w:rsidP="00B97DD2">
      <w:pPr>
        <w:spacing w:line="360" w:lineRule="auto"/>
        <w:jc w:val="both"/>
        <w:rPr>
          <w:b w:val="0"/>
        </w:rPr>
      </w:pPr>
      <w:r w:rsidRPr="00900E13">
        <w:rPr>
          <w:b w:val="0"/>
        </w:rPr>
        <w:t xml:space="preserve">At its core, </w:t>
      </w:r>
      <w:r w:rsidRPr="008153A7">
        <w:t>KT0102</w:t>
      </w:r>
      <w:r w:rsidRPr="00900E13">
        <w:rPr>
          <w:b w:val="0"/>
        </w:rPr>
        <w:t xml:space="preserve"> is structured to explore the essential principles that govern the process of applied design, empowering learners to develop a critical </w:t>
      </w:r>
      <w:r w:rsidR="00900E13" w:rsidRPr="00900E13">
        <w:rPr>
          <w:b w:val="0"/>
        </w:rPr>
        <w:t>mind-set</w:t>
      </w:r>
      <w:r w:rsidRPr="00900E13">
        <w:rPr>
          <w:b w:val="0"/>
        </w:rPr>
        <w:t xml:space="preserve"> and practical skills necessary for effective design practice. Through a combination of theoretical exploration, hands-on exercises, and real-world case studies, participants are guided through the key concepts and methodologies that inform successful design outcomes.</w:t>
      </w:r>
    </w:p>
    <w:p w14:paraId="50D80FCD" w14:textId="77777777" w:rsidR="00762FAE" w:rsidRDefault="00762FAE" w:rsidP="00B97DD2">
      <w:pPr>
        <w:spacing w:line="360" w:lineRule="auto"/>
        <w:jc w:val="both"/>
      </w:pPr>
    </w:p>
    <w:p w14:paraId="0BE31919" w14:textId="77777777" w:rsidR="00762FAE" w:rsidRDefault="00762FAE" w:rsidP="00B97DD2">
      <w:pPr>
        <w:spacing w:line="360" w:lineRule="auto"/>
        <w:jc w:val="both"/>
      </w:pPr>
      <w:r>
        <w:t>Learning Objectives:</w:t>
      </w:r>
    </w:p>
    <w:p w14:paraId="3994A7D5" w14:textId="77777777" w:rsidR="00900E13" w:rsidRPr="00900E13" w:rsidRDefault="00762FAE" w:rsidP="00B97DD2">
      <w:pPr>
        <w:spacing w:line="360" w:lineRule="auto"/>
        <w:jc w:val="both"/>
        <w:rPr>
          <w:b w:val="0"/>
        </w:rPr>
      </w:pPr>
      <w:r w:rsidRPr="00900E13">
        <w:rPr>
          <w:b w:val="0"/>
        </w:rPr>
        <w:t xml:space="preserve">The primary objectives of </w:t>
      </w:r>
      <w:r w:rsidRPr="008153A7">
        <w:t>KT0102</w:t>
      </w:r>
      <w:r w:rsidRPr="00900E13">
        <w:rPr>
          <w:b w:val="0"/>
        </w:rPr>
        <w:t xml:space="preserve"> are to equip learners with a foundational understanding of the principles of applied design and to cultivate the skills necessary for applying these principles in practice. </w:t>
      </w:r>
    </w:p>
    <w:p w14:paraId="22467D98" w14:textId="742B3B73" w:rsidR="00762FAE" w:rsidRPr="008153A7" w:rsidRDefault="00762FAE" w:rsidP="00B97DD2">
      <w:pPr>
        <w:spacing w:line="360" w:lineRule="auto"/>
        <w:jc w:val="both"/>
        <w:rPr>
          <w:i/>
        </w:rPr>
      </w:pPr>
      <w:r w:rsidRPr="008153A7">
        <w:rPr>
          <w:i/>
        </w:rPr>
        <w:t>By the end of the course, participants will:</w:t>
      </w:r>
    </w:p>
    <w:p w14:paraId="75658BB1" w14:textId="51C524E1" w:rsidR="00762FAE" w:rsidRPr="00900E13" w:rsidRDefault="00762FAE" w:rsidP="00B97DD2">
      <w:pPr>
        <w:spacing w:line="360" w:lineRule="auto"/>
        <w:jc w:val="both"/>
        <w:rPr>
          <w:b w:val="0"/>
        </w:rPr>
      </w:pPr>
      <w:r w:rsidRPr="00900E13">
        <w:rPr>
          <w:b w:val="0"/>
        </w:rPr>
        <w:t>Gain a deep understanding of the core principles of design thinking and human-</w:t>
      </w:r>
      <w:r w:rsidR="00900E13" w:rsidRPr="00900E13">
        <w:rPr>
          <w:b w:val="0"/>
        </w:rPr>
        <w:t>centred</w:t>
      </w:r>
      <w:r w:rsidRPr="00900E13">
        <w:rPr>
          <w:b w:val="0"/>
        </w:rPr>
        <w:t xml:space="preserve"> design, including empathy, ideation, prototyping, and iteration.</w:t>
      </w:r>
    </w:p>
    <w:p w14:paraId="53ACEE6D" w14:textId="77777777" w:rsidR="00762FAE" w:rsidRPr="00900E13" w:rsidRDefault="00762FAE" w:rsidP="00B97DD2">
      <w:pPr>
        <w:spacing w:line="360" w:lineRule="auto"/>
        <w:jc w:val="both"/>
        <w:rPr>
          <w:b w:val="0"/>
        </w:rPr>
      </w:pPr>
      <w:r w:rsidRPr="00900E13">
        <w:rPr>
          <w:b w:val="0"/>
        </w:rPr>
        <w:t>Develop proficiency in identifying user needs, defining design challenges, and generating innovative solutions that address real-world problems.</w:t>
      </w:r>
    </w:p>
    <w:p w14:paraId="2C439F72" w14:textId="77777777" w:rsidR="00762FAE" w:rsidRPr="00900E13" w:rsidRDefault="00762FAE" w:rsidP="00B97DD2">
      <w:pPr>
        <w:spacing w:line="360" w:lineRule="auto"/>
        <w:jc w:val="both"/>
        <w:rPr>
          <w:b w:val="0"/>
        </w:rPr>
      </w:pPr>
      <w:r w:rsidRPr="00900E13">
        <w:rPr>
          <w:b w:val="0"/>
        </w:rPr>
        <w:t>Explore the role of interdisciplinary collaboration and communication in the design process, fostering teamwork and synergy in design projects.</w:t>
      </w:r>
    </w:p>
    <w:p w14:paraId="394895B5" w14:textId="797144E2" w:rsidR="00762FAE" w:rsidRPr="00900E13" w:rsidRDefault="00762FAE" w:rsidP="00B97DD2">
      <w:pPr>
        <w:spacing w:line="360" w:lineRule="auto"/>
        <w:jc w:val="both"/>
        <w:rPr>
          <w:b w:val="0"/>
        </w:rPr>
      </w:pPr>
      <w:r w:rsidRPr="00900E13">
        <w:rPr>
          <w:b w:val="0"/>
        </w:rPr>
        <w:t xml:space="preserve">Cultivate a critical </w:t>
      </w:r>
      <w:r w:rsidR="00900E13" w:rsidRPr="00900E13">
        <w:rPr>
          <w:b w:val="0"/>
        </w:rPr>
        <w:t>mind-set</w:t>
      </w:r>
      <w:r w:rsidRPr="00900E13">
        <w:rPr>
          <w:b w:val="0"/>
        </w:rPr>
        <w:t xml:space="preserve"> towards design, recognizing the ethical, social, and environmental implications of design decisions, and striving for responsible and sustainable design practices.</w:t>
      </w:r>
    </w:p>
    <w:p w14:paraId="30A40A8F" w14:textId="77777777" w:rsidR="00762FAE" w:rsidRPr="00900E13" w:rsidRDefault="00762FAE" w:rsidP="00B97DD2">
      <w:pPr>
        <w:spacing w:line="360" w:lineRule="auto"/>
        <w:jc w:val="both"/>
        <w:rPr>
          <w:b w:val="0"/>
        </w:rPr>
      </w:pPr>
      <w:r w:rsidRPr="00900E13">
        <w:rPr>
          <w:b w:val="0"/>
        </w:rPr>
        <w:t>Apply design principles and methodologies to a variety of design contexts, including product design, service design, user experience design, and more.</w:t>
      </w:r>
    </w:p>
    <w:p w14:paraId="3558370F" w14:textId="77777777" w:rsidR="00900E13" w:rsidRDefault="00900E13" w:rsidP="00B97DD2">
      <w:pPr>
        <w:spacing w:line="360" w:lineRule="auto"/>
        <w:jc w:val="both"/>
      </w:pPr>
    </w:p>
    <w:p w14:paraId="2035E692" w14:textId="14B315CE" w:rsidR="00762FAE" w:rsidRDefault="00762FAE" w:rsidP="00B97DD2">
      <w:pPr>
        <w:spacing w:line="360" w:lineRule="auto"/>
        <w:jc w:val="both"/>
      </w:pPr>
      <w:r>
        <w:t>Course Structure:</w:t>
      </w:r>
    </w:p>
    <w:p w14:paraId="4EDB219D" w14:textId="77777777" w:rsidR="00762FAE" w:rsidRPr="00900E13" w:rsidRDefault="00762FAE" w:rsidP="00B97DD2">
      <w:pPr>
        <w:spacing w:line="360" w:lineRule="auto"/>
        <w:jc w:val="both"/>
        <w:rPr>
          <w:b w:val="0"/>
        </w:rPr>
      </w:pPr>
      <w:r w:rsidRPr="00B97DD2">
        <w:lastRenderedPageBreak/>
        <w:t>KT0102</w:t>
      </w:r>
      <w:r w:rsidRPr="00900E13">
        <w:rPr>
          <w:b w:val="0"/>
        </w:rPr>
        <w:t xml:space="preserve"> is structured to provide a scaffolded learning experience, guiding participants through a series of modules that progressively build upon foundational concepts. Each module focuses on a specific aspect of applied design, such as problem framing, ideation techniques, prototyping methods, and design evaluation. Through a combination of lectures, workshops, group projects, and individual assignments, participants engage in active learning experiences that integrate theoretical knowledge with practical application.</w:t>
      </w:r>
    </w:p>
    <w:p w14:paraId="47A5752D" w14:textId="77777777" w:rsidR="00762FAE" w:rsidRDefault="00762FAE" w:rsidP="00B97DD2">
      <w:pPr>
        <w:spacing w:line="360" w:lineRule="auto"/>
        <w:jc w:val="both"/>
      </w:pPr>
    </w:p>
    <w:p w14:paraId="318D23D4" w14:textId="77777777" w:rsidR="00762FAE" w:rsidRDefault="00762FAE" w:rsidP="00B97DD2">
      <w:pPr>
        <w:spacing w:line="360" w:lineRule="auto"/>
        <w:jc w:val="both"/>
      </w:pPr>
      <w:r>
        <w:t>Assessment Criteria:</w:t>
      </w:r>
    </w:p>
    <w:p w14:paraId="0EA445C0" w14:textId="77777777" w:rsidR="00762FAE" w:rsidRPr="00900E13" w:rsidRDefault="00762FAE" w:rsidP="00B97DD2">
      <w:pPr>
        <w:spacing w:line="360" w:lineRule="auto"/>
        <w:jc w:val="both"/>
        <w:rPr>
          <w:b w:val="0"/>
        </w:rPr>
      </w:pPr>
      <w:r w:rsidRPr="00900E13">
        <w:rPr>
          <w:b w:val="0"/>
        </w:rPr>
        <w:t xml:space="preserve">Assessment in </w:t>
      </w:r>
      <w:r w:rsidRPr="008153A7">
        <w:t>KT0102</w:t>
      </w:r>
      <w:r w:rsidRPr="00900E13">
        <w:rPr>
          <w:b w:val="0"/>
        </w:rPr>
        <w:t xml:space="preserve"> is designed to evaluate learners' comprehension of key concepts, as well as their ability to apply these concepts in practical design scenarios. Assessment methods may include written exams, design projects, presentations, and peer evaluations. By offering diverse assessment opportunities, the course ensures that learners demonstrate not only theoretical understanding but also practical proficiency and critical thinking skills.</w:t>
      </w:r>
    </w:p>
    <w:p w14:paraId="4F148009" w14:textId="77777777" w:rsidR="00762FAE" w:rsidRDefault="00762FAE" w:rsidP="00B97DD2">
      <w:pPr>
        <w:spacing w:line="360" w:lineRule="auto"/>
        <w:jc w:val="both"/>
      </w:pPr>
    </w:p>
    <w:p w14:paraId="6080B654" w14:textId="77777777" w:rsidR="00762FAE" w:rsidRDefault="00762FAE" w:rsidP="00B97DD2">
      <w:pPr>
        <w:spacing w:line="360" w:lineRule="auto"/>
        <w:jc w:val="both"/>
      </w:pPr>
      <w:r>
        <w:t>Conclusion:</w:t>
      </w:r>
    </w:p>
    <w:p w14:paraId="44DFA548" w14:textId="77777777" w:rsidR="00762FAE" w:rsidRPr="00900E13" w:rsidRDefault="00762FAE" w:rsidP="00B97DD2">
      <w:pPr>
        <w:spacing w:line="360" w:lineRule="auto"/>
        <w:jc w:val="both"/>
        <w:rPr>
          <w:b w:val="0"/>
        </w:rPr>
      </w:pPr>
      <w:r w:rsidRPr="00900E13">
        <w:rPr>
          <w:b w:val="0"/>
        </w:rPr>
        <w:t xml:space="preserve">In conclusion, </w:t>
      </w:r>
      <w:r w:rsidRPr="00B97DD2">
        <w:t>KT0102: Principles of Applied Design</w:t>
      </w:r>
      <w:r w:rsidRPr="00900E13">
        <w:rPr>
          <w:b w:val="0"/>
        </w:rPr>
        <w:t xml:space="preserve"> lays the groundwork for learners to embark on a transformative journey into the world of design thinking and practice. By providing a solid understanding of the principles and methodologies that inform successful design outcomes, this course empowers participants to tackle complex challenges, drive innovation, and create meaningful impact through design.</w:t>
      </w:r>
    </w:p>
    <w:p w14:paraId="52D4A328" w14:textId="77777777" w:rsidR="00762FAE" w:rsidRDefault="00762FAE" w:rsidP="00B97DD2">
      <w:pPr>
        <w:spacing w:line="360" w:lineRule="auto"/>
        <w:jc w:val="both"/>
      </w:pPr>
    </w:p>
    <w:p w14:paraId="6ABBE12F" w14:textId="01807D9D" w:rsidR="00762FAE" w:rsidRPr="00900E13" w:rsidRDefault="00900E13" w:rsidP="00B97DD2">
      <w:pPr>
        <w:spacing w:line="360" w:lineRule="auto"/>
        <w:jc w:val="both"/>
        <w:rPr>
          <w:b w:val="0"/>
        </w:rPr>
      </w:pPr>
      <w:r w:rsidRPr="00900E13">
        <w:rPr>
          <w:b w:val="0"/>
        </w:rPr>
        <w:t>Enrol</w:t>
      </w:r>
      <w:r w:rsidR="00762FAE" w:rsidRPr="00900E13">
        <w:rPr>
          <w:b w:val="0"/>
        </w:rPr>
        <w:t xml:space="preserve"> in </w:t>
      </w:r>
      <w:r w:rsidR="00762FAE" w:rsidRPr="008153A7">
        <w:t>KT0102</w:t>
      </w:r>
      <w:r w:rsidR="00762FAE" w:rsidRPr="00900E13">
        <w:rPr>
          <w:b w:val="0"/>
        </w:rPr>
        <w:t xml:space="preserve"> and unlock the potential to harness creativity, empathy, and collaboration to design solutions that improve lives, enhance experiences, and shape a better future for all.</w:t>
      </w:r>
    </w:p>
    <w:p w14:paraId="03CD766F" w14:textId="77777777" w:rsidR="00900E13" w:rsidRDefault="00900E13" w:rsidP="00B97DD2">
      <w:pPr>
        <w:spacing w:line="360" w:lineRule="auto"/>
        <w:jc w:val="both"/>
      </w:pPr>
    </w:p>
    <w:p w14:paraId="72A39ED3" w14:textId="77777777" w:rsidR="008568EB" w:rsidRDefault="008568EB">
      <w:pPr>
        <w:rPr>
          <w:sz w:val="40"/>
          <w:szCs w:val="40"/>
          <w:u w:val="single"/>
        </w:rPr>
      </w:pPr>
      <w:r>
        <w:rPr>
          <w:sz w:val="40"/>
          <w:szCs w:val="40"/>
          <w:u w:val="single"/>
        </w:rPr>
        <w:br w:type="page"/>
      </w:r>
    </w:p>
    <w:p w14:paraId="11042B2E" w14:textId="0BAC78D1" w:rsidR="00762FAE" w:rsidRPr="008568EB" w:rsidRDefault="00762FAE" w:rsidP="008568EB">
      <w:pPr>
        <w:pStyle w:val="Heading3"/>
      </w:pPr>
      <w:r w:rsidRPr="008568EB">
        <w:lastRenderedPageBreak/>
        <w:t>KT0103: Cultural Influences</w:t>
      </w:r>
    </w:p>
    <w:p w14:paraId="5A380D91" w14:textId="77777777" w:rsidR="008568EB" w:rsidRDefault="008568EB" w:rsidP="00B97DD2">
      <w:pPr>
        <w:spacing w:line="360" w:lineRule="auto"/>
        <w:jc w:val="both"/>
      </w:pPr>
    </w:p>
    <w:p w14:paraId="5F1A5A5B" w14:textId="0E25C660" w:rsidR="00762FAE" w:rsidRPr="00900E13" w:rsidRDefault="00762FAE" w:rsidP="00B97DD2">
      <w:pPr>
        <w:spacing w:line="360" w:lineRule="auto"/>
        <w:jc w:val="both"/>
        <w:rPr>
          <w:b w:val="0"/>
        </w:rPr>
      </w:pPr>
      <w:r w:rsidRPr="00900E13">
        <w:t>KT0103: Cultural Influences</w:t>
      </w:r>
      <w:r w:rsidRPr="00900E13">
        <w:rPr>
          <w:b w:val="0"/>
        </w:rPr>
        <w:t xml:space="preserve"> is an educational module designed to explore the dynamic interplay between culture and design. This course delves into the myriad ways in which cultural factors shape and inform design practices, aesthetics, and ideologies. By examining the rich tapestry of cultural influences, participants gain a deeper understanding of the diverse perspectives and values that underpin global design traditions.</w:t>
      </w:r>
    </w:p>
    <w:p w14:paraId="11095065" w14:textId="77777777" w:rsidR="00762FAE" w:rsidRDefault="00762FAE" w:rsidP="00B97DD2">
      <w:pPr>
        <w:spacing w:line="360" w:lineRule="auto"/>
        <w:jc w:val="both"/>
      </w:pPr>
    </w:p>
    <w:p w14:paraId="2D5DE56B" w14:textId="77777777" w:rsidR="00762FAE" w:rsidRDefault="00762FAE" w:rsidP="00B97DD2">
      <w:pPr>
        <w:spacing w:line="360" w:lineRule="auto"/>
        <w:jc w:val="both"/>
      </w:pPr>
      <w:r>
        <w:t>Course Overview:</w:t>
      </w:r>
    </w:p>
    <w:p w14:paraId="06371297" w14:textId="353015C8" w:rsidR="00762FAE" w:rsidRPr="00900E13" w:rsidRDefault="00762FAE" w:rsidP="00B97DD2">
      <w:pPr>
        <w:spacing w:line="360" w:lineRule="auto"/>
        <w:jc w:val="both"/>
        <w:rPr>
          <w:b w:val="0"/>
        </w:rPr>
      </w:pPr>
      <w:r w:rsidRPr="00900E13">
        <w:rPr>
          <w:b w:val="0"/>
        </w:rPr>
        <w:t xml:space="preserve">At its core, </w:t>
      </w:r>
      <w:r w:rsidRPr="008153A7">
        <w:t>KT0103</w:t>
      </w:r>
      <w:r w:rsidRPr="00900E13">
        <w:rPr>
          <w:b w:val="0"/>
        </w:rPr>
        <w:t xml:space="preserve"> offers a comprehensive examination of how cultural contexts shape design processes, products, and experiences. Through a multidisciplinary lens, participants explore the intersection of culture with design disciplines such as graphic design, industrial design, fashion design, and architecture. By </w:t>
      </w:r>
      <w:r w:rsidR="00900E13" w:rsidRPr="00900E13">
        <w:rPr>
          <w:b w:val="0"/>
        </w:rPr>
        <w:t>analysing</w:t>
      </w:r>
      <w:r w:rsidRPr="00900E13">
        <w:rPr>
          <w:b w:val="0"/>
        </w:rPr>
        <w:t xml:space="preserve"> case studies, historical examples, and contemporary trends, learners gain insights into the profound impact of culture on design theory and practice.</w:t>
      </w:r>
    </w:p>
    <w:p w14:paraId="09D0E0BC" w14:textId="77777777" w:rsidR="00762FAE" w:rsidRPr="00900E13" w:rsidRDefault="00762FAE" w:rsidP="00B97DD2">
      <w:pPr>
        <w:spacing w:line="360" w:lineRule="auto"/>
        <w:jc w:val="both"/>
        <w:rPr>
          <w:b w:val="0"/>
        </w:rPr>
      </w:pPr>
    </w:p>
    <w:p w14:paraId="2D4A306A" w14:textId="77777777" w:rsidR="00762FAE" w:rsidRDefault="00762FAE" w:rsidP="00B97DD2">
      <w:pPr>
        <w:spacing w:line="360" w:lineRule="auto"/>
        <w:jc w:val="both"/>
      </w:pPr>
      <w:r>
        <w:t>Learning Objectives:</w:t>
      </w:r>
    </w:p>
    <w:p w14:paraId="3459DFAC" w14:textId="77777777" w:rsidR="00900E13" w:rsidRDefault="00762FAE" w:rsidP="00B97DD2">
      <w:pPr>
        <w:spacing w:line="360" w:lineRule="auto"/>
        <w:jc w:val="both"/>
      </w:pPr>
      <w:r w:rsidRPr="00900E13">
        <w:rPr>
          <w:b w:val="0"/>
        </w:rPr>
        <w:t xml:space="preserve">The primary objectives of </w:t>
      </w:r>
      <w:r w:rsidRPr="008153A7">
        <w:t>KT0103</w:t>
      </w:r>
      <w:r w:rsidRPr="00900E13">
        <w:rPr>
          <w:b w:val="0"/>
        </w:rPr>
        <w:t xml:space="preserve"> are to cultivate an appreciation for the role of cultural influences in design and to develop the critical skills necessary for navigating cultural diversity in design contexts. </w:t>
      </w:r>
    </w:p>
    <w:p w14:paraId="12301B1E" w14:textId="384B1B0F" w:rsidR="00762FAE" w:rsidRPr="00900E13" w:rsidRDefault="00762FAE" w:rsidP="00B97DD2">
      <w:pPr>
        <w:spacing w:line="360" w:lineRule="auto"/>
        <w:jc w:val="both"/>
        <w:rPr>
          <w:i/>
        </w:rPr>
      </w:pPr>
      <w:r w:rsidRPr="00900E13">
        <w:rPr>
          <w:i/>
        </w:rPr>
        <w:t>By the end of the course, participants will:</w:t>
      </w:r>
    </w:p>
    <w:p w14:paraId="6E88F0E6" w14:textId="64C6C67E" w:rsidR="00762FAE" w:rsidRPr="00900E13" w:rsidRDefault="00762FAE" w:rsidP="00B97DD2">
      <w:pPr>
        <w:spacing w:line="360" w:lineRule="auto"/>
        <w:jc w:val="both"/>
        <w:rPr>
          <w:b w:val="0"/>
        </w:rPr>
      </w:pPr>
      <w:r w:rsidRPr="00900E13">
        <w:rPr>
          <w:b w:val="0"/>
        </w:rPr>
        <w:t>Understand the concept of culture and its significance in shaping design practices, values, and aesthetics.</w:t>
      </w:r>
    </w:p>
    <w:p w14:paraId="168E92B4" w14:textId="77777777" w:rsidR="00762FAE" w:rsidRPr="00900E13" w:rsidRDefault="00762FAE" w:rsidP="00B97DD2">
      <w:pPr>
        <w:spacing w:line="360" w:lineRule="auto"/>
        <w:jc w:val="both"/>
        <w:rPr>
          <w:b w:val="0"/>
        </w:rPr>
      </w:pPr>
      <w:r w:rsidRPr="00900E13">
        <w:rPr>
          <w:b w:val="0"/>
        </w:rPr>
        <w:t>Explore the ways in which cultural factors influence design processes, from ideation to execution, across different design disciplines.</w:t>
      </w:r>
    </w:p>
    <w:p w14:paraId="769ED3A3" w14:textId="0B84254C" w:rsidR="00762FAE" w:rsidRPr="00900E13" w:rsidRDefault="00900E13" w:rsidP="00B97DD2">
      <w:pPr>
        <w:spacing w:line="360" w:lineRule="auto"/>
        <w:jc w:val="both"/>
        <w:rPr>
          <w:b w:val="0"/>
        </w:rPr>
      </w:pPr>
      <w:r w:rsidRPr="00900E13">
        <w:rPr>
          <w:b w:val="0"/>
        </w:rPr>
        <w:t>Analyse</w:t>
      </w:r>
      <w:r w:rsidR="00762FAE" w:rsidRPr="00900E13">
        <w:rPr>
          <w:b w:val="0"/>
        </w:rPr>
        <w:t xml:space="preserve"> historical and contemporary examples of culturally specific design movements, styles, and motifs, recognizing their contributions to the global design landscape.</w:t>
      </w:r>
    </w:p>
    <w:p w14:paraId="462A02A9" w14:textId="77777777" w:rsidR="00762FAE" w:rsidRPr="00900E13" w:rsidRDefault="00762FAE" w:rsidP="00B97DD2">
      <w:pPr>
        <w:spacing w:line="360" w:lineRule="auto"/>
        <w:jc w:val="both"/>
        <w:rPr>
          <w:b w:val="0"/>
        </w:rPr>
      </w:pPr>
      <w:r w:rsidRPr="00900E13">
        <w:rPr>
          <w:b w:val="0"/>
        </w:rPr>
        <w:t>Develop sensitivity to cultural differences and nuances, fostering inclusive and culturally responsive design practices.</w:t>
      </w:r>
    </w:p>
    <w:p w14:paraId="54B4DD58" w14:textId="77777777" w:rsidR="00762FAE" w:rsidRPr="00900E13" w:rsidRDefault="00762FAE" w:rsidP="00B97DD2">
      <w:pPr>
        <w:spacing w:line="360" w:lineRule="auto"/>
        <w:jc w:val="both"/>
        <w:rPr>
          <w:b w:val="0"/>
        </w:rPr>
      </w:pPr>
      <w:r w:rsidRPr="00900E13">
        <w:rPr>
          <w:b w:val="0"/>
        </w:rPr>
        <w:t>Reflect on their own cultural perspectives and biases, and engage in meaningful dialogue with diverse stakeholders to create culturally relevant and meaningful design solutions.</w:t>
      </w:r>
    </w:p>
    <w:p w14:paraId="0A741785" w14:textId="77777777" w:rsidR="00B97DD2" w:rsidRDefault="00B97DD2" w:rsidP="00B97DD2">
      <w:pPr>
        <w:spacing w:line="360" w:lineRule="auto"/>
        <w:jc w:val="both"/>
      </w:pPr>
    </w:p>
    <w:p w14:paraId="399C4B8A" w14:textId="1DE58D8D" w:rsidR="00762FAE" w:rsidRDefault="00762FAE" w:rsidP="00B97DD2">
      <w:pPr>
        <w:spacing w:line="360" w:lineRule="auto"/>
        <w:jc w:val="both"/>
      </w:pPr>
      <w:r>
        <w:lastRenderedPageBreak/>
        <w:t>Course Structure:</w:t>
      </w:r>
    </w:p>
    <w:p w14:paraId="3C0ACD6B" w14:textId="77777777" w:rsidR="00762FAE" w:rsidRPr="00900E13" w:rsidRDefault="00762FAE" w:rsidP="00B97DD2">
      <w:pPr>
        <w:spacing w:line="360" w:lineRule="auto"/>
        <w:jc w:val="both"/>
        <w:rPr>
          <w:b w:val="0"/>
        </w:rPr>
      </w:pPr>
      <w:r w:rsidRPr="008153A7">
        <w:t>KT0103</w:t>
      </w:r>
      <w:r w:rsidRPr="00900E13">
        <w:rPr>
          <w:b w:val="0"/>
        </w:rPr>
        <w:t xml:space="preserve"> is structured to provide a multifaceted exploration of cultural influences on design, encompassing theoretical discourse, case studies, interactive discussions, and practical exercises. The course curriculum is organized into modules that focus on different aspects of cultural influence, such as cultural identity, symbolism, aesthetics, and appropriation. Through a combination of lectures, workshops, group projects, and individual reflections, participants engage in active learning experiences that foster critical thinking and cultural competence.</w:t>
      </w:r>
    </w:p>
    <w:p w14:paraId="05774503" w14:textId="77777777" w:rsidR="00762FAE" w:rsidRPr="00900E13" w:rsidRDefault="00762FAE" w:rsidP="00B97DD2">
      <w:pPr>
        <w:spacing w:line="360" w:lineRule="auto"/>
        <w:jc w:val="both"/>
        <w:rPr>
          <w:b w:val="0"/>
        </w:rPr>
      </w:pPr>
    </w:p>
    <w:p w14:paraId="4B9F2DF9" w14:textId="77777777" w:rsidR="00762FAE" w:rsidRDefault="00762FAE" w:rsidP="00B97DD2">
      <w:pPr>
        <w:spacing w:line="360" w:lineRule="auto"/>
        <w:jc w:val="both"/>
      </w:pPr>
      <w:r>
        <w:t>Assessment Criteria:</w:t>
      </w:r>
    </w:p>
    <w:p w14:paraId="34B397E7" w14:textId="77777777" w:rsidR="00762FAE" w:rsidRPr="00900E13" w:rsidRDefault="00762FAE" w:rsidP="00B97DD2">
      <w:pPr>
        <w:spacing w:line="360" w:lineRule="auto"/>
        <w:jc w:val="both"/>
        <w:rPr>
          <w:b w:val="0"/>
        </w:rPr>
      </w:pPr>
      <w:r w:rsidRPr="00900E13">
        <w:rPr>
          <w:b w:val="0"/>
        </w:rPr>
        <w:t xml:space="preserve">Assessment in </w:t>
      </w:r>
      <w:r w:rsidRPr="008153A7">
        <w:t>KT0103</w:t>
      </w:r>
      <w:r w:rsidRPr="00900E13">
        <w:rPr>
          <w:b w:val="0"/>
        </w:rPr>
        <w:t xml:space="preserve"> is designed to evaluate learners' comprehension of key concepts, as well as their ability to apply cultural insights in design practice. Assessment methods may include written assignments, design projects, presentations, and cultural sensitivity exercises. By offering diverse assessment opportunities, the course ensures that participants demonstrate not only theoretical understanding but also practical proficiency in navigating cultural diversity in design contexts.</w:t>
      </w:r>
    </w:p>
    <w:p w14:paraId="68D748B7" w14:textId="77777777" w:rsidR="00762FAE" w:rsidRDefault="00762FAE" w:rsidP="00B97DD2">
      <w:pPr>
        <w:spacing w:line="360" w:lineRule="auto"/>
        <w:jc w:val="both"/>
      </w:pPr>
    </w:p>
    <w:p w14:paraId="260D7F7B" w14:textId="77777777" w:rsidR="00762FAE" w:rsidRDefault="00762FAE" w:rsidP="00B97DD2">
      <w:pPr>
        <w:spacing w:line="360" w:lineRule="auto"/>
        <w:jc w:val="both"/>
      </w:pPr>
      <w:r>
        <w:t>Conclusion:</w:t>
      </w:r>
    </w:p>
    <w:p w14:paraId="6EE053D8" w14:textId="77777777" w:rsidR="00762FAE" w:rsidRPr="00900E13" w:rsidRDefault="00762FAE" w:rsidP="00B97DD2">
      <w:pPr>
        <w:spacing w:line="360" w:lineRule="auto"/>
        <w:jc w:val="both"/>
        <w:rPr>
          <w:b w:val="0"/>
        </w:rPr>
      </w:pPr>
      <w:r w:rsidRPr="00900E13">
        <w:rPr>
          <w:b w:val="0"/>
        </w:rPr>
        <w:t xml:space="preserve">In conclusion, </w:t>
      </w:r>
      <w:r w:rsidRPr="00B97DD2">
        <w:t>KT0103: Cultural Influences</w:t>
      </w:r>
      <w:r w:rsidRPr="00900E13">
        <w:rPr>
          <w:b w:val="0"/>
        </w:rPr>
        <w:t xml:space="preserve"> offers a captivating journey into the complex interplay between culture and design, highlighting the importance of cultural sensitivity and inclusivity in contemporary design practice. By fostering an appreciation for cultural diversity and equipping participants with the skills to engage meaningfully with cultural influences, this course empowers designers to create innovative, culturally relevant, and socially impactful design solutions.</w:t>
      </w:r>
    </w:p>
    <w:p w14:paraId="4B7A31C9" w14:textId="58718EB5" w:rsidR="00762FAE" w:rsidRPr="00900E13" w:rsidRDefault="00900E13" w:rsidP="00B97DD2">
      <w:pPr>
        <w:spacing w:line="360" w:lineRule="auto"/>
        <w:jc w:val="both"/>
        <w:rPr>
          <w:b w:val="0"/>
        </w:rPr>
      </w:pPr>
      <w:r w:rsidRPr="00900E13">
        <w:rPr>
          <w:b w:val="0"/>
        </w:rPr>
        <w:t>Enrol</w:t>
      </w:r>
      <w:r w:rsidR="00762FAE" w:rsidRPr="00900E13">
        <w:rPr>
          <w:b w:val="0"/>
        </w:rPr>
        <w:t xml:space="preserve"> in </w:t>
      </w:r>
      <w:r w:rsidR="00762FAE" w:rsidRPr="008153A7">
        <w:t>KT0103</w:t>
      </w:r>
      <w:r w:rsidR="00762FAE" w:rsidRPr="00900E13">
        <w:rPr>
          <w:b w:val="0"/>
        </w:rPr>
        <w:t xml:space="preserve"> and embark on a transformative exploration of culture's profound influence on design, where cultural diversity becomes a source of inspiration, creativity, and enrichment in the design process.</w:t>
      </w:r>
    </w:p>
    <w:p w14:paraId="50534CD7" w14:textId="77777777" w:rsidR="00900E13" w:rsidRDefault="00900E13" w:rsidP="00762FAE">
      <w:pPr>
        <w:spacing w:line="360" w:lineRule="auto"/>
        <w:jc w:val="both"/>
      </w:pPr>
    </w:p>
    <w:p w14:paraId="30E110E6" w14:textId="77777777" w:rsidR="008568EB" w:rsidRDefault="008568EB">
      <w:pPr>
        <w:rPr>
          <w:sz w:val="40"/>
          <w:szCs w:val="40"/>
          <w:u w:val="single"/>
        </w:rPr>
      </w:pPr>
      <w:r>
        <w:rPr>
          <w:sz w:val="40"/>
          <w:szCs w:val="40"/>
          <w:u w:val="single"/>
        </w:rPr>
        <w:br w:type="page"/>
      </w:r>
    </w:p>
    <w:p w14:paraId="56C9FE55" w14:textId="4033C77B" w:rsidR="00762FAE" w:rsidRPr="008568EB" w:rsidRDefault="008568EB" w:rsidP="008568EB">
      <w:pPr>
        <w:pStyle w:val="Heading3"/>
      </w:pPr>
      <w:r>
        <w:lastRenderedPageBreak/>
        <w:t xml:space="preserve">KT0104 </w:t>
      </w:r>
      <w:r w:rsidR="00762FAE" w:rsidRPr="008568EB">
        <w:t>Contextual Responsiveness</w:t>
      </w:r>
    </w:p>
    <w:p w14:paraId="59B65BC5" w14:textId="77777777" w:rsidR="008568EB" w:rsidRDefault="008568EB" w:rsidP="008153A7">
      <w:pPr>
        <w:spacing w:line="360" w:lineRule="auto"/>
        <w:jc w:val="both"/>
      </w:pPr>
    </w:p>
    <w:p w14:paraId="0726CCE6" w14:textId="6D00FB52" w:rsidR="00762FAE" w:rsidRPr="00900E13" w:rsidRDefault="00762FAE" w:rsidP="008153A7">
      <w:pPr>
        <w:spacing w:line="360" w:lineRule="auto"/>
        <w:jc w:val="both"/>
        <w:rPr>
          <w:b w:val="0"/>
        </w:rPr>
      </w:pPr>
      <w:r w:rsidRPr="00B97DD2">
        <w:t>KT0104: Contextual Responsiveness</w:t>
      </w:r>
      <w:r w:rsidRPr="00900E13">
        <w:rPr>
          <w:b w:val="0"/>
        </w:rPr>
        <w:t xml:space="preserve"> is a comprehensive course that explores the critical role of context in shaping design solutions. This module delves into the dynamic interaction between design and its surrounding context, encompassing factors such as social, cultural, environmental, and technological influences. By understanding and responding to contextual cues, designers can create solutions that are not only functional and aesthetically pleasing but also meaningful and impactful within their specific contexts.</w:t>
      </w:r>
    </w:p>
    <w:p w14:paraId="768F4647" w14:textId="77777777" w:rsidR="00762FAE" w:rsidRDefault="00762FAE" w:rsidP="00B97DD2">
      <w:pPr>
        <w:spacing w:line="360" w:lineRule="auto"/>
        <w:jc w:val="both"/>
      </w:pPr>
    </w:p>
    <w:p w14:paraId="718810DE" w14:textId="77777777" w:rsidR="00762FAE" w:rsidRDefault="00762FAE" w:rsidP="00B97DD2">
      <w:pPr>
        <w:spacing w:line="360" w:lineRule="auto"/>
        <w:jc w:val="both"/>
      </w:pPr>
      <w:r>
        <w:t>Course Overview:</w:t>
      </w:r>
    </w:p>
    <w:p w14:paraId="0BFC1741" w14:textId="5FCAA5FE" w:rsidR="00762FAE" w:rsidRPr="00900E13" w:rsidRDefault="00762FAE" w:rsidP="00B97DD2">
      <w:pPr>
        <w:spacing w:line="360" w:lineRule="auto"/>
        <w:jc w:val="both"/>
        <w:rPr>
          <w:b w:val="0"/>
        </w:rPr>
      </w:pPr>
      <w:r w:rsidRPr="00900E13">
        <w:rPr>
          <w:b w:val="0"/>
        </w:rPr>
        <w:t xml:space="preserve">At its core, </w:t>
      </w:r>
      <w:r w:rsidRPr="008153A7">
        <w:t>KT0104</w:t>
      </w:r>
      <w:r w:rsidRPr="00900E13">
        <w:rPr>
          <w:b w:val="0"/>
        </w:rPr>
        <w:t xml:space="preserve"> seeks to equip learners with the knowledge and skills necessary to develop design solutions that are sensitive and responsive to their surrounding contexts. Through a blend of theoretical exploration, case studies, and practical exercises, participants are guided through the process of </w:t>
      </w:r>
      <w:r w:rsidR="00900E13" w:rsidRPr="00900E13">
        <w:rPr>
          <w:b w:val="0"/>
        </w:rPr>
        <w:t>analysing</w:t>
      </w:r>
      <w:r w:rsidRPr="00900E13">
        <w:rPr>
          <w:b w:val="0"/>
        </w:rPr>
        <w:t xml:space="preserve">, interpreting, and adapting to diverse contextual factors. By honing their contextual awareness and responsiveness, participants become adept at creating designs that resonate with their intended audiences and address </w:t>
      </w:r>
      <w:r w:rsidR="00900E13" w:rsidRPr="00900E13">
        <w:rPr>
          <w:b w:val="0"/>
        </w:rPr>
        <w:t>real world</w:t>
      </w:r>
      <w:r w:rsidRPr="00900E13">
        <w:rPr>
          <w:b w:val="0"/>
        </w:rPr>
        <w:t xml:space="preserve"> needs effectively.</w:t>
      </w:r>
    </w:p>
    <w:p w14:paraId="6114BCCD" w14:textId="77777777" w:rsidR="00762FAE" w:rsidRDefault="00762FAE" w:rsidP="00B97DD2">
      <w:pPr>
        <w:spacing w:line="360" w:lineRule="auto"/>
        <w:jc w:val="both"/>
      </w:pPr>
    </w:p>
    <w:p w14:paraId="739BFA68" w14:textId="77777777" w:rsidR="00762FAE" w:rsidRDefault="00762FAE" w:rsidP="00B97DD2">
      <w:pPr>
        <w:spacing w:line="360" w:lineRule="auto"/>
        <w:jc w:val="both"/>
      </w:pPr>
      <w:r>
        <w:t>Learning Objectives:</w:t>
      </w:r>
    </w:p>
    <w:p w14:paraId="0358968F" w14:textId="0C789A85" w:rsidR="00900E13" w:rsidRDefault="00762FAE" w:rsidP="00B97DD2">
      <w:pPr>
        <w:spacing w:line="360" w:lineRule="auto"/>
        <w:jc w:val="both"/>
      </w:pPr>
      <w:r w:rsidRPr="00900E13">
        <w:rPr>
          <w:b w:val="0"/>
        </w:rPr>
        <w:t xml:space="preserve">The primary objectives of </w:t>
      </w:r>
      <w:r w:rsidRPr="008153A7">
        <w:t>KT0104</w:t>
      </w:r>
      <w:r w:rsidRPr="00900E13">
        <w:rPr>
          <w:b w:val="0"/>
        </w:rPr>
        <w:t xml:space="preserve"> are to foster an understanding of the importance of contextual responsiveness in design and to cultivate the skills necessary for </w:t>
      </w:r>
      <w:r w:rsidR="008153A7" w:rsidRPr="00900E13">
        <w:rPr>
          <w:b w:val="0"/>
        </w:rPr>
        <w:t>analysing</w:t>
      </w:r>
      <w:r w:rsidRPr="00900E13">
        <w:rPr>
          <w:b w:val="0"/>
        </w:rPr>
        <w:t xml:space="preserve"> and interpreting contextual cues.</w:t>
      </w:r>
      <w:r>
        <w:t xml:space="preserve"> </w:t>
      </w:r>
    </w:p>
    <w:p w14:paraId="41E2643D" w14:textId="7A900D3B" w:rsidR="00762FAE" w:rsidRPr="008153A7" w:rsidRDefault="00762FAE" w:rsidP="00B97DD2">
      <w:pPr>
        <w:spacing w:line="360" w:lineRule="auto"/>
        <w:jc w:val="both"/>
        <w:rPr>
          <w:i/>
        </w:rPr>
      </w:pPr>
      <w:r w:rsidRPr="008153A7">
        <w:rPr>
          <w:i/>
        </w:rPr>
        <w:t>By the end of the course, participants will:</w:t>
      </w:r>
    </w:p>
    <w:p w14:paraId="2EA36F12" w14:textId="69B9942E" w:rsidR="00762FAE" w:rsidRPr="00900E13" w:rsidRDefault="00762FAE" w:rsidP="00B97DD2">
      <w:pPr>
        <w:spacing w:line="360" w:lineRule="auto"/>
        <w:jc w:val="both"/>
        <w:rPr>
          <w:b w:val="0"/>
        </w:rPr>
      </w:pPr>
      <w:r w:rsidRPr="00900E13">
        <w:rPr>
          <w:b w:val="0"/>
        </w:rPr>
        <w:t>Recognize the multidimensional nature of context and its impact on design processes and outcomes.</w:t>
      </w:r>
    </w:p>
    <w:p w14:paraId="4EE8E346" w14:textId="77777777" w:rsidR="00762FAE" w:rsidRPr="00900E13" w:rsidRDefault="00762FAE" w:rsidP="00B97DD2">
      <w:pPr>
        <w:spacing w:line="360" w:lineRule="auto"/>
        <w:jc w:val="both"/>
        <w:rPr>
          <w:b w:val="0"/>
        </w:rPr>
      </w:pPr>
      <w:r w:rsidRPr="00900E13">
        <w:rPr>
          <w:b w:val="0"/>
        </w:rPr>
        <w:t>Explore various contextual factors, including social, cultural, economic, environmental, and technological influences, and their implications for design practice.</w:t>
      </w:r>
    </w:p>
    <w:p w14:paraId="5763D72F" w14:textId="77777777" w:rsidR="00762FAE" w:rsidRPr="00900E13" w:rsidRDefault="00762FAE" w:rsidP="00B97DD2">
      <w:pPr>
        <w:spacing w:line="360" w:lineRule="auto"/>
        <w:jc w:val="both"/>
        <w:rPr>
          <w:b w:val="0"/>
        </w:rPr>
      </w:pPr>
      <w:r w:rsidRPr="00900E13">
        <w:rPr>
          <w:b w:val="0"/>
        </w:rPr>
        <w:t>Develop proficiency in conducting contextual research, gathering relevant data, and identifying key insights to inform design decisions.</w:t>
      </w:r>
    </w:p>
    <w:p w14:paraId="2C430F5A" w14:textId="77777777" w:rsidR="00762FAE" w:rsidRPr="00900E13" w:rsidRDefault="00762FAE" w:rsidP="00B97DD2">
      <w:pPr>
        <w:spacing w:line="360" w:lineRule="auto"/>
        <w:jc w:val="both"/>
        <w:rPr>
          <w:b w:val="0"/>
        </w:rPr>
      </w:pPr>
      <w:r w:rsidRPr="00900E13">
        <w:rPr>
          <w:b w:val="0"/>
        </w:rPr>
        <w:t>Learn strategies for adapting design solutions to diverse contexts, balancing universal principles with localized needs and preferences.</w:t>
      </w:r>
    </w:p>
    <w:p w14:paraId="23B0AB0A" w14:textId="77777777" w:rsidR="00762FAE" w:rsidRPr="00900E13" w:rsidRDefault="00762FAE" w:rsidP="00B97DD2">
      <w:pPr>
        <w:spacing w:line="360" w:lineRule="auto"/>
        <w:jc w:val="both"/>
        <w:rPr>
          <w:b w:val="0"/>
        </w:rPr>
      </w:pPr>
      <w:r w:rsidRPr="00900E13">
        <w:rPr>
          <w:b w:val="0"/>
        </w:rPr>
        <w:t>Apply contextual responsiveness principles to real-world design challenges, creating solutions that are sensitive, inclusive, and impactful within their specific contexts.</w:t>
      </w:r>
    </w:p>
    <w:p w14:paraId="478DD465" w14:textId="77777777" w:rsidR="00900E13" w:rsidRDefault="00900E13" w:rsidP="00B97DD2">
      <w:pPr>
        <w:spacing w:line="360" w:lineRule="auto"/>
        <w:jc w:val="both"/>
      </w:pPr>
    </w:p>
    <w:p w14:paraId="4B9E7314" w14:textId="41146C5C" w:rsidR="00762FAE" w:rsidRDefault="00762FAE" w:rsidP="00B97DD2">
      <w:pPr>
        <w:spacing w:line="360" w:lineRule="auto"/>
        <w:jc w:val="both"/>
      </w:pPr>
      <w:r>
        <w:t>Course Structure:</w:t>
      </w:r>
    </w:p>
    <w:p w14:paraId="18B194F1" w14:textId="77777777" w:rsidR="00762FAE" w:rsidRPr="00900E13" w:rsidRDefault="00762FAE" w:rsidP="00B97DD2">
      <w:pPr>
        <w:spacing w:line="360" w:lineRule="auto"/>
        <w:jc w:val="both"/>
        <w:rPr>
          <w:b w:val="0"/>
        </w:rPr>
      </w:pPr>
      <w:r w:rsidRPr="008153A7">
        <w:t>KT0104</w:t>
      </w:r>
      <w:r w:rsidRPr="00900E13">
        <w:rPr>
          <w:b w:val="0"/>
        </w:rPr>
        <w:t xml:space="preserve"> is structured to provide a structured framework for exploring contextual responsiveness in design, encompassing theoretical learning, practical applications, and reflective exercises. The course curriculum is organized into modules that focus on different aspects of contextual analysis and adaptation, such as user research, trend analysis, environmental scanning, and stakeholder engagement. Through a combination of lectures, workshops, case studies, and design projects, participants engage in active learning experiences that foster critical thinking and problem-solving skills.</w:t>
      </w:r>
    </w:p>
    <w:p w14:paraId="6FABB0BF" w14:textId="77777777" w:rsidR="00762FAE" w:rsidRDefault="00762FAE" w:rsidP="00B97DD2">
      <w:pPr>
        <w:spacing w:line="360" w:lineRule="auto"/>
        <w:jc w:val="both"/>
      </w:pPr>
    </w:p>
    <w:p w14:paraId="28A88F5E" w14:textId="77777777" w:rsidR="00762FAE" w:rsidRDefault="00762FAE" w:rsidP="00B97DD2">
      <w:pPr>
        <w:spacing w:line="360" w:lineRule="auto"/>
        <w:jc w:val="both"/>
      </w:pPr>
      <w:r>
        <w:t>Assessment Criteria:</w:t>
      </w:r>
    </w:p>
    <w:p w14:paraId="6590C5EA" w14:textId="13F4A6C6" w:rsidR="00762FAE" w:rsidRPr="00900E13" w:rsidRDefault="00762FAE" w:rsidP="00B97DD2">
      <w:pPr>
        <w:spacing w:line="360" w:lineRule="auto"/>
        <w:jc w:val="both"/>
        <w:rPr>
          <w:b w:val="0"/>
        </w:rPr>
      </w:pPr>
      <w:r w:rsidRPr="00900E13">
        <w:rPr>
          <w:b w:val="0"/>
        </w:rPr>
        <w:t xml:space="preserve">Assessment in </w:t>
      </w:r>
      <w:r w:rsidRPr="008153A7">
        <w:t>KT0104</w:t>
      </w:r>
      <w:r w:rsidRPr="00900E13">
        <w:rPr>
          <w:b w:val="0"/>
        </w:rPr>
        <w:t xml:space="preserve"> is designed to evaluate learners' comprehension of key concepts, as well as their ability to apply contextual responsiveness principles in design practice. Assessment methods may include written assignments, design projects, presentations, and reflective journals. By offering diverse assessment opportunities, the course ensures that participants demonstrate not only theoretical understanding but also practical proficiency in </w:t>
      </w:r>
      <w:r w:rsidR="008153A7" w:rsidRPr="00900E13">
        <w:rPr>
          <w:b w:val="0"/>
        </w:rPr>
        <w:t>analysing</w:t>
      </w:r>
      <w:r w:rsidRPr="00900E13">
        <w:rPr>
          <w:b w:val="0"/>
        </w:rPr>
        <w:t>, interpreting, and responding to contextual cues in design contexts.</w:t>
      </w:r>
    </w:p>
    <w:p w14:paraId="7E0587C2" w14:textId="77777777" w:rsidR="00762FAE" w:rsidRDefault="00762FAE" w:rsidP="00B97DD2">
      <w:pPr>
        <w:spacing w:line="360" w:lineRule="auto"/>
        <w:jc w:val="both"/>
      </w:pPr>
    </w:p>
    <w:p w14:paraId="353610F1" w14:textId="77777777" w:rsidR="00762FAE" w:rsidRDefault="00762FAE" w:rsidP="00B97DD2">
      <w:pPr>
        <w:spacing w:line="360" w:lineRule="auto"/>
        <w:jc w:val="both"/>
      </w:pPr>
      <w:r>
        <w:t>Conclusion:</w:t>
      </w:r>
    </w:p>
    <w:p w14:paraId="7634C3F1" w14:textId="77777777" w:rsidR="00762FAE" w:rsidRPr="00900E13" w:rsidRDefault="00762FAE" w:rsidP="00B97DD2">
      <w:pPr>
        <w:spacing w:line="360" w:lineRule="auto"/>
        <w:jc w:val="both"/>
        <w:rPr>
          <w:b w:val="0"/>
        </w:rPr>
      </w:pPr>
      <w:r w:rsidRPr="00900E13">
        <w:rPr>
          <w:b w:val="0"/>
        </w:rPr>
        <w:t xml:space="preserve">In conclusion, </w:t>
      </w:r>
      <w:r w:rsidRPr="00B97DD2">
        <w:t>KT0104: Contextual Responsiveness</w:t>
      </w:r>
      <w:r w:rsidRPr="00900E13">
        <w:rPr>
          <w:b w:val="0"/>
        </w:rPr>
        <w:t xml:space="preserve"> provides a comprehensive framework for understanding and integrating contextual factors into the design process. By fostering contextual awareness and responsiveness, this course empowers designers to create solutions that are not only aesthetically pleasing and functional but also meaningful and impactful within their specific contexts.</w:t>
      </w:r>
    </w:p>
    <w:p w14:paraId="036EE76C" w14:textId="71A0099C" w:rsidR="00762FAE" w:rsidRPr="00900E13" w:rsidRDefault="00900E13" w:rsidP="00B97DD2">
      <w:pPr>
        <w:spacing w:line="360" w:lineRule="auto"/>
        <w:jc w:val="both"/>
        <w:rPr>
          <w:b w:val="0"/>
        </w:rPr>
      </w:pPr>
      <w:r w:rsidRPr="00900E13">
        <w:rPr>
          <w:b w:val="0"/>
        </w:rPr>
        <w:t>Enrol</w:t>
      </w:r>
      <w:r w:rsidR="00762FAE" w:rsidRPr="00900E13">
        <w:rPr>
          <w:b w:val="0"/>
        </w:rPr>
        <w:t xml:space="preserve"> in </w:t>
      </w:r>
      <w:r w:rsidR="00762FAE" w:rsidRPr="008153A7">
        <w:t>KT0104</w:t>
      </w:r>
      <w:r w:rsidR="00762FAE" w:rsidRPr="00900E13">
        <w:rPr>
          <w:b w:val="0"/>
        </w:rPr>
        <w:t xml:space="preserve"> and unlock the potential to create designs that resonate with diverse audiences, address real-world needs, and make a positive difference in the world through thoughtful and contextually responsive design practice.</w:t>
      </w:r>
    </w:p>
    <w:p w14:paraId="254D9180" w14:textId="77777777" w:rsidR="00900E13" w:rsidRDefault="00900E13" w:rsidP="00B97DD2">
      <w:pPr>
        <w:spacing w:line="360" w:lineRule="auto"/>
        <w:jc w:val="both"/>
      </w:pPr>
    </w:p>
    <w:p w14:paraId="5F10A25A" w14:textId="478DC864" w:rsidR="00762FAE" w:rsidRDefault="00762FAE" w:rsidP="00B97DD2">
      <w:pPr>
        <w:spacing w:line="360" w:lineRule="auto"/>
        <w:jc w:val="both"/>
      </w:pPr>
      <w:r>
        <w:t>FORMATIVE ASSESSMENT:</w:t>
      </w:r>
    </w:p>
    <w:p w14:paraId="134AA71C" w14:textId="709B7053" w:rsidR="00762FAE" w:rsidRPr="00762FAE" w:rsidRDefault="00762FAE" w:rsidP="00762FAE">
      <w:pPr>
        <w:spacing w:line="360" w:lineRule="auto"/>
        <w:jc w:val="both"/>
        <w:rPr>
          <w:i/>
        </w:rPr>
      </w:pPr>
      <w:r w:rsidRPr="00762FAE">
        <w:rPr>
          <w:i/>
        </w:rPr>
        <w:t>Internal Assessment Criteria and Weight</w:t>
      </w:r>
    </w:p>
    <w:p w14:paraId="50D5BCB0" w14:textId="77777777" w:rsidR="008153A7" w:rsidRDefault="008153A7" w:rsidP="00B97DD2">
      <w:pPr>
        <w:spacing w:line="360" w:lineRule="auto"/>
        <w:jc w:val="both"/>
      </w:pPr>
    </w:p>
    <w:p w14:paraId="31F9AB66" w14:textId="05DED673" w:rsidR="00762FAE" w:rsidRPr="00900E13" w:rsidRDefault="00762FAE" w:rsidP="00B97DD2">
      <w:pPr>
        <w:spacing w:line="360" w:lineRule="auto"/>
        <w:jc w:val="both"/>
        <w:rPr>
          <w:b w:val="0"/>
        </w:rPr>
      </w:pPr>
      <w:r w:rsidRPr="004A3629">
        <w:t>IAC0101</w:t>
      </w:r>
      <w:r w:rsidRPr="00900E13">
        <w:rPr>
          <w:b w:val="0"/>
        </w:rPr>
        <w:t xml:space="preserve"> None</w:t>
      </w:r>
    </w:p>
    <w:p w14:paraId="34E854AA" w14:textId="77777777" w:rsidR="00762FAE" w:rsidRDefault="00762FAE" w:rsidP="00B97DD2">
      <w:pPr>
        <w:spacing w:line="360" w:lineRule="auto"/>
        <w:jc w:val="both"/>
      </w:pPr>
    </w:p>
    <w:p w14:paraId="0B5159E8" w14:textId="0BD185D9" w:rsidR="00762FAE" w:rsidRDefault="00762FAE" w:rsidP="00B97DD2">
      <w:pPr>
        <w:spacing w:line="360" w:lineRule="auto"/>
        <w:jc w:val="both"/>
        <w:rPr>
          <w:i/>
        </w:rPr>
      </w:pPr>
      <w:r w:rsidRPr="00762FAE">
        <w:rPr>
          <w:i/>
        </w:rPr>
        <w:t>(Weight 30%)</w:t>
      </w:r>
    </w:p>
    <w:p w14:paraId="00089A52" w14:textId="0978C327" w:rsidR="00762FAE" w:rsidRDefault="00762FAE" w:rsidP="00B97DD2">
      <w:pPr>
        <w:spacing w:line="360" w:lineRule="auto"/>
        <w:jc w:val="both"/>
        <w:rPr>
          <w:i/>
        </w:rPr>
      </w:pPr>
    </w:p>
    <w:p w14:paraId="42F3A94C" w14:textId="77777777" w:rsidR="00184482" w:rsidRDefault="00184482" w:rsidP="00B97DD2">
      <w:pPr>
        <w:spacing w:line="360" w:lineRule="auto"/>
        <w:jc w:val="both"/>
        <w:rPr>
          <w:sz w:val="40"/>
          <w:szCs w:val="40"/>
          <w:u w:val="single"/>
        </w:rPr>
      </w:pPr>
    </w:p>
    <w:p w14:paraId="134578CD" w14:textId="77777777" w:rsidR="00184482" w:rsidRDefault="00184482" w:rsidP="00B97DD2">
      <w:pPr>
        <w:spacing w:line="360" w:lineRule="auto"/>
        <w:jc w:val="both"/>
        <w:rPr>
          <w:sz w:val="40"/>
          <w:szCs w:val="40"/>
          <w:u w:val="single"/>
        </w:rPr>
      </w:pPr>
    </w:p>
    <w:p w14:paraId="34492CC3" w14:textId="77777777" w:rsidR="008568EB" w:rsidRDefault="008568EB">
      <w:pPr>
        <w:rPr>
          <w:sz w:val="40"/>
          <w:szCs w:val="40"/>
        </w:rPr>
      </w:pPr>
      <w:r>
        <w:rPr>
          <w:sz w:val="40"/>
          <w:szCs w:val="40"/>
        </w:rPr>
        <w:br w:type="page"/>
      </w:r>
    </w:p>
    <w:p w14:paraId="78E373A6" w14:textId="29AEDC61" w:rsidR="00762FAE" w:rsidRPr="008568EB" w:rsidRDefault="00762FAE" w:rsidP="008568EB">
      <w:pPr>
        <w:pStyle w:val="Heading2"/>
        <w:rPr>
          <w:b/>
        </w:rPr>
      </w:pPr>
      <w:r w:rsidRPr="008568EB">
        <w:rPr>
          <w:b/>
        </w:rPr>
        <w:lastRenderedPageBreak/>
        <w:t>KM-03-KT02: The future of furniture design (20%)</w:t>
      </w:r>
    </w:p>
    <w:p w14:paraId="0B3478AF" w14:textId="77777777" w:rsidR="00184482" w:rsidRDefault="00184482" w:rsidP="00B97DD2">
      <w:pPr>
        <w:spacing w:line="360" w:lineRule="auto"/>
        <w:jc w:val="both"/>
        <w:rPr>
          <w:sz w:val="40"/>
          <w:szCs w:val="40"/>
          <w:u w:val="single"/>
        </w:rPr>
      </w:pPr>
    </w:p>
    <w:p w14:paraId="5A4DE6B8" w14:textId="5FB3AE59" w:rsidR="00B7567D" w:rsidRPr="00184482" w:rsidRDefault="00184482" w:rsidP="00B97DD2">
      <w:pPr>
        <w:spacing w:line="360" w:lineRule="auto"/>
        <w:jc w:val="both"/>
        <w:rPr>
          <w:sz w:val="40"/>
          <w:szCs w:val="40"/>
          <w:u w:val="single"/>
        </w:rPr>
      </w:pPr>
      <w:r>
        <w:rPr>
          <w:sz w:val="40"/>
          <w:szCs w:val="40"/>
          <w:u w:val="single"/>
        </w:rPr>
        <w:t>TOPIC ELEMENTS TO BE COVERED:</w:t>
      </w:r>
    </w:p>
    <w:p w14:paraId="1409C560" w14:textId="3565E78F" w:rsidR="00B7567D" w:rsidRDefault="00B7567D" w:rsidP="00B97DD2">
      <w:pPr>
        <w:spacing w:line="360" w:lineRule="auto"/>
        <w:jc w:val="both"/>
        <w:rPr>
          <w:i/>
        </w:rPr>
      </w:pPr>
      <w:r w:rsidRPr="00032AAE">
        <w:rPr>
          <w:i/>
        </w:rPr>
        <w:t>At the end of this section, learners should cover:</w:t>
      </w:r>
    </w:p>
    <w:p w14:paraId="2933863F" w14:textId="238BD7D6" w:rsidR="00B7567D" w:rsidRPr="00B7567D" w:rsidRDefault="00B7567D" w:rsidP="00B97DD2">
      <w:pPr>
        <w:spacing w:line="360" w:lineRule="auto"/>
        <w:jc w:val="both"/>
        <w:rPr>
          <w:b w:val="0"/>
        </w:rPr>
      </w:pPr>
      <w:r w:rsidRPr="000F361A">
        <w:t>KT0201</w:t>
      </w:r>
      <w:r w:rsidRPr="00B7567D">
        <w:rPr>
          <w:b w:val="0"/>
        </w:rPr>
        <w:t xml:space="preserve"> Current and future global trends</w:t>
      </w:r>
    </w:p>
    <w:p w14:paraId="21711E7C" w14:textId="23656C46" w:rsidR="00B7567D" w:rsidRDefault="00B7567D" w:rsidP="00B97DD2">
      <w:pPr>
        <w:spacing w:line="360" w:lineRule="auto"/>
        <w:jc w:val="both"/>
        <w:rPr>
          <w:b w:val="0"/>
        </w:rPr>
      </w:pPr>
      <w:r w:rsidRPr="000F361A">
        <w:t>KT0202</w:t>
      </w:r>
      <w:r w:rsidRPr="00B7567D">
        <w:rPr>
          <w:b w:val="0"/>
        </w:rPr>
        <w:t xml:space="preserve"> Forecasting</w:t>
      </w:r>
    </w:p>
    <w:p w14:paraId="04F78C4E" w14:textId="74454267" w:rsidR="00B7567D" w:rsidRDefault="00B7567D" w:rsidP="00B97DD2">
      <w:pPr>
        <w:spacing w:line="360" w:lineRule="auto"/>
        <w:jc w:val="both"/>
        <w:rPr>
          <w:b w:val="0"/>
        </w:rPr>
      </w:pPr>
    </w:p>
    <w:p w14:paraId="12F5FFCD" w14:textId="0221E257" w:rsidR="00A95F75" w:rsidRPr="008568EB" w:rsidRDefault="00A95F75" w:rsidP="008568EB">
      <w:pPr>
        <w:pStyle w:val="Heading3"/>
        <w:rPr>
          <w:sz w:val="40"/>
          <w:szCs w:val="40"/>
        </w:rPr>
      </w:pPr>
      <w:r w:rsidRPr="008568EB">
        <w:rPr>
          <w:sz w:val="40"/>
          <w:szCs w:val="40"/>
        </w:rPr>
        <w:t>KT0201: Current and Future Global Trends</w:t>
      </w:r>
    </w:p>
    <w:p w14:paraId="31A6CA20" w14:textId="77777777" w:rsidR="008568EB" w:rsidRDefault="008568EB" w:rsidP="00B97DD2">
      <w:pPr>
        <w:spacing w:line="360" w:lineRule="auto"/>
        <w:jc w:val="both"/>
      </w:pPr>
    </w:p>
    <w:p w14:paraId="2CABD8AD" w14:textId="7FBDDBD0" w:rsidR="00A95F75" w:rsidRPr="00900E13" w:rsidRDefault="00A95F75" w:rsidP="00B97DD2">
      <w:pPr>
        <w:spacing w:line="360" w:lineRule="auto"/>
        <w:jc w:val="both"/>
        <w:rPr>
          <w:b w:val="0"/>
        </w:rPr>
      </w:pPr>
      <w:r>
        <w:t xml:space="preserve">KT0201: Current and Future Global Trends </w:t>
      </w:r>
      <w:r w:rsidRPr="00900E13">
        <w:rPr>
          <w:b w:val="0"/>
        </w:rPr>
        <w:t>is an educational module that explores the dynamic landscape of trends shaping the world of design and innovation. This course provides learners with a deep understanding of contemporary trends across various industries and disciplines, equipping them with the foresight and insight necessary to anticipate future developments and stay ahead of the curve in their respective fields.</w:t>
      </w:r>
    </w:p>
    <w:p w14:paraId="57A42E5B" w14:textId="77777777" w:rsidR="00A95F75" w:rsidRPr="00900E13" w:rsidRDefault="00A95F75" w:rsidP="00B97DD2">
      <w:pPr>
        <w:spacing w:line="360" w:lineRule="auto"/>
        <w:jc w:val="both"/>
        <w:rPr>
          <w:b w:val="0"/>
        </w:rPr>
      </w:pPr>
    </w:p>
    <w:p w14:paraId="50932ACE" w14:textId="77777777" w:rsidR="00A95F75" w:rsidRDefault="00A95F75" w:rsidP="00B97DD2">
      <w:pPr>
        <w:spacing w:line="360" w:lineRule="auto"/>
        <w:jc w:val="both"/>
      </w:pPr>
      <w:r>
        <w:t>Course Overview:</w:t>
      </w:r>
    </w:p>
    <w:p w14:paraId="38DE0132" w14:textId="77777777" w:rsidR="00A95F75" w:rsidRPr="00900E13" w:rsidRDefault="00A95F75" w:rsidP="00B97DD2">
      <w:pPr>
        <w:spacing w:line="360" w:lineRule="auto"/>
        <w:jc w:val="both"/>
        <w:rPr>
          <w:b w:val="0"/>
        </w:rPr>
      </w:pPr>
      <w:r w:rsidRPr="00900E13">
        <w:rPr>
          <w:b w:val="0"/>
        </w:rPr>
        <w:t xml:space="preserve">At its core, </w:t>
      </w:r>
      <w:r w:rsidRPr="000F361A">
        <w:t>KT0201</w:t>
      </w:r>
      <w:r w:rsidRPr="00900E13">
        <w:rPr>
          <w:b w:val="0"/>
        </w:rPr>
        <w:t xml:space="preserve"> offers a comprehensive exploration of current and emerging trends that are influencing design, technology, business, and society at large. Through a blend of theoretical analysis, case studies, and interactive discussions, participants gain insights into the drivers, patterns, and implications of global trends. By understanding the underlying forces driving change and innovation, learners are better positioned to harness opportunities and navigate challenges in a rapidly evolving global landscape.</w:t>
      </w:r>
    </w:p>
    <w:p w14:paraId="62CCFF20" w14:textId="77777777" w:rsidR="004A3629" w:rsidRDefault="004A3629" w:rsidP="00B97DD2">
      <w:pPr>
        <w:spacing w:line="360" w:lineRule="auto"/>
        <w:jc w:val="both"/>
      </w:pPr>
    </w:p>
    <w:p w14:paraId="40311432" w14:textId="1E37EEB3" w:rsidR="00A95F75" w:rsidRDefault="00A95F75" w:rsidP="00B97DD2">
      <w:pPr>
        <w:spacing w:line="360" w:lineRule="auto"/>
        <w:jc w:val="both"/>
      </w:pPr>
      <w:r>
        <w:t>Learning Objectives:</w:t>
      </w:r>
    </w:p>
    <w:p w14:paraId="23E09E30" w14:textId="77777777" w:rsidR="00900E13" w:rsidRDefault="00A95F75" w:rsidP="00B97DD2">
      <w:pPr>
        <w:spacing w:line="360" w:lineRule="auto"/>
        <w:jc w:val="both"/>
      </w:pPr>
      <w:r w:rsidRPr="00900E13">
        <w:rPr>
          <w:b w:val="0"/>
        </w:rPr>
        <w:t xml:space="preserve">The primary objectives of </w:t>
      </w:r>
      <w:r w:rsidRPr="000F361A">
        <w:t>KT0201</w:t>
      </w:r>
      <w:r w:rsidRPr="00900E13">
        <w:rPr>
          <w:b w:val="0"/>
        </w:rPr>
        <w:t xml:space="preserve"> are to familiarize learners with current global trends and to develop their capacity to anticipate and adapt to future trends effectively.</w:t>
      </w:r>
      <w:r>
        <w:t xml:space="preserve"> </w:t>
      </w:r>
    </w:p>
    <w:p w14:paraId="35E08A9F" w14:textId="3D69EE1D" w:rsidR="00A95F75" w:rsidRPr="00900E13" w:rsidRDefault="00A95F75" w:rsidP="00B97DD2">
      <w:pPr>
        <w:spacing w:line="360" w:lineRule="auto"/>
        <w:jc w:val="both"/>
        <w:rPr>
          <w:i/>
        </w:rPr>
      </w:pPr>
      <w:r w:rsidRPr="00900E13">
        <w:rPr>
          <w:i/>
        </w:rPr>
        <w:t>By the end of the course, participants will:</w:t>
      </w:r>
    </w:p>
    <w:p w14:paraId="704AD006" w14:textId="5421D760" w:rsidR="00A95F75" w:rsidRPr="00900E13" w:rsidRDefault="00A95F75" w:rsidP="00B97DD2">
      <w:pPr>
        <w:spacing w:line="360" w:lineRule="auto"/>
        <w:jc w:val="both"/>
        <w:rPr>
          <w:b w:val="0"/>
        </w:rPr>
      </w:pPr>
      <w:r w:rsidRPr="00900E13">
        <w:rPr>
          <w:b w:val="0"/>
        </w:rPr>
        <w:t>Gain a deep understanding of the concept of trends and their significance in shaping design, technology, business, and culture.</w:t>
      </w:r>
    </w:p>
    <w:p w14:paraId="011B6096" w14:textId="07ADC40B" w:rsidR="00A95F75" w:rsidRPr="00900E13" w:rsidRDefault="00A95F75" w:rsidP="00B97DD2">
      <w:pPr>
        <w:spacing w:line="360" w:lineRule="auto"/>
        <w:jc w:val="both"/>
        <w:rPr>
          <w:b w:val="0"/>
        </w:rPr>
      </w:pPr>
      <w:r w:rsidRPr="00900E13">
        <w:rPr>
          <w:b w:val="0"/>
        </w:rPr>
        <w:t xml:space="preserve">Identify and </w:t>
      </w:r>
      <w:r w:rsidR="00900E13" w:rsidRPr="00900E13">
        <w:rPr>
          <w:b w:val="0"/>
        </w:rPr>
        <w:t>analyse</w:t>
      </w:r>
      <w:r w:rsidRPr="00900E13">
        <w:rPr>
          <w:b w:val="0"/>
        </w:rPr>
        <w:t xml:space="preserve"> current trends across various industries and disciplines, including design, fashion, technology, sustainability, healthcare, and more.</w:t>
      </w:r>
    </w:p>
    <w:p w14:paraId="1254FBFD" w14:textId="77777777" w:rsidR="00A95F75" w:rsidRPr="00900E13" w:rsidRDefault="00A95F75" w:rsidP="00B97DD2">
      <w:pPr>
        <w:spacing w:line="360" w:lineRule="auto"/>
        <w:jc w:val="both"/>
        <w:rPr>
          <w:b w:val="0"/>
        </w:rPr>
      </w:pPr>
      <w:r w:rsidRPr="00900E13">
        <w:rPr>
          <w:b w:val="0"/>
        </w:rPr>
        <w:lastRenderedPageBreak/>
        <w:t>Explore the drivers and patterns of global trends, including technological advancements, demographic shifts, cultural influences, and economic factors.</w:t>
      </w:r>
    </w:p>
    <w:p w14:paraId="6153D3CE" w14:textId="77777777" w:rsidR="00A95F75" w:rsidRPr="00900E13" w:rsidRDefault="00A95F75" w:rsidP="00B97DD2">
      <w:pPr>
        <w:spacing w:line="360" w:lineRule="auto"/>
        <w:jc w:val="both"/>
        <w:rPr>
          <w:b w:val="0"/>
        </w:rPr>
      </w:pPr>
      <w:r w:rsidRPr="00900E13">
        <w:rPr>
          <w:b w:val="0"/>
        </w:rPr>
        <w:t>Develop skills in trend forecasting and scenario planning, enabling learners to anticipate future developments and adapt their strategies and practices accordingly.</w:t>
      </w:r>
    </w:p>
    <w:p w14:paraId="67F16255" w14:textId="49F25075" w:rsidR="00A95F75" w:rsidRPr="00900E13" w:rsidRDefault="00A95F75" w:rsidP="00B97DD2">
      <w:pPr>
        <w:spacing w:line="360" w:lineRule="auto"/>
        <w:jc w:val="both"/>
        <w:rPr>
          <w:b w:val="0"/>
        </w:rPr>
      </w:pPr>
      <w:r w:rsidRPr="00900E13">
        <w:rPr>
          <w:b w:val="0"/>
        </w:rPr>
        <w:t xml:space="preserve">Apply trend insights to design thinking and innovation processes, creating solutions that are relevant, </w:t>
      </w:r>
      <w:r w:rsidR="00900E13" w:rsidRPr="00900E13">
        <w:rPr>
          <w:b w:val="0"/>
        </w:rPr>
        <w:t>forward thinking</w:t>
      </w:r>
      <w:r w:rsidRPr="00900E13">
        <w:rPr>
          <w:b w:val="0"/>
        </w:rPr>
        <w:t>, and responsive to emerging needs and preferences.</w:t>
      </w:r>
    </w:p>
    <w:p w14:paraId="13043442" w14:textId="77777777" w:rsidR="00900E13" w:rsidRDefault="00900E13" w:rsidP="00B97DD2">
      <w:pPr>
        <w:spacing w:line="360" w:lineRule="auto"/>
        <w:jc w:val="both"/>
      </w:pPr>
    </w:p>
    <w:p w14:paraId="32564CF8" w14:textId="7B51FA82" w:rsidR="00A95F75" w:rsidRDefault="00A95F75" w:rsidP="00B97DD2">
      <w:pPr>
        <w:spacing w:line="360" w:lineRule="auto"/>
        <w:jc w:val="both"/>
      </w:pPr>
      <w:r>
        <w:t>Course Structure:</w:t>
      </w:r>
    </w:p>
    <w:p w14:paraId="33D383C3" w14:textId="77777777" w:rsidR="00A95F75" w:rsidRPr="00900E13" w:rsidRDefault="00A95F75" w:rsidP="00B97DD2">
      <w:pPr>
        <w:spacing w:line="360" w:lineRule="auto"/>
        <w:jc w:val="both"/>
        <w:rPr>
          <w:b w:val="0"/>
        </w:rPr>
      </w:pPr>
      <w:r w:rsidRPr="000F361A">
        <w:t>KT0201</w:t>
      </w:r>
      <w:r w:rsidRPr="00900E13">
        <w:rPr>
          <w:b w:val="0"/>
        </w:rPr>
        <w:t xml:space="preserve"> is structured to provide a systematic framework for exploring current and future global trends, encompassing theoretical learning, trend analysis, and scenario planning exercises. The course curriculum is organized into modules that focus on different aspects of trend analysis and application, such as trend identification, trend tracking, trend mapping, and trend forecasting. Through a combination of lectures, workshops, case studies, and trend analysis projects, participants engage in active learning experiences that foster critical thinking and strategic foresight.</w:t>
      </w:r>
    </w:p>
    <w:p w14:paraId="5472961F" w14:textId="77777777" w:rsidR="00A95F75" w:rsidRDefault="00A95F75" w:rsidP="00B97DD2">
      <w:pPr>
        <w:spacing w:line="360" w:lineRule="auto"/>
        <w:jc w:val="both"/>
      </w:pPr>
    </w:p>
    <w:p w14:paraId="4AF60BA3" w14:textId="77777777" w:rsidR="00A95F75" w:rsidRDefault="00A95F75" w:rsidP="00B97DD2">
      <w:pPr>
        <w:spacing w:line="360" w:lineRule="auto"/>
        <w:jc w:val="both"/>
      </w:pPr>
      <w:r>
        <w:t>Assessment Criteria:</w:t>
      </w:r>
    </w:p>
    <w:p w14:paraId="5C294707" w14:textId="6F7FEDE5" w:rsidR="00A95F75" w:rsidRPr="00900E13" w:rsidRDefault="00A95F75" w:rsidP="00B97DD2">
      <w:pPr>
        <w:spacing w:line="360" w:lineRule="auto"/>
        <w:jc w:val="both"/>
        <w:rPr>
          <w:b w:val="0"/>
        </w:rPr>
      </w:pPr>
      <w:r w:rsidRPr="00900E13">
        <w:rPr>
          <w:b w:val="0"/>
        </w:rPr>
        <w:t xml:space="preserve">Assessment in </w:t>
      </w:r>
      <w:r w:rsidRPr="000F361A">
        <w:t>KT0201</w:t>
      </w:r>
      <w:r w:rsidRPr="00900E13">
        <w:rPr>
          <w:b w:val="0"/>
        </w:rPr>
        <w:t xml:space="preserve"> is designed to evaluate learners' comprehension of key concepts, as well as their ability to apply trend insights in practical contexts. Assessment methods may include written assignments, trend analysis projects, presentations, and scenario planning exercises. By offering diverse assessment opportunities, the course ensures that participants demonstrate not only theoretical understanding but also practical pr</w:t>
      </w:r>
      <w:r w:rsidR="000F361A">
        <w:rPr>
          <w:b w:val="0"/>
        </w:rPr>
        <w:t>oficiency in identifying, analys</w:t>
      </w:r>
      <w:r w:rsidRPr="00900E13">
        <w:rPr>
          <w:b w:val="0"/>
        </w:rPr>
        <w:t>ing, and applying global trends in their respective fields.</w:t>
      </w:r>
    </w:p>
    <w:p w14:paraId="76F9DDB2" w14:textId="77777777" w:rsidR="00B97DD2" w:rsidRDefault="00B97DD2" w:rsidP="00B97DD2">
      <w:pPr>
        <w:spacing w:line="360" w:lineRule="auto"/>
        <w:jc w:val="both"/>
      </w:pPr>
    </w:p>
    <w:p w14:paraId="4EFA4472" w14:textId="21989E33" w:rsidR="00A95F75" w:rsidRDefault="00A95F75" w:rsidP="00B97DD2">
      <w:pPr>
        <w:spacing w:line="360" w:lineRule="auto"/>
        <w:jc w:val="both"/>
      </w:pPr>
      <w:r>
        <w:t>Conclusion:</w:t>
      </w:r>
    </w:p>
    <w:p w14:paraId="72209C82" w14:textId="26535D8A" w:rsidR="00A95F75" w:rsidRPr="00900E13" w:rsidRDefault="00A95F75" w:rsidP="00B97DD2">
      <w:pPr>
        <w:spacing w:line="360" w:lineRule="auto"/>
        <w:jc w:val="both"/>
        <w:rPr>
          <w:b w:val="0"/>
        </w:rPr>
      </w:pPr>
      <w:r w:rsidRPr="00900E13">
        <w:rPr>
          <w:b w:val="0"/>
        </w:rPr>
        <w:t>In conclusion,</w:t>
      </w:r>
      <w:r>
        <w:t xml:space="preserve"> KT0201: Current and Future Global Trends </w:t>
      </w:r>
      <w:r w:rsidRPr="00900E13">
        <w:rPr>
          <w:b w:val="0"/>
        </w:rPr>
        <w:t xml:space="preserve">offers a comprehensive platform for exploring the dynamic forces driving change and innovation in today's world. By equipping learners with the knowledge and skills to identify, </w:t>
      </w:r>
      <w:r w:rsidR="00900E13" w:rsidRPr="00900E13">
        <w:rPr>
          <w:b w:val="0"/>
        </w:rPr>
        <w:t>analyse</w:t>
      </w:r>
      <w:r w:rsidRPr="00900E13">
        <w:rPr>
          <w:b w:val="0"/>
        </w:rPr>
        <w:t>, and anticipate global trends, this course empowers them to navigate uncertainty, seize opportunities, and drive positive change in their organizations and communities.</w:t>
      </w:r>
    </w:p>
    <w:p w14:paraId="57B97DC0" w14:textId="25BE9684" w:rsidR="00A95F75" w:rsidRPr="00900E13" w:rsidRDefault="00900E13" w:rsidP="00B97DD2">
      <w:pPr>
        <w:spacing w:line="360" w:lineRule="auto"/>
        <w:jc w:val="both"/>
        <w:rPr>
          <w:b w:val="0"/>
        </w:rPr>
      </w:pPr>
      <w:r w:rsidRPr="00900E13">
        <w:rPr>
          <w:b w:val="0"/>
        </w:rPr>
        <w:lastRenderedPageBreak/>
        <w:t>Enrol</w:t>
      </w:r>
      <w:r w:rsidR="00A95F75" w:rsidRPr="00900E13">
        <w:rPr>
          <w:b w:val="0"/>
        </w:rPr>
        <w:t xml:space="preserve"> in </w:t>
      </w:r>
      <w:r w:rsidR="00A95F75" w:rsidRPr="000F361A">
        <w:t>KT0201</w:t>
      </w:r>
      <w:r w:rsidR="00A95F75" w:rsidRPr="00900E13">
        <w:rPr>
          <w:b w:val="0"/>
        </w:rPr>
        <w:t xml:space="preserve"> and gain the foresight and insight necessary to thrive in a rapidly evolving global landscape, where trends shape the future and innovation is the key to success.</w:t>
      </w:r>
    </w:p>
    <w:p w14:paraId="32025805" w14:textId="77777777" w:rsidR="000F361A" w:rsidRDefault="000F361A" w:rsidP="00B97DD2">
      <w:pPr>
        <w:spacing w:line="360" w:lineRule="auto"/>
        <w:jc w:val="both"/>
        <w:rPr>
          <w:sz w:val="40"/>
          <w:szCs w:val="40"/>
        </w:rPr>
      </w:pPr>
    </w:p>
    <w:p w14:paraId="2B4A3D7C" w14:textId="5997B882" w:rsidR="00A95F75" w:rsidRPr="008568EB" w:rsidRDefault="00A95F75" w:rsidP="008568EB">
      <w:pPr>
        <w:pStyle w:val="Heading3"/>
        <w:rPr>
          <w:sz w:val="40"/>
          <w:szCs w:val="40"/>
        </w:rPr>
      </w:pPr>
      <w:r w:rsidRPr="008568EB">
        <w:rPr>
          <w:sz w:val="40"/>
          <w:szCs w:val="40"/>
        </w:rPr>
        <w:t>KT0202: Forecasting</w:t>
      </w:r>
    </w:p>
    <w:p w14:paraId="5CCBA788" w14:textId="77777777" w:rsidR="008568EB" w:rsidRDefault="008568EB" w:rsidP="00B97DD2">
      <w:pPr>
        <w:spacing w:line="360" w:lineRule="auto"/>
        <w:jc w:val="both"/>
      </w:pPr>
    </w:p>
    <w:p w14:paraId="6E2CBD8D" w14:textId="44CBE2E1" w:rsidR="00A95F75" w:rsidRPr="00900E13" w:rsidRDefault="00A95F75" w:rsidP="00B97DD2">
      <w:pPr>
        <w:spacing w:line="360" w:lineRule="auto"/>
        <w:jc w:val="both"/>
        <w:rPr>
          <w:b w:val="0"/>
        </w:rPr>
      </w:pPr>
      <w:r>
        <w:t xml:space="preserve">KT0202: Forecasting </w:t>
      </w:r>
      <w:r w:rsidRPr="00900E13">
        <w:rPr>
          <w:b w:val="0"/>
        </w:rPr>
        <w:t>is an educational module designed to equip learners with the skills and methodologies necessary to anticipate future developments and trends in various domains. Through the exploration of forecasting techniques, scenario planning, and trend analysis, this course empowers participants to make informed decisions, mitigate risks, and seize opportunities in an uncertain and rapidly changing world.</w:t>
      </w:r>
    </w:p>
    <w:p w14:paraId="4570AF9A" w14:textId="77777777" w:rsidR="00A95F75" w:rsidRDefault="00A95F75" w:rsidP="00B97DD2">
      <w:pPr>
        <w:spacing w:line="360" w:lineRule="auto"/>
        <w:jc w:val="both"/>
      </w:pPr>
    </w:p>
    <w:p w14:paraId="0F0D77A5" w14:textId="77777777" w:rsidR="00A95F75" w:rsidRDefault="00A95F75" w:rsidP="00B97DD2">
      <w:pPr>
        <w:spacing w:line="360" w:lineRule="auto"/>
        <w:jc w:val="both"/>
      </w:pPr>
      <w:r>
        <w:t>Course Overview:</w:t>
      </w:r>
    </w:p>
    <w:p w14:paraId="12B3C079" w14:textId="682521BA" w:rsidR="00A95F75" w:rsidRPr="00900E13" w:rsidRDefault="00A95F75" w:rsidP="00B97DD2">
      <w:pPr>
        <w:spacing w:line="360" w:lineRule="auto"/>
        <w:jc w:val="both"/>
        <w:rPr>
          <w:b w:val="0"/>
        </w:rPr>
      </w:pPr>
      <w:r w:rsidRPr="00900E13">
        <w:rPr>
          <w:b w:val="0"/>
        </w:rPr>
        <w:t xml:space="preserve">At its core, </w:t>
      </w:r>
      <w:r w:rsidRPr="000F361A">
        <w:t>KT0202</w:t>
      </w:r>
      <w:r w:rsidRPr="00900E13">
        <w:rPr>
          <w:b w:val="0"/>
        </w:rPr>
        <w:t xml:space="preserve"> provides a comprehensive overview of forecasting methodologies and their applications in diverse contexts, ranging from business and finance to technology, design, and social trends. By understanding the principles and techniques of forecasting, learners gain the ability to </w:t>
      </w:r>
      <w:r w:rsidR="00B97DD2" w:rsidRPr="00900E13">
        <w:rPr>
          <w:b w:val="0"/>
        </w:rPr>
        <w:t>analyse</w:t>
      </w:r>
      <w:r w:rsidRPr="00900E13">
        <w:rPr>
          <w:b w:val="0"/>
        </w:rPr>
        <w:t xml:space="preserve"> historical data, identify patterns, and extrapolate insights to inform strategic planning and decision-making processes.</w:t>
      </w:r>
    </w:p>
    <w:p w14:paraId="14EB9908" w14:textId="77777777" w:rsidR="00A95F75" w:rsidRDefault="00A95F75" w:rsidP="00B97DD2">
      <w:pPr>
        <w:spacing w:line="360" w:lineRule="auto"/>
        <w:jc w:val="both"/>
      </w:pPr>
    </w:p>
    <w:p w14:paraId="2D5A8ECA" w14:textId="77777777" w:rsidR="00A95F75" w:rsidRDefault="00A95F75" w:rsidP="00B97DD2">
      <w:pPr>
        <w:spacing w:line="360" w:lineRule="auto"/>
        <w:jc w:val="both"/>
      </w:pPr>
      <w:r>
        <w:t>Learning Objectives:</w:t>
      </w:r>
    </w:p>
    <w:p w14:paraId="62E3B7A1" w14:textId="77777777" w:rsidR="00900E13" w:rsidRDefault="00A95F75" w:rsidP="00B97DD2">
      <w:pPr>
        <w:spacing w:line="360" w:lineRule="auto"/>
        <w:jc w:val="both"/>
      </w:pPr>
      <w:r w:rsidRPr="00900E13">
        <w:rPr>
          <w:b w:val="0"/>
        </w:rPr>
        <w:t xml:space="preserve">The primary objectives of </w:t>
      </w:r>
      <w:r w:rsidRPr="000F361A">
        <w:t>KT0202</w:t>
      </w:r>
      <w:r w:rsidRPr="00900E13">
        <w:rPr>
          <w:b w:val="0"/>
        </w:rPr>
        <w:t xml:space="preserve"> are to familiarize learners with the fundamentals of forecasting and to develop their proficiency in applying forecasting techniques to real-world scenarios.</w:t>
      </w:r>
      <w:r>
        <w:t xml:space="preserve"> </w:t>
      </w:r>
    </w:p>
    <w:p w14:paraId="0624AEC8" w14:textId="63C3A026" w:rsidR="00A95F75" w:rsidRPr="00900E13" w:rsidRDefault="00A95F75" w:rsidP="00B97DD2">
      <w:pPr>
        <w:spacing w:line="360" w:lineRule="auto"/>
        <w:jc w:val="both"/>
        <w:rPr>
          <w:i/>
        </w:rPr>
      </w:pPr>
      <w:r w:rsidRPr="00900E13">
        <w:rPr>
          <w:i/>
        </w:rPr>
        <w:t>By the end of the course, participants will:</w:t>
      </w:r>
    </w:p>
    <w:p w14:paraId="09515909" w14:textId="66A70754" w:rsidR="00A95F75" w:rsidRPr="00900E13" w:rsidRDefault="00A95F75" w:rsidP="00B97DD2">
      <w:pPr>
        <w:spacing w:line="360" w:lineRule="auto"/>
        <w:jc w:val="both"/>
        <w:rPr>
          <w:b w:val="0"/>
        </w:rPr>
      </w:pPr>
      <w:r w:rsidRPr="00900E13">
        <w:rPr>
          <w:b w:val="0"/>
        </w:rPr>
        <w:t>Understand the concept of forecasting and its importance in strategic planning, risk management, and decision-making processes.</w:t>
      </w:r>
    </w:p>
    <w:p w14:paraId="10D15C47" w14:textId="77777777" w:rsidR="00A95F75" w:rsidRPr="00900E13" w:rsidRDefault="00A95F75" w:rsidP="00B97DD2">
      <w:pPr>
        <w:spacing w:line="360" w:lineRule="auto"/>
        <w:jc w:val="both"/>
        <w:rPr>
          <w:b w:val="0"/>
        </w:rPr>
      </w:pPr>
      <w:r w:rsidRPr="00900E13">
        <w:rPr>
          <w:b w:val="0"/>
        </w:rPr>
        <w:t>Explore different forecasting methods and models, including time series analysis, regression analysis, scenario planning, and predictive analytics.</w:t>
      </w:r>
    </w:p>
    <w:p w14:paraId="4ACDD780" w14:textId="77777777" w:rsidR="00A95F75" w:rsidRPr="00900E13" w:rsidRDefault="00A95F75" w:rsidP="00B97DD2">
      <w:pPr>
        <w:spacing w:line="360" w:lineRule="auto"/>
        <w:jc w:val="both"/>
        <w:rPr>
          <w:b w:val="0"/>
        </w:rPr>
      </w:pPr>
      <w:r w:rsidRPr="00900E13">
        <w:rPr>
          <w:b w:val="0"/>
        </w:rPr>
        <w:t>Develop skills in data collection, data analysis, and interpretation, enabling learners to extract meaningful insights from historical data and trends.</w:t>
      </w:r>
    </w:p>
    <w:p w14:paraId="55D11CD2" w14:textId="77777777" w:rsidR="00A95F75" w:rsidRPr="00900E13" w:rsidRDefault="00A95F75" w:rsidP="00B97DD2">
      <w:pPr>
        <w:spacing w:line="360" w:lineRule="auto"/>
        <w:jc w:val="both"/>
        <w:rPr>
          <w:b w:val="0"/>
        </w:rPr>
      </w:pPr>
      <w:r w:rsidRPr="00900E13">
        <w:rPr>
          <w:b w:val="0"/>
        </w:rPr>
        <w:lastRenderedPageBreak/>
        <w:t>Learn how to use forecasting tools and software to generate forecasts, visualize data, and communicate insights effectively.</w:t>
      </w:r>
    </w:p>
    <w:p w14:paraId="524B7D87" w14:textId="77777777" w:rsidR="00A95F75" w:rsidRPr="00900E13" w:rsidRDefault="00A95F75" w:rsidP="00B97DD2">
      <w:pPr>
        <w:spacing w:line="360" w:lineRule="auto"/>
        <w:jc w:val="both"/>
        <w:rPr>
          <w:b w:val="0"/>
        </w:rPr>
      </w:pPr>
      <w:r w:rsidRPr="00900E13">
        <w:rPr>
          <w:b w:val="0"/>
        </w:rPr>
        <w:t>Apply forecasting techniques to a variety of domains, including business, finance, marketing, supply chain management, and environmental forecasting.</w:t>
      </w:r>
    </w:p>
    <w:p w14:paraId="6E57807D" w14:textId="77777777" w:rsidR="00B97DD2" w:rsidRDefault="00B97DD2" w:rsidP="00B97DD2">
      <w:pPr>
        <w:spacing w:line="360" w:lineRule="auto"/>
        <w:jc w:val="both"/>
      </w:pPr>
    </w:p>
    <w:p w14:paraId="351B8AB2" w14:textId="4BC8B869" w:rsidR="00A95F75" w:rsidRDefault="00A95F75" w:rsidP="00B97DD2">
      <w:pPr>
        <w:spacing w:line="360" w:lineRule="auto"/>
        <w:jc w:val="both"/>
      </w:pPr>
      <w:r>
        <w:t>Course Structure:</w:t>
      </w:r>
    </w:p>
    <w:p w14:paraId="7CA4A2A8" w14:textId="15135DD2" w:rsidR="00A95F75" w:rsidRPr="00900E13" w:rsidRDefault="00A95F75" w:rsidP="00B97DD2">
      <w:pPr>
        <w:spacing w:line="360" w:lineRule="auto"/>
        <w:jc w:val="both"/>
        <w:rPr>
          <w:b w:val="0"/>
        </w:rPr>
      </w:pPr>
      <w:r w:rsidRPr="000F361A">
        <w:t>KT0202</w:t>
      </w:r>
      <w:r w:rsidRPr="00900E13">
        <w:rPr>
          <w:b w:val="0"/>
        </w:rPr>
        <w:t xml:space="preserve"> is structured to provide a systematic framework for learning and applying forecasting methodologies, encompassing theoretical learning, practical exercises, and case studies. The course curriculum is organized into modules that focus on different aspects of forecasting, such as data collection, trend analysis, </w:t>
      </w:r>
      <w:r w:rsidR="00900E13" w:rsidRPr="00900E13">
        <w:rPr>
          <w:b w:val="0"/>
        </w:rPr>
        <w:t>modelling</w:t>
      </w:r>
      <w:r w:rsidRPr="00900E13">
        <w:rPr>
          <w:b w:val="0"/>
        </w:rPr>
        <w:t xml:space="preserve"> techniques, and scenario planning. Through a combination of lectures, workshops, hands-on exercises, and group projects, participants engage in active learning experiences that foster critical thinking and problem-solving skills.</w:t>
      </w:r>
    </w:p>
    <w:p w14:paraId="5300F89F" w14:textId="77777777" w:rsidR="00A95F75" w:rsidRDefault="00A95F75" w:rsidP="00B97DD2">
      <w:pPr>
        <w:spacing w:line="360" w:lineRule="auto"/>
        <w:jc w:val="both"/>
      </w:pPr>
    </w:p>
    <w:p w14:paraId="674ED3AF" w14:textId="77777777" w:rsidR="00A95F75" w:rsidRDefault="00A95F75" w:rsidP="00B97DD2">
      <w:pPr>
        <w:spacing w:line="360" w:lineRule="auto"/>
        <w:jc w:val="both"/>
      </w:pPr>
      <w:r>
        <w:t>Assessment Criteria:</w:t>
      </w:r>
    </w:p>
    <w:p w14:paraId="561BDE4E" w14:textId="77777777" w:rsidR="00A95F75" w:rsidRPr="00900E13" w:rsidRDefault="00A95F75" w:rsidP="00B97DD2">
      <w:pPr>
        <w:spacing w:line="360" w:lineRule="auto"/>
        <w:jc w:val="both"/>
        <w:rPr>
          <w:b w:val="0"/>
        </w:rPr>
      </w:pPr>
      <w:r w:rsidRPr="00900E13">
        <w:rPr>
          <w:b w:val="0"/>
        </w:rPr>
        <w:t xml:space="preserve">Assessment in </w:t>
      </w:r>
      <w:r w:rsidRPr="000F361A">
        <w:t>KT0202</w:t>
      </w:r>
      <w:r w:rsidRPr="00900E13">
        <w:rPr>
          <w:b w:val="0"/>
        </w:rPr>
        <w:t xml:space="preserve"> is designed to evaluate learners' comprehension of key concepts, as well as their ability to apply forecasting techniques in practical contexts. Assessment methods may include written exams, forecasting projects, presentations, and case studies. By offering diverse assessment opportunities, the course ensures that participants demonstrate not only theoretical understanding but also practical proficiency in forecasting and trend analysis.</w:t>
      </w:r>
    </w:p>
    <w:p w14:paraId="062C283D" w14:textId="77777777" w:rsidR="00A95F75" w:rsidRDefault="00A95F75" w:rsidP="00B97DD2">
      <w:pPr>
        <w:spacing w:line="360" w:lineRule="auto"/>
        <w:jc w:val="both"/>
      </w:pPr>
    </w:p>
    <w:p w14:paraId="67104DBA" w14:textId="77777777" w:rsidR="00A95F75" w:rsidRDefault="00A95F75" w:rsidP="00B97DD2">
      <w:pPr>
        <w:spacing w:line="360" w:lineRule="auto"/>
        <w:jc w:val="both"/>
      </w:pPr>
      <w:r>
        <w:t>Conclusion:</w:t>
      </w:r>
    </w:p>
    <w:p w14:paraId="7782C0CB" w14:textId="77777777" w:rsidR="00A95F75" w:rsidRPr="00900E13" w:rsidRDefault="00A95F75" w:rsidP="00B97DD2">
      <w:pPr>
        <w:spacing w:line="360" w:lineRule="auto"/>
        <w:jc w:val="both"/>
        <w:rPr>
          <w:b w:val="0"/>
        </w:rPr>
      </w:pPr>
      <w:r w:rsidRPr="00900E13">
        <w:rPr>
          <w:b w:val="0"/>
        </w:rPr>
        <w:t xml:space="preserve">In conclusion, </w:t>
      </w:r>
      <w:r w:rsidRPr="00B97DD2">
        <w:t>KT0202: Forecasting</w:t>
      </w:r>
      <w:r w:rsidRPr="00900E13">
        <w:rPr>
          <w:b w:val="0"/>
        </w:rPr>
        <w:t xml:space="preserve"> provides learners with the knowledge and skills to anticipate future developments and trends, enabling them to make informed decisions and drive positive outcomes in their organizations and communities. By mastering the art of forecasting, participants become better equipped to navigate uncertainty, seize opportunities, and create value in a rapidly changing world.</w:t>
      </w:r>
    </w:p>
    <w:p w14:paraId="496A58E0" w14:textId="00612179" w:rsidR="00A95F75" w:rsidRPr="00900E13" w:rsidRDefault="00E16664" w:rsidP="00B97DD2">
      <w:pPr>
        <w:spacing w:line="360" w:lineRule="auto"/>
        <w:jc w:val="both"/>
        <w:rPr>
          <w:b w:val="0"/>
        </w:rPr>
      </w:pPr>
      <w:r w:rsidRPr="00900E13">
        <w:rPr>
          <w:b w:val="0"/>
        </w:rPr>
        <w:t>Enrol</w:t>
      </w:r>
      <w:r w:rsidR="00A95F75" w:rsidRPr="00900E13">
        <w:rPr>
          <w:b w:val="0"/>
        </w:rPr>
        <w:t xml:space="preserve"> in </w:t>
      </w:r>
      <w:r w:rsidR="00A95F75" w:rsidRPr="000F361A">
        <w:t>KT0202</w:t>
      </w:r>
      <w:r w:rsidR="00A95F75" w:rsidRPr="00900E13">
        <w:rPr>
          <w:b w:val="0"/>
        </w:rPr>
        <w:t xml:space="preserve"> and unlock the power of forecasting to shape the future and make a lasting impact in your field of expertise.</w:t>
      </w:r>
    </w:p>
    <w:p w14:paraId="36CD8D5E" w14:textId="34F86C6E" w:rsidR="00A95F75" w:rsidRPr="00900E13" w:rsidRDefault="00A95F75" w:rsidP="00B97DD2">
      <w:pPr>
        <w:spacing w:line="360" w:lineRule="auto"/>
        <w:jc w:val="both"/>
        <w:rPr>
          <w:b w:val="0"/>
        </w:rPr>
      </w:pPr>
    </w:p>
    <w:p w14:paraId="39648703" w14:textId="17C60156" w:rsidR="00A95F75" w:rsidRDefault="00A95F75" w:rsidP="00B97DD2">
      <w:pPr>
        <w:spacing w:line="360" w:lineRule="auto"/>
        <w:jc w:val="both"/>
      </w:pPr>
      <w:r>
        <w:t>FORMATIVE ASSESSMENT:</w:t>
      </w:r>
    </w:p>
    <w:p w14:paraId="035B66A5" w14:textId="77777777" w:rsidR="00A95F75" w:rsidRPr="00A95F75" w:rsidRDefault="00A95F75" w:rsidP="00B97DD2">
      <w:pPr>
        <w:spacing w:line="360" w:lineRule="auto"/>
        <w:jc w:val="both"/>
        <w:rPr>
          <w:i/>
        </w:rPr>
      </w:pPr>
      <w:r w:rsidRPr="00A95F75">
        <w:rPr>
          <w:i/>
        </w:rPr>
        <w:t>Internal Assessment Criteria and Weight</w:t>
      </w:r>
    </w:p>
    <w:p w14:paraId="71AE1E17" w14:textId="77777777" w:rsidR="000F361A" w:rsidRDefault="000F361A" w:rsidP="00B97DD2">
      <w:pPr>
        <w:spacing w:line="360" w:lineRule="auto"/>
        <w:jc w:val="both"/>
      </w:pPr>
    </w:p>
    <w:p w14:paraId="3E225BF7" w14:textId="1CDD5261" w:rsidR="00A95F75" w:rsidRPr="00900E13" w:rsidRDefault="00A95F75" w:rsidP="00B97DD2">
      <w:pPr>
        <w:spacing w:line="360" w:lineRule="auto"/>
        <w:jc w:val="both"/>
        <w:rPr>
          <w:b w:val="0"/>
        </w:rPr>
      </w:pPr>
      <w:r w:rsidRPr="004A3629">
        <w:lastRenderedPageBreak/>
        <w:t>IAC0201</w:t>
      </w:r>
      <w:r w:rsidRPr="00900E13">
        <w:rPr>
          <w:b w:val="0"/>
        </w:rPr>
        <w:t xml:space="preserve"> Current and future global trends are identified, analysed and evaluated for gaps, niche markets and other opportunities for furniture design</w:t>
      </w:r>
    </w:p>
    <w:p w14:paraId="472EE168" w14:textId="3F530222" w:rsidR="00A95F75" w:rsidRPr="00900E13" w:rsidRDefault="00F77B5E" w:rsidP="00B97DD2">
      <w:pPr>
        <w:spacing w:line="360" w:lineRule="auto"/>
        <w:jc w:val="both"/>
        <w:rPr>
          <w:b w:val="0"/>
        </w:rPr>
      </w:pPr>
      <w:r w:rsidRPr="00F77B5E">
        <w:t>IAC0202</w:t>
      </w:r>
      <w:r>
        <w:rPr>
          <w:b w:val="0"/>
        </w:rPr>
        <w:t xml:space="preserve"> </w:t>
      </w:r>
      <w:r w:rsidR="00A95F75" w:rsidRPr="00900E13">
        <w:rPr>
          <w:b w:val="0"/>
        </w:rPr>
        <w:t>The impact of general trends on the future of furniture design is examined</w:t>
      </w:r>
    </w:p>
    <w:p w14:paraId="4E73F0F3" w14:textId="77777777" w:rsidR="00A95F75" w:rsidRPr="00900E13" w:rsidRDefault="00A95F75" w:rsidP="00B97DD2">
      <w:pPr>
        <w:spacing w:line="360" w:lineRule="auto"/>
        <w:jc w:val="both"/>
        <w:rPr>
          <w:b w:val="0"/>
        </w:rPr>
      </w:pPr>
    </w:p>
    <w:p w14:paraId="6B220D4F" w14:textId="57ACB737" w:rsidR="00A95F75" w:rsidRDefault="00A95F75" w:rsidP="00B97DD2">
      <w:pPr>
        <w:spacing w:line="360" w:lineRule="auto"/>
        <w:jc w:val="both"/>
        <w:rPr>
          <w:i/>
        </w:rPr>
      </w:pPr>
      <w:r w:rsidRPr="00A95F75">
        <w:rPr>
          <w:i/>
        </w:rPr>
        <w:t>(Weight 20%)</w:t>
      </w:r>
    </w:p>
    <w:p w14:paraId="17FDA3AE" w14:textId="23D12BD5" w:rsidR="00A95F75" w:rsidRDefault="00A95F75" w:rsidP="00B97DD2">
      <w:pPr>
        <w:spacing w:line="360" w:lineRule="auto"/>
        <w:jc w:val="both"/>
        <w:rPr>
          <w:i/>
        </w:rPr>
      </w:pPr>
    </w:p>
    <w:p w14:paraId="323FACFD" w14:textId="77777777" w:rsidR="008568EB" w:rsidRDefault="008568EB">
      <w:pPr>
        <w:rPr>
          <w:sz w:val="40"/>
          <w:szCs w:val="40"/>
          <w:u w:val="single"/>
        </w:rPr>
      </w:pPr>
      <w:r>
        <w:rPr>
          <w:sz w:val="40"/>
          <w:szCs w:val="40"/>
          <w:u w:val="single"/>
        </w:rPr>
        <w:br w:type="page"/>
      </w:r>
    </w:p>
    <w:p w14:paraId="2A8B5BAE" w14:textId="42BB607E" w:rsidR="00A95F75" w:rsidRDefault="00A95F75" w:rsidP="008568EB">
      <w:pPr>
        <w:pStyle w:val="Heading2"/>
        <w:rPr>
          <w:sz w:val="40"/>
          <w:szCs w:val="40"/>
        </w:rPr>
      </w:pPr>
      <w:r w:rsidRPr="000F361A">
        <w:rPr>
          <w:sz w:val="40"/>
          <w:szCs w:val="40"/>
          <w:u w:val="single"/>
        </w:rPr>
        <w:lastRenderedPageBreak/>
        <w:t>KM-03-KT03: Contemporary design</w:t>
      </w:r>
      <w:r w:rsidRPr="00A95F75">
        <w:rPr>
          <w:sz w:val="40"/>
          <w:szCs w:val="40"/>
        </w:rPr>
        <w:t xml:space="preserve"> (50%)</w:t>
      </w:r>
    </w:p>
    <w:p w14:paraId="3EFF631C" w14:textId="4559F101" w:rsidR="00F55715" w:rsidRDefault="00F55715" w:rsidP="00B97DD2">
      <w:pPr>
        <w:spacing w:line="360" w:lineRule="auto"/>
        <w:jc w:val="both"/>
      </w:pPr>
      <w:r>
        <w:t>Introduction to KM-03-KT03: Contemporary Design</w:t>
      </w:r>
    </w:p>
    <w:p w14:paraId="549D1E8D" w14:textId="0D990CC9" w:rsidR="00F55715" w:rsidRPr="00E16664" w:rsidRDefault="00F55715" w:rsidP="00B97DD2">
      <w:pPr>
        <w:spacing w:line="360" w:lineRule="auto"/>
        <w:jc w:val="both"/>
        <w:rPr>
          <w:b w:val="0"/>
        </w:rPr>
      </w:pPr>
      <w:r>
        <w:t xml:space="preserve">KM-03-KT03, Contemporary Design, </w:t>
      </w:r>
      <w:r w:rsidRPr="00E16664">
        <w:rPr>
          <w:b w:val="0"/>
        </w:rPr>
        <w:t>offers an immersive exploration of the multifaceted landscape of contemporary design practices, ideologies, and innovations. Positioned at the forefront of design education, this course provides learners with a deep understanding of the current trends, emerging technologies, and societal influences that shape the dynamic field of contemporary design.</w:t>
      </w:r>
    </w:p>
    <w:p w14:paraId="2AA9DCA4" w14:textId="77777777" w:rsidR="00F55715" w:rsidRDefault="00F55715" w:rsidP="00B97DD2">
      <w:pPr>
        <w:spacing w:line="360" w:lineRule="auto"/>
        <w:jc w:val="both"/>
      </w:pPr>
    </w:p>
    <w:p w14:paraId="51825C1D" w14:textId="77777777" w:rsidR="00F55715" w:rsidRDefault="00F55715" w:rsidP="00B97DD2">
      <w:pPr>
        <w:spacing w:line="360" w:lineRule="auto"/>
        <w:jc w:val="both"/>
      </w:pPr>
      <w:r>
        <w:t>Course Overview:</w:t>
      </w:r>
    </w:p>
    <w:p w14:paraId="1114AAE4" w14:textId="77777777" w:rsidR="00F55715" w:rsidRPr="00E16664" w:rsidRDefault="00F55715" w:rsidP="00B97DD2">
      <w:pPr>
        <w:spacing w:line="360" w:lineRule="auto"/>
        <w:jc w:val="both"/>
        <w:rPr>
          <w:b w:val="0"/>
        </w:rPr>
      </w:pPr>
      <w:r w:rsidRPr="00E16664">
        <w:rPr>
          <w:b w:val="0"/>
        </w:rPr>
        <w:t xml:space="preserve">At its core, </w:t>
      </w:r>
      <w:r w:rsidRPr="00B97DD2">
        <w:t>KM-03-KT03</w:t>
      </w:r>
      <w:r w:rsidRPr="00E16664">
        <w:rPr>
          <w:b w:val="0"/>
        </w:rPr>
        <w:t xml:space="preserve"> seeks to illuminate the diverse manifestations of contemporary design across various disciplines, including graphic design, industrial design, fashion design, architecture, and digital design. Through a blend of theoretical discourse, hands-on projects, and case studies, participants are exposed to the latest developments and cutting-edge methodologies in contemporary design, preparing them to engage critically and creatively with the challenges and opportunities of the modern design landscape.</w:t>
      </w:r>
    </w:p>
    <w:p w14:paraId="60ECA4F3" w14:textId="77777777" w:rsidR="00F55715" w:rsidRDefault="00F55715" w:rsidP="00B97DD2">
      <w:pPr>
        <w:spacing w:line="360" w:lineRule="auto"/>
        <w:jc w:val="both"/>
      </w:pPr>
    </w:p>
    <w:p w14:paraId="7180D9FD" w14:textId="77777777" w:rsidR="00F55715" w:rsidRDefault="00F55715" w:rsidP="00B97DD2">
      <w:pPr>
        <w:spacing w:line="360" w:lineRule="auto"/>
        <w:jc w:val="both"/>
      </w:pPr>
      <w:r>
        <w:t>Learning Objectives:</w:t>
      </w:r>
    </w:p>
    <w:p w14:paraId="4C496EA5" w14:textId="77777777" w:rsidR="00E16664" w:rsidRDefault="00F55715" w:rsidP="00B97DD2">
      <w:pPr>
        <w:spacing w:line="360" w:lineRule="auto"/>
        <w:jc w:val="both"/>
      </w:pPr>
      <w:r w:rsidRPr="00E16664">
        <w:rPr>
          <w:b w:val="0"/>
        </w:rPr>
        <w:t xml:space="preserve">The primary objectives of </w:t>
      </w:r>
      <w:r w:rsidRPr="00B97DD2">
        <w:t>KM-03-KT03</w:t>
      </w:r>
      <w:r w:rsidRPr="00E16664">
        <w:rPr>
          <w:b w:val="0"/>
        </w:rPr>
        <w:t xml:space="preserve"> are to familiarize learners with the principles and practices of contemporary design and to cultivate their capacity for innovation and experimentation. </w:t>
      </w:r>
    </w:p>
    <w:p w14:paraId="7737A556" w14:textId="09CB0347" w:rsidR="00F55715" w:rsidRPr="00E16664" w:rsidRDefault="00F55715" w:rsidP="00B97DD2">
      <w:pPr>
        <w:spacing w:line="360" w:lineRule="auto"/>
        <w:jc w:val="both"/>
        <w:rPr>
          <w:i/>
        </w:rPr>
      </w:pPr>
      <w:r w:rsidRPr="00E16664">
        <w:rPr>
          <w:i/>
        </w:rPr>
        <w:t>By the end of the course, participants will:</w:t>
      </w:r>
    </w:p>
    <w:p w14:paraId="11B99934" w14:textId="23745206" w:rsidR="00F55715" w:rsidRPr="00E16664" w:rsidRDefault="00F55715" w:rsidP="00B97DD2">
      <w:pPr>
        <w:spacing w:line="360" w:lineRule="auto"/>
        <w:jc w:val="both"/>
        <w:rPr>
          <w:b w:val="0"/>
        </w:rPr>
      </w:pPr>
      <w:r w:rsidRPr="00E16664">
        <w:rPr>
          <w:b w:val="0"/>
        </w:rPr>
        <w:t>Develop a comprehensive understanding of contemporary design movements, ideologies, and trends, spanning from the late 20th century to the present day.</w:t>
      </w:r>
    </w:p>
    <w:p w14:paraId="1837232E" w14:textId="77777777" w:rsidR="00F55715" w:rsidRPr="00E16664" w:rsidRDefault="00F55715" w:rsidP="00B97DD2">
      <w:pPr>
        <w:spacing w:line="360" w:lineRule="auto"/>
        <w:jc w:val="both"/>
        <w:rPr>
          <w:b w:val="0"/>
        </w:rPr>
      </w:pPr>
      <w:r w:rsidRPr="00E16664">
        <w:rPr>
          <w:b w:val="0"/>
        </w:rPr>
        <w:t>Explore the impact of technology, globalization, sustainability, and cultural diversity on contemporary design practices and outcomes.</w:t>
      </w:r>
    </w:p>
    <w:p w14:paraId="164D5389" w14:textId="77777777" w:rsidR="00F55715" w:rsidRPr="00E16664" w:rsidRDefault="00F55715" w:rsidP="00B97DD2">
      <w:pPr>
        <w:spacing w:line="360" w:lineRule="auto"/>
        <w:jc w:val="both"/>
        <w:rPr>
          <w:b w:val="0"/>
        </w:rPr>
      </w:pPr>
      <w:r w:rsidRPr="00E16664">
        <w:rPr>
          <w:b w:val="0"/>
        </w:rPr>
        <w:t>Gain proficiency in utilizing digital tools, software, and prototyping technologies to conceptualize, develop, and communicate design solutions effectively.</w:t>
      </w:r>
    </w:p>
    <w:p w14:paraId="2F8A6E9C" w14:textId="49B0343D" w:rsidR="00F55715" w:rsidRPr="00E16664" w:rsidRDefault="00E16664" w:rsidP="00B97DD2">
      <w:pPr>
        <w:spacing w:line="360" w:lineRule="auto"/>
        <w:jc w:val="both"/>
        <w:rPr>
          <w:b w:val="0"/>
        </w:rPr>
      </w:pPr>
      <w:r w:rsidRPr="00E16664">
        <w:rPr>
          <w:b w:val="0"/>
        </w:rPr>
        <w:t>Analyse</w:t>
      </w:r>
      <w:r w:rsidR="00F55715" w:rsidRPr="00E16664">
        <w:rPr>
          <w:b w:val="0"/>
        </w:rPr>
        <w:t xml:space="preserve"> case studies and real-world examples of contemporary design projects, identifying best practices, challenges, and opportunities for innovation.</w:t>
      </w:r>
    </w:p>
    <w:p w14:paraId="6CC22738" w14:textId="77777777" w:rsidR="00F55715" w:rsidRPr="00E16664" w:rsidRDefault="00F55715" w:rsidP="00B97DD2">
      <w:pPr>
        <w:spacing w:line="360" w:lineRule="auto"/>
        <w:jc w:val="both"/>
        <w:rPr>
          <w:b w:val="0"/>
        </w:rPr>
      </w:pPr>
      <w:r w:rsidRPr="00E16664">
        <w:rPr>
          <w:b w:val="0"/>
        </w:rPr>
        <w:t>Engage in critical discourse and debate surrounding contemporary design issues, including ethical considerations, social responsibility, and the role of design in addressing global challenges.</w:t>
      </w:r>
    </w:p>
    <w:p w14:paraId="247C27C4" w14:textId="77777777" w:rsidR="00B97DD2" w:rsidRDefault="00B97DD2" w:rsidP="00B97DD2">
      <w:pPr>
        <w:spacing w:line="360" w:lineRule="auto"/>
        <w:jc w:val="both"/>
      </w:pPr>
    </w:p>
    <w:p w14:paraId="6F67734C" w14:textId="6E1E890A" w:rsidR="00F55715" w:rsidRDefault="00F55715" w:rsidP="00B97DD2">
      <w:pPr>
        <w:spacing w:line="360" w:lineRule="auto"/>
        <w:jc w:val="both"/>
      </w:pPr>
      <w:r>
        <w:lastRenderedPageBreak/>
        <w:t>Course Structure:</w:t>
      </w:r>
    </w:p>
    <w:p w14:paraId="6EBF106F" w14:textId="77777777" w:rsidR="00F55715" w:rsidRPr="00E16664" w:rsidRDefault="00F55715" w:rsidP="00B97DD2">
      <w:pPr>
        <w:spacing w:line="360" w:lineRule="auto"/>
        <w:jc w:val="both"/>
        <w:rPr>
          <w:b w:val="0"/>
        </w:rPr>
      </w:pPr>
      <w:r w:rsidRPr="00B97DD2">
        <w:t>KM-03-KT03</w:t>
      </w:r>
      <w:r w:rsidRPr="00E16664">
        <w:rPr>
          <w:b w:val="0"/>
        </w:rPr>
        <w:t xml:space="preserve"> is structured to provide a dynamic and interactive learning experience, incorporating a variety of teaching methods and learning activities. The course curriculum is organized into modules that focus on different aspects of contemporary design, such as design theory, design process, design thinking, and design applications. Through a combination of lectures, workshops, group discussions, design projects, and industry guest lectures, participants engage in active learning experiences that encourage experimentation, collaboration, and reflection.</w:t>
      </w:r>
    </w:p>
    <w:p w14:paraId="32E66CD5" w14:textId="77777777" w:rsidR="00F55715" w:rsidRDefault="00F55715" w:rsidP="00B97DD2">
      <w:pPr>
        <w:spacing w:line="360" w:lineRule="auto"/>
        <w:jc w:val="both"/>
      </w:pPr>
    </w:p>
    <w:p w14:paraId="4CEA009E" w14:textId="77777777" w:rsidR="00F55715" w:rsidRDefault="00F55715" w:rsidP="00B97DD2">
      <w:pPr>
        <w:spacing w:line="360" w:lineRule="auto"/>
        <w:jc w:val="both"/>
      </w:pPr>
      <w:r>
        <w:t>Assessment Criteria:</w:t>
      </w:r>
    </w:p>
    <w:p w14:paraId="4826940D" w14:textId="77777777" w:rsidR="00F55715" w:rsidRPr="00E16664" w:rsidRDefault="00F55715" w:rsidP="00B97DD2">
      <w:pPr>
        <w:spacing w:line="360" w:lineRule="auto"/>
        <w:jc w:val="both"/>
        <w:rPr>
          <w:b w:val="0"/>
        </w:rPr>
      </w:pPr>
      <w:r>
        <w:t xml:space="preserve">Assessment in KM-03-KT03 </w:t>
      </w:r>
      <w:r w:rsidRPr="00E16664">
        <w:rPr>
          <w:b w:val="0"/>
        </w:rPr>
        <w:t>is designed to evaluate learners' comprehension of key concepts, as well as their ability to apply contemporary design principles and methodologies in practical contexts. Assessment methods may include written assignments, design projects, presentations, and portfolio reviews. By offering diverse assessment opportunities, the course ensures that participants demonstrate not only theoretical understanding but also practical proficiency and critical thinking skills in contemporary design.</w:t>
      </w:r>
    </w:p>
    <w:p w14:paraId="0B0A8AB9" w14:textId="77777777" w:rsidR="00F55715" w:rsidRDefault="00F55715" w:rsidP="00B97DD2">
      <w:pPr>
        <w:spacing w:line="360" w:lineRule="auto"/>
        <w:jc w:val="both"/>
      </w:pPr>
    </w:p>
    <w:p w14:paraId="2E788013" w14:textId="77777777" w:rsidR="00F55715" w:rsidRDefault="00F55715" w:rsidP="00B97DD2">
      <w:pPr>
        <w:spacing w:line="360" w:lineRule="auto"/>
        <w:jc w:val="both"/>
      </w:pPr>
      <w:r>
        <w:t>Conclusion:</w:t>
      </w:r>
    </w:p>
    <w:p w14:paraId="5FD61A77" w14:textId="5ECCBE1F" w:rsidR="00F55715" w:rsidRPr="00E16664" w:rsidRDefault="00F55715" w:rsidP="00B97DD2">
      <w:pPr>
        <w:spacing w:line="360" w:lineRule="auto"/>
        <w:jc w:val="both"/>
        <w:rPr>
          <w:b w:val="0"/>
        </w:rPr>
      </w:pPr>
      <w:r>
        <w:t xml:space="preserve">In conclusion, KM-03-KT03: Contemporary Design </w:t>
      </w:r>
      <w:r w:rsidRPr="00E16664">
        <w:rPr>
          <w:b w:val="0"/>
        </w:rPr>
        <w:t xml:space="preserve">offers a comprehensive exploration of the dynamic and ever-evolving world of contemporary design. By providing learners with the knowledge, skills, and </w:t>
      </w:r>
      <w:r w:rsidR="00E16664" w:rsidRPr="00E16664">
        <w:rPr>
          <w:b w:val="0"/>
        </w:rPr>
        <w:t>mind-set</w:t>
      </w:r>
      <w:r w:rsidRPr="00E16664">
        <w:rPr>
          <w:b w:val="0"/>
        </w:rPr>
        <w:t xml:space="preserve"> necessary to navigate the complexities of contemporary design practice, this course empowers them to become agents of change, innovation, and creativity in the global design community.</w:t>
      </w:r>
    </w:p>
    <w:p w14:paraId="33C21E99" w14:textId="77777777" w:rsidR="00F55715" w:rsidRDefault="00F55715" w:rsidP="00E16664">
      <w:pPr>
        <w:spacing w:line="360" w:lineRule="auto"/>
        <w:jc w:val="both"/>
      </w:pPr>
    </w:p>
    <w:p w14:paraId="391CA57B" w14:textId="28DE299E" w:rsidR="00F55715" w:rsidRPr="00E16664" w:rsidRDefault="00E16664" w:rsidP="00B97DD2">
      <w:pPr>
        <w:spacing w:line="360" w:lineRule="auto"/>
        <w:jc w:val="both"/>
        <w:rPr>
          <w:b w:val="0"/>
        </w:rPr>
      </w:pPr>
      <w:r w:rsidRPr="00E16664">
        <w:rPr>
          <w:b w:val="0"/>
        </w:rPr>
        <w:t>Enrol</w:t>
      </w:r>
      <w:r w:rsidR="00F55715" w:rsidRPr="00E16664">
        <w:rPr>
          <w:b w:val="0"/>
        </w:rPr>
        <w:t xml:space="preserve"> in </w:t>
      </w:r>
      <w:r w:rsidR="00F55715" w:rsidRPr="00B97DD2">
        <w:t>KM-03-KT03</w:t>
      </w:r>
      <w:r w:rsidR="00F55715" w:rsidRPr="00E16664">
        <w:rPr>
          <w:b w:val="0"/>
        </w:rPr>
        <w:t xml:space="preserve"> and embark on a transformative journey into the realm of contemporary design, where imagination meets </w:t>
      </w:r>
      <w:r w:rsidR="00B97DD2" w:rsidRPr="00E16664">
        <w:rPr>
          <w:b w:val="0"/>
        </w:rPr>
        <w:t>innovation</w:t>
      </w:r>
      <w:r w:rsidR="00F55715" w:rsidRPr="00E16664">
        <w:rPr>
          <w:b w:val="0"/>
        </w:rPr>
        <w:t xml:space="preserve"> and creativity knows no bounds.</w:t>
      </w:r>
    </w:p>
    <w:p w14:paraId="1B05279E" w14:textId="77777777" w:rsidR="00F55715" w:rsidRPr="00E16664" w:rsidRDefault="00F55715" w:rsidP="00B97DD2">
      <w:pPr>
        <w:spacing w:line="360" w:lineRule="auto"/>
        <w:jc w:val="both"/>
        <w:rPr>
          <w:b w:val="0"/>
        </w:rPr>
      </w:pPr>
    </w:p>
    <w:p w14:paraId="0A5FE62C" w14:textId="6A28D487" w:rsidR="00F55715" w:rsidRDefault="00F55715" w:rsidP="00B97DD2">
      <w:pPr>
        <w:spacing w:line="360" w:lineRule="auto"/>
        <w:jc w:val="both"/>
        <w:rPr>
          <w:b w:val="0"/>
          <w:sz w:val="40"/>
          <w:szCs w:val="40"/>
        </w:rPr>
      </w:pPr>
      <w:r w:rsidRPr="000F361A">
        <w:rPr>
          <w:sz w:val="40"/>
          <w:szCs w:val="40"/>
          <w:u w:val="single"/>
        </w:rPr>
        <w:t>Learning Outcome</w:t>
      </w:r>
      <w:r>
        <w:rPr>
          <w:sz w:val="40"/>
          <w:szCs w:val="40"/>
        </w:rPr>
        <w:t>:</w:t>
      </w:r>
      <w:r w:rsidRPr="00B46EC8">
        <w:rPr>
          <w:sz w:val="40"/>
          <w:szCs w:val="40"/>
        </w:rPr>
        <w:t xml:space="preserve"> </w:t>
      </w:r>
    </w:p>
    <w:p w14:paraId="1C0DDF15" w14:textId="01AD0E76" w:rsidR="00F55715" w:rsidRDefault="00F55715" w:rsidP="00B97DD2">
      <w:pPr>
        <w:spacing w:line="360" w:lineRule="auto"/>
        <w:jc w:val="both"/>
        <w:rPr>
          <w:i/>
        </w:rPr>
      </w:pPr>
      <w:r w:rsidRPr="00032AAE">
        <w:rPr>
          <w:i/>
        </w:rPr>
        <w:t>At the end of this section, learners should cover:</w:t>
      </w:r>
    </w:p>
    <w:p w14:paraId="3D8B0D5C" w14:textId="77777777" w:rsidR="000F361A" w:rsidRDefault="000F361A" w:rsidP="00B97DD2">
      <w:pPr>
        <w:spacing w:line="360" w:lineRule="auto"/>
        <w:jc w:val="both"/>
        <w:rPr>
          <w:b w:val="0"/>
        </w:rPr>
      </w:pPr>
    </w:p>
    <w:p w14:paraId="4017D7BC" w14:textId="0EADD32D" w:rsidR="00F55715" w:rsidRPr="00E16664" w:rsidRDefault="00F55715" w:rsidP="00B97DD2">
      <w:pPr>
        <w:spacing w:line="360" w:lineRule="auto"/>
        <w:jc w:val="both"/>
        <w:rPr>
          <w:b w:val="0"/>
        </w:rPr>
      </w:pPr>
      <w:r w:rsidRPr="000F361A">
        <w:t>KT0301</w:t>
      </w:r>
      <w:r w:rsidRPr="00E16664">
        <w:rPr>
          <w:b w:val="0"/>
        </w:rPr>
        <w:t xml:space="preserve"> Modern art, popular culture, and contemporary art and design.</w:t>
      </w:r>
    </w:p>
    <w:p w14:paraId="6DBC2B2C" w14:textId="3AE763FF" w:rsidR="00F55715" w:rsidRPr="00E16664" w:rsidRDefault="00F55715" w:rsidP="00B97DD2">
      <w:pPr>
        <w:spacing w:line="360" w:lineRule="auto"/>
        <w:jc w:val="both"/>
        <w:rPr>
          <w:b w:val="0"/>
        </w:rPr>
      </w:pPr>
      <w:r w:rsidRPr="000F361A">
        <w:lastRenderedPageBreak/>
        <w:t>KT0302</w:t>
      </w:r>
      <w:r w:rsidRPr="00E16664">
        <w:rPr>
          <w:b w:val="0"/>
        </w:rPr>
        <w:t xml:space="preserve"> The expanding audience for art</w:t>
      </w:r>
    </w:p>
    <w:p w14:paraId="66D13C0E" w14:textId="47F66E7A" w:rsidR="00F55715" w:rsidRPr="00E16664" w:rsidRDefault="00F55715" w:rsidP="00B97DD2">
      <w:pPr>
        <w:spacing w:line="360" w:lineRule="auto"/>
        <w:jc w:val="both"/>
        <w:rPr>
          <w:b w:val="0"/>
        </w:rPr>
      </w:pPr>
      <w:r w:rsidRPr="000F361A">
        <w:t>KT0303</w:t>
      </w:r>
      <w:r w:rsidRPr="00E16664">
        <w:rPr>
          <w:b w:val="0"/>
        </w:rPr>
        <w:t xml:space="preserve"> The transformation of the design and furniture market</w:t>
      </w:r>
    </w:p>
    <w:p w14:paraId="03F9D5B5" w14:textId="28AB58B3" w:rsidR="00F55715" w:rsidRPr="00E16664" w:rsidRDefault="00F55715" w:rsidP="00B97DD2">
      <w:pPr>
        <w:spacing w:line="360" w:lineRule="auto"/>
        <w:jc w:val="both"/>
        <w:rPr>
          <w:b w:val="0"/>
        </w:rPr>
      </w:pPr>
      <w:r w:rsidRPr="000F361A">
        <w:t>KT0304</w:t>
      </w:r>
      <w:r w:rsidRPr="00E16664">
        <w:rPr>
          <w:b w:val="0"/>
        </w:rPr>
        <w:t xml:space="preserve"> The impact of new technologies</w:t>
      </w:r>
    </w:p>
    <w:p w14:paraId="22883475" w14:textId="16E460A6" w:rsidR="00F55715" w:rsidRPr="00E16664" w:rsidRDefault="00F55715" w:rsidP="00B97DD2">
      <w:pPr>
        <w:spacing w:line="360" w:lineRule="auto"/>
        <w:jc w:val="both"/>
        <w:rPr>
          <w:b w:val="0"/>
          <w:i/>
        </w:rPr>
      </w:pPr>
      <w:r w:rsidRPr="000F361A">
        <w:t>KT0305</w:t>
      </w:r>
      <w:r w:rsidRPr="00E16664">
        <w:rPr>
          <w:b w:val="0"/>
        </w:rPr>
        <w:t xml:space="preserve"> The changing status of the designer</w:t>
      </w:r>
    </w:p>
    <w:p w14:paraId="67106323" w14:textId="277AEEB5" w:rsidR="00F55715" w:rsidRPr="00E16664" w:rsidRDefault="00F55715" w:rsidP="00B97DD2">
      <w:pPr>
        <w:spacing w:line="360" w:lineRule="auto"/>
        <w:jc w:val="both"/>
        <w:rPr>
          <w:b w:val="0"/>
        </w:rPr>
      </w:pPr>
      <w:r w:rsidRPr="000F361A">
        <w:t>KT0306</w:t>
      </w:r>
      <w:r w:rsidRPr="00E16664">
        <w:rPr>
          <w:b w:val="0"/>
        </w:rPr>
        <w:t xml:space="preserve"> Modern furniture</w:t>
      </w:r>
    </w:p>
    <w:p w14:paraId="7055047C" w14:textId="77777777" w:rsidR="000F361A" w:rsidRDefault="000F361A" w:rsidP="00B97DD2">
      <w:pPr>
        <w:spacing w:line="360" w:lineRule="auto"/>
        <w:jc w:val="both"/>
        <w:rPr>
          <w:sz w:val="40"/>
          <w:szCs w:val="40"/>
        </w:rPr>
      </w:pPr>
    </w:p>
    <w:p w14:paraId="4BCE2B05" w14:textId="77777777" w:rsidR="008568EB" w:rsidRDefault="008568EB">
      <w:pPr>
        <w:rPr>
          <w:sz w:val="40"/>
          <w:szCs w:val="40"/>
          <w:u w:val="single"/>
        </w:rPr>
      </w:pPr>
      <w:r>
        <w:rPr>
          <w:sz w:val="40"/>
          <w:szCs w:val="40"/>
          <w:u w:val="single"/>
        </w:rPr>
        <w:br w:type="page"/>
      </w:r>
    </w:p>
    <w:p w14:paraId="7815D6F6" w14:textId="4B2E570B" w:rsidR="00F55715" w:rsidRPr="000F361A" w:rsidRDefault="00F55715" w:rsidP="008568EB">
      <w:pPr>
        <w:pStyle w:val="Heading3"/>
        <w:rPr>
          <w:sz w:val="40"/>
          <w:szCs w:val="40"/>
          <w:u w:val="single"/>
        </w:rPr>
      </w:pPr>
      <w:r w:rsidRPr="008568EB">
        <w:rPr>
          <w:sz w:val="40"/>
          <w:szCs w:val="40"/>
        </w:rPr>
        <w:lastRenderedPageBreak/>
        <w:t>KT0301: Modern Art, Popular Culture, and</w:t>
      </w:r>
      <w:r w:rsidRPr="000F361A">
        <w:rPr>
          <w:sz w:val="40"/>
          <w:szCs w:val="40"/>
          <w:u w:val="single"/>
        </w:rPr>
        <w:t xml:space="preserve"> Contemporary Art and Design</w:t>
      </w:r>
    </w:p>
    <w:p w14:paraId="3C575BB9" w14:textId="77777777" w:rsidR="008568EB" w:rsidRDefault="008568EB" w:rsidP="00B97DD2">
      <w:pPr>
        <w:spacing w:line="360" w:lineRule="auto"/>
        <w:jc w:val="both"/>
      </w:pPr>
    </w:p>
    <w:p w14:paraId="7436ECF6" w14:textId="2CB1CECD" w:rsidR="00F55715" w:rsidRPr="00E16664" w:rsidRDefault="00F55715" w:rsidP="00B97DD2">
      <w:pPr>
        <w:spacing w:line="360" w:lineRule="auto"/>
        <w:jc w:val="both"/>
        <w:rPr>
          <w:b w:val="0"/>
        </w:rPr>
      </w:pPr>
      <w:r w:rsidRPr="000F361A">
        <w:t>KT0301</w:t>
      </w:r>
      <w:r w:rsidRPr="00E16664">
        <w:rPr>
          <w:b w:val="0"/>
        </w:rPr>
        <w:t xml:space="preserve"> is a dynamic and interdisciplinary course that delves into the intricate relationship between modern art, popular culture, and contemporary art and design. Through a comprehensive exploration of historical movements, cultural influences, and contemporary trends, this course provides learners with a nuanced understanding of how art and design intersect with broader social, political, and cultural contexts.</w:t>
      </w:r>
    </w:p>
    <w:p w14:paraId="7A2D8017" w14:textId="77777777" w:rsidR="00F55715" w:rsidRDefault="00F55715" w:rsidP="00B97DD2">
      <w:pPr>
        <w:spacing w:line="360" w:lineRule="auto"/>
        <w:jc w:val="both"/>
      </w:pPr>
    </w:p>
    <w:p w14:paraId="3E97F3C2" w14:textId="77777777" w:rsidR="00F55715" w:rsidRDefault="00F55715" w:rsidP="00B97DD2">
      <w:pPr>
        <w:spacing w:line="360" w:lineRule="auto"/>
        <w:jc w:val="both"/>
      </w:pPr>
      <w:r>
        <w:t>Course Overview:</w:t>
      </w:r>
    </w:p>
    <w:p w14:paraId="666F27A0" w14:textId="77777777" w:rsidR="00F55715" w:rsidRPr="00E16664" w:rsidRDefault="00F55715" w:rsidP="00B97DD2">
      <w:pPr>
        <w:spacing w:line="360" w:lineRule="auto"/>
        <w:jc w:val="both"/>
        <w:rPr>
          <w:b w:val="0"/>
        </w:rPr>
      </w:pPr>
      <w:r w:rsidRPr="00E16664">
        <w:rPr>
          <w:b w:val="0"/>
        </w:rPr>
        <w:t xml:space="preserve">At its core, </w:t>
      </w:r>
      <w:r w:rsidRPr="000F361A">
        <w:t>KT0301</w:t>
      </w:r>
      <w:r w:rsidRPr="00E16664">
        <w:rPr>
          <w:b w:val="0"/>
        </w:rPr>
        <w:t xml:space="preserve"> seeks to unravel the complexities of modern and contemporary art</w:t>
      </w:r>
      <w:r>
        <w:t xml:space="preserve"> </w:t>
      </w:r>
      <w:r w:rsidRPr="00E16664">
        <w:rPr>
          <w:b w:val="0"/>
        </w:rPr>
        <w:t>and design, tracing their evolution from the early 20th century to the present day. By examining the dynamic interplay between high art and popular culture, participants gain insights into the ways in which artistic expression reflects and shapes societal values, identities, and narratives. Through a combination of theoretical discourse, visual analysis, and critical inquiry, this course offers a rich and engaging exploration of the vibrant world of modern and contemporary art and design.</w:t>
      </w:r>
    </w:p>
    <w:p w14:paraId="51501046" w14:textId="77777777" w:rsidR="00F55715" w:rsidRPr="00E16664" w:rsidRDefault="00F55715" w:rsidP="00B97DD2">
      <w:pPr>
        <w:spacing w:line="360" w:lineRule="auto"/>
        <w:jc w:val="both"/>
        <w:rPr>
          <w:b w:val="0"/>
        </w:rPr>
      </w:pPr>
    </w:p>
    <w:p w14:paraId="078D1D88" w14:textId="77777777" w:rsidR="00F55715" w:rsidRDefault="00F55715" w:rsidP="00B97DD2">
      <w:pPr>
        <w:spacing w:line="360" w:lineRule="auto"/>
        <w:jc w:val="both"/>
      </w:pPr>
      <w:r>
        <w:t>Learning Objectives:</w:t>
      </w:r>
    </w:p>
    <w:p w14:paraId="6482FFE9" w14:textId="77777777" w:rsidR="00E16664" w:rsidRDefault="00F55715" w:rsidP="00B97DD2">
      <w:pPr>
        <w:spacing w:line="360" w:lineRule="auto"/>
        <w:jc w:val="both"/>
      </w:pPr>
      <w:r w:rsidRPr="00E16664">
        <w:rPr>
          <w:b w:val="0"/>
        </w:rPr>
        <w:t xml:space="preserve">The primary objectives of </w:t>
      </w:r>
      <w:r w:rsidRPr="00B97DD2">
        <w:t>KT0301</w:t>
      </w:r>
      <w:r w:rsidRPr="00E16664">
        <w:rPr>
          <w:b w:val="0"/>
        </w:rPr>
        <w:t xml:space="preserve"> are to deepen learners' appreciation for the diversity and significance of modern and contemporary art and design and to foster critical thinking and analytical skills. </w:t>
      </w:r>
    </w:p>
    <w:p w14:paraId="4BB2A48D" w14:textId="1C5E30CE" w:rsidR="00F55715" w:rsidRPr="00E16664" w:rsidRDefault="00F55715" w:rsidP="00B97DD2">
      <w:pPr>
        <w:spacing w:line="360" w:lineRule="auto"/>
        <w:jc w:val="both"/>
        <w:rPr>
          <w:i/>
        </w:rPr>
      </w:pPr>
      <w:r w:rsidRPr="00E16664">
        <w:rPr>
          <w:i/>
        </w:rPr>
        <w:t>By the end of the course, participants will:</w:t>
      </w:r>
    </w:p>
    <w:p w14:paraId="2FBB2D97" w14:textId="7BA4E7A1" w:rsidR="00F55715" w:rsidRPr="00E16664" w:rsidRDefault="00F55715" w:rsidP="00B97DD2">
      <w:pPr>
        <w:spacing w:line="360" w:lineRule="auto"/>
        <w:jc w:val="both"/>
        <w:rPr>
          <w:b w:val="0"/>
        </w:rPr>
      </w:pPr>
      <w:r w:rsidRPr="00E16664">
        <w:rPr>
          <w:b w:val="0"/>
        </w:rPr>
        <w:t>Gain a comprehensive understanding of key movements, artists, and artworks in modern and contemporary art and design, spanning from the early 20th century to the present day.</w:t>
      </w:r>
    </w:p>
    <w:p w14:paraId="3AD0C310" w14:textId="77777777" w:rsidR="00F55715" w:rsidRPr="00E16664" w:rsidRDefault="00F55715" w:rsidP="00B97DD2">
      <w:pPr>
        <w:spacing w:line="360" w:lineRule="auto"/>
        <w:jc w:val="both"/>
        <w:rPr>
          <w:b w:val="0"/>
        </w:rPr>
      </w:pPr>
      <w:r w:rsidRPr="00E16664">
        <w:rPr>
          <w:b w:val="0"/>
        </w:rPr>
        <w:t>Explore the ways in which popular culture influences and intersects with artistic production, consumption, and reception in diverse cultural contexts.</w:t>
      </w:r>
    </w:p>
    <w:p w14:paraId="75D8020B" w14:textId="0E2DFABB" w:rsidR="00F55715" w:rsidRPr="00E16664" w:rsidRDefault="00E16664" w:rsidP="00B97DD2">
      <w:pPr>
        <w:spacing w:line="360" w:lineRule="auto"/>
        <w:jc w:val="both"/>
        <w:rPr>
          <w:b w:val="0"/>
        </w:rPr>
      </w:pPr>
      <w:r w:rsidRPr="00E16664">
        <w:rPr>
          <w:b w:val="0"/>
        </w:rPr>
        <w:t>Analyse</w:t>
      </w:r>
      <w:r w:rsidR="00F55715" w:rsidRPr="00E16664">
        <w:rPr>
          <w:b w:val="0"/>
        </w:rPr>
        <w:t xml:space="preserve"> the socio-political and cultural dimensions of contemporary art and design, including issues of identity, representation, globalization, and social justice.</w:t>
      </w:r>
    </w:p>
    <w:p w14:paraId="7AD359E7" w14:textId="77777777" w:rsidR="00F55715" w:rsidRPr="00E16664" w:rsidRDefault="00F55715" w:rsidP="00B97DD2">
      <w:pPr>
        <w:spacing w:line="360" w:lineRule="auto"/>
        <w:jc w:val="both"/>
        <w:rPr>
          <w:b w:val="0"/>
        </w:rPr>
      </w:pPr>
      <w:r w:rsidRPr="00E16664">
        <w:rPr>
          <w:b w:val="0"/>
        </w:rPr>
        <w:t>Develop skills in visual analysis, interpretation, and critique, enabling learners to engage thoughtfully with artworks and design objects across different media and genres.</w:t>
      </w:r>
    </w:p>
    <w:p w14:paraId="192CE124" w14:textId="77777777" w:rsidR="00F55715" w:rsidRPr="00E16664" w:rsidRDefault="00F55715" w:rsidP="00B97DD2">
      <w:pPr>
        <w:spacing w:line="360" w:lineRule="auto"/>
        <w:jc w:val="both"/>
        <w:rPr>
          <w:b w:val="0"/>
        </w:rPr>
      </w:pPr>
      <w:r w:rsidRPr="00E16664">
        <w:rPr>
          <w:b w:val="0"/>
        </w:rPr>
        <w:lastRenderedPageBreak/>
        <w:t>Reflect on the relevance and impact of modern and contemporary art and design in their own lives, communities, and professional practices.</w:t>
      </w:r>
    </w:p>
    <w:p w14:paraId="4A5108E9" w14:textId="77777777" w:rsidR="00E16664" w:rsidRDefault="00E16664" w:rsidP="00B97DD2">
      <w:pPr>
        <w:spacing w:line="360" w:lineRule="auto"/>
        <w:jc w:val="both"/>
      </w:pPr>
    </w:p>
    <w:p w14:paraId="69C5DD0B" w14:textId="5BB85991" w:rsidR="00F55715" w:rsidRDefault="00F55715" w:rsidP="00B97DD2">
      <w:pPr>
        <w:spacing w:line="360" w:lineRule="auto"/>
        <w:jc w:val="both"/>
      </w:pPr>
      <w:r>
        <w:t>Course Structure:</w:t>
      </w:r>
    </w:p>
    <w:p w14:paraId="66BDED53" w14:textId="77777777" w:rsidR="00F55715" w:rsidRPr="00E16664" w:rsidRDefault="00F55715" w:rsidP="00B97DD2">
      <w:pPr>
        <w:spacing w:line="360" w:lineRule="auto"/>
        <w:jc w:val="both"/>
        <w:rPr>
          <w:b w:val="0"/>
        </w:rPr>
      </w:pPr>
      <w:r w:rsidRPr="000F361A">
        <w:t>KT0301</w:t>
      </w:r>
      <w:r w:rsidRPr="00E16664">
        <w:rPr>
          <w:b w:val="0"/>
        </w:rPr>
        <w:t xml:space="preserve"> is structured to provide a rich and interactive learning experience, incorporating a variety of teaching methods and learning activities. The course curriculum is organized into modules that focus on different aspects of modern and contemporary art and design, such as art movements, cultural phenomena, thematic inquiries, and critical theories. Through a combination of lectures, seminars, gallery visits, group discussions, and hands-on projects, participants engage in active learning experiences that encourage exploration, experimentation, and dialogue.</w:t>
      </w:r>
    </w:p>
    <w:p w14:paraId="1F466C6F" w14:textId="77777777" w:rsidR="00F55715" w:rsidRDefault="00F55715" w:rsidP="00B97DD2">
      <w:pPr>
        <w:spacing w:line="360" w:lineRule="auto"/>
        <w:jc w:val="both"/>
      </w:pPr>
    </w:p>
    <w:p w14:paraId="6BBAABA6" w14:textId="77777777" w:rsidR="00F55715" w:rsidRDefault="00F55715" w:rsidP="00B97DD2">
      <w:pPr>
        <w:spacing w:line="360" w:lineRule="auto"/>
        <w:jc w:val="both"/>
      </w:pPr>
      <w:r>
        <w:t>Assessment Criteria:</w:t>
      </w:r>
    </w:p>
    <w:p w14:paraId="7357EA86" w14:textId="77777777" w:rsidR="00F55715" w:rsidRPr="00E16664" w:rsidRDefault="00F55715" w:rsidP="00B97DD2">
      <w:pPr>
        <w:spacing w:line="360" w:lineRule="auto"/>
        <w:jc w:val="both"/>
        <w:rPr>
          <w:b w:val="0"/>
        </w:rPr>
      </w:pPr>
      <w:r w:rsidRPr="00E16664">
        <w:rPr>
          <w:b w:val="0"/>
        </w:rPr>
        <w:t xml:space="preserve">Assessment in </w:t>
      </w:r>
      <w:r w:rsidRPr="000F361A">
        <w:t>KT0301</w:t>
      </w:r>
      <w:r w:rsidRPr="00E16664">
        <w:rPr>
          <w:b w:val="0"/>
        </w:rPr>
        <w:t xml:space="preserve"> is designed to evaluate learners' comprehension of key concepts, as well as their ability to apply critical thinking and analytical skills in interpreting and evaluating artworks and design objects. Assessment methods may include written assignments, visual analyses, presentations, and reflective essays. By offering diverse assessment opportunities, the course ensures that participants demonstrate not only theoretical understanding but also practical proficiency and critical engagement with modern and contemporary art and design.</w:t>
      </w:r>
    </w:p>
    <w:p w14:paraId="1EEC1EE5" w14:textId="77777777" w:rsidR="00CD557B" w:rsidRDefault="00CD557B" w:rsidP="00B97DD2">
      <w:pPr>
        <w:spacing w:line="360" w:lineRule="auto"/>
        <w:jc w:val="both"/>
      </w:pPr>
    </w:p>
    <w:p w14:paraId="6C8C3280" w14:textId="32D7E154" w:rsidR="00F55715" w:rsidRDefault="00F55715" w:rsidP="00B97DD2">
      <w:pPr>
        <w:spacing w:line="360" w:lineRule="auto"/>
        <w:jc w:val="both"/>
      </w:pPr>
      <w:r>
        <w:t>Conclusion:</w:t>
      </w:r>
    </w:p>
    <w:p w14:paraId="597A5A20" w14:textId="77777777" w:rsidR="00F55715" w:rsidRPr="00E16664" w:rsidRDefault="00F55715" w:rsidP="00B97DD2">
      <w:pPr>
        <w:spacing w:line="360" w:lineRule="auto"/>
        <w:jc w:val="both"/>
        <w:rPr>
          <w:b w:val="0"/>
        </w:rPr>
      </w:pPr>
      <w:r w:rsidRPr="00E16664">
        <w:rPr>
          <w:b w:val="0"/>
        </w:rPr>
        <w:t xml:space="preserve">In conclusion, </w:t>
      </w:r>
      <w:r w:rsidRPr="00E16664">
        <w:t>KT0301: Modern Art, Popular Culture, and Contemporary Art and Design</w:t>
      </w:r>
      <w:r w:rsidRPr="00E16664">
        <w:rPr>
          <w:b w:val="0"/>
        </w:rPr>
        <w:t xml:space="preserve"> offers a captivating journey into the vibrant and ever-evolving world of modern and contemporary artistic expression. By providing learners with the knowledge, skills, and perspectives necessary to navigate the complexities of art and design in the modern world, this course empowers them to become informed and engaged participants in the global cultural conversation.</w:t>
      </w:r>
    </w:p>
    <w:p w14:paraId="4BECB1DE" w14:textId="6E878BA2" w:rsidR="00F55715" w:rsidRPr="00E16664" w:rsidRDefault="00E16664" w:rsidP="00B97DD2">
      <w:pPr>
        <w:spacing w:line="360" w:lineRule="auto"/>
        <w:jc w:val="both"/>
        <w:rPr>
          <w:b w:val="0"/>
        </w:rPr>
      </w:pPr>
      <w:r w:rsidRPr="00E16664">
        <w:rPr>
          <w:b w:val="0"/>
        </w:rPr>
        <w:t>Enrol</w:t>
      </w:r>
      <w:r w:rsidR="00F55715" w:rsidRPr="00E16664">
        <w:rPr>
          <w:b w:val="0"/>
        </w:rPr>
        <w:t xml:space="preserve"> in </w:t>
      </w:r>
      <w:r w:rsidR="00F55715" w:rsidRPr="00CD557B">
        <w:t>KT0301</w:t>
      </w:r>
      <w:r w:rsidR="00F55715" w:rsidRPr="00E16664">
        <w:rPr>
          <w:b w:val="0"/>
        </w:rPr>
        <w:t xml:space="preserve"> and embark on a transformative exploration of modern and contemporary art and design, where creativity, innovation, and critical inquiry converge to shape the cultural landscape of the 21st century.</w:t>
      </w:r>
    </w:p>
    <w:p w14:paraId="52705EC0" w14:textId="77777777" w:rsidR="00F55715" w:rsidRDefault="00F55715" w:rsidP="00B97DD2">
      <w:pPr>
        <w:spacing w:line="360" w:lineRule="auto"/>
        <w:jc w:val="both"/>
      </w:pPr>
    </w:p>
    <w:p w14:paraId="134A226F" w14:textId="77777777" w:rsidR="008568EB" w:rsidRDefault="008568EB">
      <w:pPr>
        <w:rPr>
          <w:sz w:val="40"/>
          <w:szCs w:val="40"/>
          <w:u w:val="single"/>
        </w:rPr>
      </w:pPr>
      <w:r>
        <w:rPr>
          <w:sz w:val="40"/>
          <w:szCs w:val="40"/>
          <w:u w:val="single"/>
        </w:rPr>
        <w:br w:type="page"/>
      </w:r>
    </w:p>
    <w:p w14:paraId="6E847D4E" w14:textId="090B5860" w:rsidR="00EF795D" w:rsidRPr="00CD557B" w:rsidRDefault="00EF795D" w:rsidP="008568EB">
      <w:pPr>
        <w:pStyle w:val="Heading3"/>
        <w:rPr>
          <w:sz w:val="40"/>
          <w:szCs w:val="40"/>
          <w:u w:val="single"/>
        </w:rPr>
      </w:pPr>
      <w:r w:rsidRPr="00CD557B">
        <w:rPr>
          <w:sz w:val="40"/>
          <w:szCs w:val="40"/>
          <w:u w:val="single"/>
        </w:rPr>
        <w:lastRenderedPageBreak/>
        <w:t>KT0302: The Expanding Audience for Art</w:t>
      </w:r>
    </w:p>
    <w:p w14:paraId="72EDDE77" w14:textId="711E94AC" w:rsidR="00EF795D" w:rsidRPr="00E16664" w:rsidRDefault="00EF795D" w:rsidP="00B97DD2">
      <w:pPr>
        <w:spacing w:line="360" w:lineRule="auto"/>
        <w:jc w:val="both"/>
        <w:rPr>
          <w:b w:val="0"/>
        </w:rPr>
      </w:pPr>
      <w:r w:rsidRPr="00CD557B">
        <w:t>KT0302</w:t>
      </w:r>
      <w:r w:rsidRPr="00E16664">
        <w:rPr>
          <w:b w:val="0"/>
        </w:rPr>
        <w:t xml:space="preserve"> is an engaging and enlightening course that examines the evolving dynamics of audience engagement with art in the contemporary world. This course explores how technological advancements, cultural shifts, and globalization have transformed the ways in which art is produced, consumed, and experienced by diverse audiences across the globe.</w:t>
      </w:r>
    </w:p>
    <w:p w14:paraId="2A7C7524" w14:textId="77777777" w:rsidR="00EF795D" w:rsidRDefault="00EF795D" w:rsidP="00B97DD2">
      <w:pPr>
        <w:spacing w:line="360" w:lineRule="auto"/>
        <w:jc w:val="both"/>
      </w:pPr>
    </w:p>
    <w:p w14:paraId="03A6ADF0" w14:textId="77777777" w:rsidR="00EF795D" w:rsidRDefault="00EF795D" w:rsidP="00B97DD2">
      <w:pPr>
        <w:spacing w:line="360" w:lineRule="auto"/>
        <w:jc w:val="both"/>
      </w:pPr>
      <w:r>
        <w:t>Course Overview:</w:t>
      </w:r>
    </w:p>
    <w:p w14:paraId="2C6B8B15" w14:textId="77777777" w:rsidR="00EF795D" w:rsidRPr="00E16664" w:rsidRDefault="00EF795D" w:rsidP="00B97DD2">
      <w:pPr>
        <w:spacing w:line="360" w:lineRule="auto"/>
        <w:jc w:val="both"/>
        <w:rPr>
          <w:b w:val="0"/>
        </w:rPr>
      </w:pPr>
      <w:r w:rsidRPr="00E16664">
        <w:rPr>
          <w:b w:val="0"/>
        </w:rPr>
        <w:t xml:space="preserve">At its core, </w:t>
      </w:r>
      <w:r w:rsidRPr="00CD557B">
        <w:t>KT0302</w:t>
      </w:r>
      <w:r w:rsidRPr="00E16664">
        <w:rPr>
          <w:b w:val="0"/>
        </w:rPr>
        <w:t xml:space="preserve"> seeks to unravel the complex relationship between art and its audiences, shedding light on the diverse factors that influence how people engage with and interpret artworks in various contexts. From traditional gallery spaces to digital platforms and public installations, this course explores the myriad ways in which art reaches and resonates with audiences, shaping cultural identities, fostering dialogue, and inspiring social change.</w:t>
      </w:r>
    </w:p>
    <w:p w14:paraId="34C375A1" w14:textId="77777777" w:rsidR="00EF795D" w:rsidRDefault="00EF795D" w:rsidP="00B97DD2">
      <w:pPr>
        <w:spacing w:line="360" w:lineRule="auto"/>
        <w:jc w:val="both"/>
      </w:pPr>
    </w:p>
    <w:p w14:paraId="49846287" w14:textId="77777777" w:rsidR="00EF795D" w:rsidRDefault="00EF795D" w:rsidP="00B97DD2">
      <w:pPr>
        <w:spacing w:line="360" w:lineRule="auto"/>
        <w:jc w:val="both"/>
      </w:pPr>
      <w:r>
        <w:t>Learning Objectives:</w:t>
      </w:r>
    </w:p>
    <w:p w14:paraId="6B38C68E" w14:textId="77777777" w:rsidR="00E16664" w:rsidRDefault="00EF795D" w:rsidP="00B97DD2">
      <w:pPr>
        <w:spacing w:line="360" w:lineRule="auto"/>
        <w:jc w:val="both"/>
      </w:pPr>
      <w:r w:rsidRPr="00E16664">
        <w:rPr>
          <w:b w:val="0"/>
        </w:rPr>
        <w:t xml:space="preserve">The primary objectives of </w:t>
      </w:r>
      <w:r w:rsidRPr="00CD557B">
        <w:t>KT0302</w:t>
      </w:r>
      <w:r w:rsidRPr="00E16664">
        <w:rPr>
          <w:b w:val="0"/>
        </w:rPr>
        <w:t xml:space="preserve"> are to deepen learners' understanding of audience engagement with art and to cultivate critical thinking and analytical skills in interpreting and evaluating artistic experiences.</w:t>
      </w:r>
      <w:r>
        <w:t xml:space="preserve"> </w:t>
      </w:r>
    </w:p>
    <w:p w14:paraId="76C4A1FE" w14:textId="5B1C6418" w:rsidR="00EF795D" w:rsidRDefault="00EF795D" w:rsidP="00B97DD2">
      <w:pPr>
        <w:spacing w:line="360" w:lineRule="auto"/>
        <w:jc w:val="both"/>
      </w:pPr>
      <w:r>
        <w:t>By the end of the course, participants will:</w:t>
      </w:r>
    </w:p>
    <w:p w14:paraId="18AD9147" w14:textId="52A11E5E" w:rsidR="00EF795D" w:rsidRPr="00E16664" w:rsidRDefault="00EF795D" w:rsidP="00B97DD2">
      <w:pPr>
        <w:spacing w:line="360" w:lineRule="auto"/>
        <w:jc w:val="both"/>
        <w:rPr>
          <w:b w:val="0"/>
        </w:rPr>
      </w:pPr>
      <w:r w:rsidRPr="00E16664">
        <w:rPr>
          <w:b w:val="0"/>
        </w:rPr>
        <w:t xml:space="preserve">Gain insight into the diverse demographics, motivations, and </w:t>
      </w:r>
      <w:r w:rsidR="00E16664" w:rsidRPr="00E16664">
        <w:rPr>
          <w:b w:val="0"/>
        </w:rPr>
        <w:t>behaviours</w:t>
      </w:r>
      <w:r w:rsidRPr="00E16664">
        <w:rPr>
          <w:b w:val="0"/>
        </w:rPr>
        <w:t xml:space="preserve"> of art audiences, including museum visitors, gallery patrons, online users, and community participants.</w:t>
      </w:r>
    </w:p>
    <w:p w14:paraId="55AB12F4" w14:textId="77777777" w:rsidR="00EF795D" w:rsidRPr="00E16664" w:rsidRDefault="00EF795D" w:rsidP="00B97DD2">
      <w:pPr>
        <w:spacing w:line="360" w:lineRule="auto"/>
        <w:jc w:val="both"/>
        <w:rPr>
          <w:b w:val="0"/>
        </w:rPr>
      </w:pPr>
      <w:r w:rsidRPr="00E16664">
        <w:rPr>
          <w:b w:val="0"/>
        </w:rPr>
        <w:t>Explore the role of technology and digital media in expanding access to art and democratizing cultural experiences for global audiences.</w:t>
      </w:r>
    </w:p>
    <w:p w14:paraId="1F030365" w14:textId="7F587BF4" w:rsidR="00EF795D" w:rsidRPr="00E16664" w:rsidRDefault="00E16664" w:rsidP="00B97DD2">
      <w:pPr>
        <w:spacing w:line="360" w:lineRule="auto"/>
        <w:jc w:val="both"/>
        <w:rPr>
          <w:b w:val="0"/>
        </w:rPr>
      </w:pPr>
      <w:r w:rsidRPr="00E16664">
        <w:rPr>
          <w:b w:val="0"/>
        </w:rPr>
        <w:t>Analyse</w:t>
      </w:r>
      <w:r w:rsidR="00EF795D" w:rsidRPr="00E16664">
        <w:rPr>
          <w:b w:val="0"/>
        </w:rPr>
        <w:t xml:space="preserve"> the impact of cultural diversity, identity politics, and social movements on audience perceptions and interpretations of art.</w:t>
      </w:r>
    </w:p>
    <w:p w14:paraId="51A5EA9E" w14:textId="77777777" w:rsidR="00EF795D" w:rsidRPr="00E16664" w:rsidRDefault="00EF795D" w:rsidP="00B97DD2">
      <w:pPr>
        <w:spacing w:line="360" w:lineRule="auto"/>
        <w:jc w:val="both"/>
        <w:rPr>
          <w:b w:val="0"/>
        </w:rPr>
      </w:pPr>
      <w:r w:rsidRPr="00E16664">
        <w:rPr>
          <w:b w:val="0"/>
        </w:rPr>
        <w:t>Investigate strategies for enhancing audience engagement and participation in the arts, including community outreach, educational programming, and interactive experiences.</w:t>
      </w:r>
    </w:p>
    <w:p w14:paraId="6526A0B0" w14:textId="77777777" w:rsidR="00EF795D" w:rsidRPr="00E16664" w:rsidRDefault="00EF795D" w:rsidP="00B97DD2">
      <w:pPr>
        <w:spacing w:line="360" w:lineRule="auto"/>
        <w:jc w:val="both"/>
        <w:rPr>
          <w:b w:val="0"/>
        </w:rPr>
      </w:pPr>
      <w:r w:rsidRPr="00E16664">
        <w:rPr>
          <w:b w:val="0"/>
        </w:rPr>
        <w:t>Reflect on the ethical and social implications of audience engagement with art, including issues of representation, access, and cultural appropriation.</w:t>
      </w:r>
    </w:p>
    <w:p w14:paraId="1CCD6700" w14:textId="77777777" w:rsidR="00E16664" w:rsidRDefault="00E16664" w:rsidP="00B97DD2">
      <w:pPr>
        <w:spacing w:line="360" w:lineRule="auto"/>
        <w:jc w:val="both"/>
      </w:pPr>
    </w:p>
    <w:p w14:paraId="15EF725B" w14:textId="680ED9FB" w:rsidR="00EF795D" w:rsidRDefault="00EF795D" w:rsidP="00B97DD2">
      <w:pPr>
        <w:spacing w:line="360" w:lineRule="auto"/>
        <w:jc w:val="both"/>
      </w:pPr>
      <w:r>
        <w:t>Course Structure:</w:t>
      </w:r>
    </w:p>
    <w:p w14:paraId="1E02CE8C" w14:textId="77777777" w:rsidR="00EF795D" w:rsidRPr="00E16664" w:rsidRDefault="00EF795D" w:rsidP="00B97DD2">
      <w:pPr>
        <w:spacing w:line="360" w:lineRule="auto"/>
        <w:jc w:val="both"/>
        <w:rPr>
          <w:b w:val="0"/>
        </w:rPr>
      </w:pPr>
      <w:r w:rsidRPr="00CD557B">
        <w:lastRenderedPageBreak/>
        <w:t>KT0302</w:t>
      </w:r>
      <w:r w:rsidRPr="00E16664">
        <w:rPr>
          <w:b w:val="0"/>
        </w:rPr>
        <w:t xml:space="preserve"> is structured to provide a dynamic and interactive learning experience, integrating a variety of teaching methods and learning activities. The course curriculum is organized into modules that focus on different aspects of audience engagement with art, such as museum studies, audience research, digital culture, and public art initiatives. Through a combination of lectures, seminars, field trips, case studies, and group discussions, participants engage in active learning experiences that encourage exploration, reflection, and dialogue.</w:t>
      </w:r>
    </w:p>
    <w:p w14:paraId="6CBAA141" w14:textId="77777777" w:rsidR="00EF795D" w:rsidRDefault="00EF795D" w:rsidP="00B97DD2">
      <w:pPr>
        <w:spacing w:line="360" w:lineRule="auto"/>
        <w:jc w:val="both"/>
      </w:pPr>
    </w:p>
    <w:p w14:paraId="4EC936FE" w14:textId="77777777" w:rsidR="00EF795D" w:rsidRDefault="00EF795D" w:rsidP="00B97DD2">
      <w:pPr>
        <w:spacing w:line="360" w:lineRule="auto"/>
        <w:jc w:val="both"/>
      </w:pPr>
      <w:r>
        <w:t>Assessment Criteria:</w:t>
      </w:r>
    </w:p>
    <w:p w14:paraId="184F9C32" w14:textId="1FB910CD" w:rsidR="00EF795D" w:rsidRPr="00E16664" w:rsidRDefault="00EF795D" w:rsidP="00B97DD2">
      <w:pPr>
        <w:spacing w:line="360" w:lineRule="auto"/>
        <w:jc w:val="both"/>
        <w:rPr>
          <w:b w:val="0"/>
        </w:rPr>
      </w:pPr>
      <w:r w:rsidRPr="00E16664">
        <w:rPr>
          <w:b w:val="0"/>
        </w:rPr>
        <w:t xml:space="preserve">Assessment in </w:t>
      </w:r>
      <w:r w:rsidRPr="00CD557B">
        <w:t>KT0302</w:t>
      </w:r>
      <w:r w:rsidRPr="00E16664">
        <w:rPr>
          <w:b w:val="0"/>
        </w:rPr>
        <w:t xml:space="preserve"> is designed to evaluate learners' comprehension of key concepts, as well as their ability to apply critical thinking and analytical skills in </w:t>
      </w:r>
      <w:r w:rsidR="007E0409" w:rsidRPr="00E16664">
        <w:rPr>
          <w:b w:val="0"/>
        </w:rPr>
        <w:t>analysing</w:t>
      </w:r>
      <w:r w:rsidRPr="00E16664">
        <w:rPr>
          <w:b w:val="0"/>
        </w:rPr>
        <w:t xml:space="preserve"> and evaluating audience engagement with art. Assessment methods may include written assignments, research projects, presentations, and reflective essays. By offering diverse assessment opportunities, the course ensures that participants demonstrate not only theoretical understanding but also practical proficiency and critical engagement with the expanding audience for art.</w:t>
      </w:r>
    </w:p>
    <w:p w14:paraId="4127EF8C" w14:textId="77777777" w:rsidR="00EF795D" w:rsidRPr="00E16664" w:rsidRDefault="00EF795D" w:rsidP="00B97DD2">
      <w:pPr>
        <w:spacing w:line="360" w:lineRule="auto"/>
        <w:jc w:val="both"/>
        <w:rPr>
          <w:b w:val="0"/>
        </w:rPr>
      </w:pPr>
    </w:p>
    <w:p w14:paraId="341DAF58" w14:textId="77777777" w:rsidR="00EF795D" w:rsidRDefault="00EF795D" w:rsidP="00B97DD2">
      <w:pPr>
        <w:spacing w:line="360" w:lineRule="auto"/>
        <w:jc w:val="both"/>
      </w:pPr>
      <w:r>
        <w:t>Conclusion:</w:t>
      </w:r>
    </w:p>
    <w:p w14:paraId="71DC8281" w14:textId="5FB5D7B6" w:rsidR="00EF795D" w:rsidRPr="00E16664" w:rsidRDefault="00EF795D" w:rsidP="00B97DD2">
      <w:pPr>
        <w:spacing w:line="360" w:lineRule="auto"/>
        <w:jc w:val="both"/>
        <w:rPr>
          <w:b w:val="0"/>
        </w:rPr>
      </w:pPr>
      <w:r w:rsidRPr="00E16664">
        <w:rPr>
          <w:b w:val="0"/>
        </w:rPr>
        <w:t xml:space="preserve">In conclusion, </w:t>
      </w:r>
      <w:r w:rsidRPr="00B97DD2">
        <w:t>KT0302: The Expanding Audience for Art</w:t>
      </w:r>
      <w:r w:rsidRPr="00E16664">
        <w:rPr>
          <w:b w:val="0"/>
        </w:rPr>
        <w:t xml:space="preserve"> offers a thought-provoking exploration of the diverse ways in which art intersects with and </w:t>
      </w:r>
      <w:r w:rsidR="00CD557B" w:rsidRPr="00E16664">
        <w:rPr>
          <w:b w:val="0"/>
        </w:rPr>
        <w:t>affects</w:t>
      </w:r>
      <w:r w:rsidRPr="00E16664">
        <w:rPr>
          <w:b w:val="0"/>
        </w:rPr>
        <w:t xml:space="preserve"> the lives of audiences around the world. By providing learners with the knowledge, skills, and perspectives necessary to navigate the complexities of audience engagement with art, this course empowers them to become informed and engaged participants in the global cultural conversation.</w:t>
      </w:r>
    </w:p>
    <w:p w14:paraId="7A1C3558" w14:textId="15F33970" w:rsidR="00EF795D" w:rsidRPr="00E16664" w:rsidRDefault="00E16664" w:rsidP="00B97DD2">
      <w:pPr>
        <w:spacing w:line="360" w:lineRule="auto"/>
        <w:jc w:val="both"/>
        <w:rPr>
          <w:b w:val="0"/>
        </w:rPr>
      </w:pPr>
      <w:r w:rsidRPr="00E16664">
        <w:rPr>
          <w:b w:val="0"/>
        </w:rPr>
        <w:t>Enrol</w:t>
      </w:r>
      <w:r w:rsidR="00EF795D" w:rsidRPr="00E16664">
        <w:rPr>
          <w:b w:val="0"/>
        </w:rPr>
        <w:t xml:space="preserve"> in </w:t>
      </w:r>
      <w:r w:rsidR="00EF795D" w:rsidRPr="00CD557B">
        <w:t>KT0302</w:t>
      </w:r>
      <w:r w:rsidR="00EF795D" w:rsidRPr="00E16664">
        <w:rPr>
          <w:b w:val="0"/>
        </w:rPr>
        <w:t xml:space="preserve"> and embark on a transformative journey into the evolving landscape of art and audience interaction, where creativity, innovation, and cultural exchange converge to shape the future of the arts in the digital age.</w:t>
      </w:r>
    </w:p>
    <w:p w14:paraId="6CB9D3B0" w14:textId="0163ADFE" w:rsidR="00F55715" w:rsidRDefault="00F55715" w:rsidP="00B97DD2">
      <w:pPr>
        <w:spacing w:line="360" w:lineRule="auto"/>
        <w:jc w:val="both"/>
      </w:pPr>
    </w:p>
    <w:p w14:paraId="39C5073E" w14:textId="77777777" w:rsidR="008568EB" w:rsidRDefault="008568EB">
      <w:pPr>
        <w:rPr>
          <w:sz w:val="40"/>
          <w:szCs w:val="40"/>
          <w:u w:val="single"/>
        </w:rPr>
      </w:pPr>
      <w:r>
        <w:rPr>
          <w:sz w:val="40"/>
          <w:szCs w:val="40"/>
          <w:u w:val="single"/>
        </w:rPr>
        <w:br w:type="page"/>
      </w:r>
    </w:p>
    <w:p w14:paraId="41DA8906" w14:textId="18ACD71C" w:rsidR="00EF795D" w:rsidRPr="00CD557B" w:rsidRDefault="00EF795D" w:rsidP="008568EB">
      <w:pPr>
        <w:pStyle w:val="Heading3"/>
        <w:rPr>
          <w:sz w:val="40"/>
          <w:szCs w:val="40"/>
          <w:u w:val="single"/>
        </w:rPr>
      </w:pPr>
      <w:r w:rsidRPr="00CD557B">
        <w:rPr>
          <w:sz w:val="40"/>
          <w:szCs w:val="40"/>
          <w:u w:val="single"/>
        </w:rPr>
        <w:lastRenderedPageBreak/>
        <w:t>KT0303: The Transformation of the Design and Furniture Market</w:t>
      </w:r>
    </w:p>
    <w:p w14:paraId="3A8676AA" w14:textId="43CB7D04" w:rsidR="00EF795D" w:rsidRPr="00E16664" w:rsidRDefault="00EF795D" w:rsidP="00B97DD2">
      <w:pPr>
        <w:spacing w:line="360" w:lineRule="auto"/>
        <w:jc w:val="both"/>
        <w:rPr>
          <w:b w:val="0"/>
        </w:rPr>
      </w:pPr>
      <w:r w:rsidRPr="00F77B5E">
        <w:t>KT0303</w:t>
      </w:r>
      <w:r w:rsidRPr="00E16664">
        <w:rPr>
          <w:b w:val="0"/>
        </w:rPr>
        <w:t xml:space="preserve"> is an insightful and forward-thinking course that delves into the dynamic changes reshaping the design and furniture market in the contemporary era. This course offers an in-depth exploration of the evolving trends, disruptive technologies, and shifting consumer preferences that are revolutionizing the landscape of design and furniture industries worldwide.</w:t>
      </w:r>
    </w:p>
    <w:p w14:paraId="53832801" w14:textId="77777777" w:rsidR="00EF795D" w:rsidRPr="00E16664" w:rsidRDefault="00EF795D" w:rsidP="00B97DD2">
      <w:pPr>
        <w:spacing w:line="360" w:lineRule="auto"/>
        <w:jc w:val="both"/>
        <w:rPr>
          <w:b w:val="0"/>
        </w:rPr>
      </w:pPr>
    </w:p>
    <w:p w14:paraId="69A29CCE" w14:textId="77777777" w:rsidR="00EF795D" w:rsidRDefault="00EF795D" w:rsidP="00B97DD2">
      <w:pPr>
        <w:spacing w:line="360" w:lineRule="auto"/>
        <w:jc w:val="both"/>
      </w:pPr>
      <w:r>
        <w:t>Course Overview:</w:t>
      </w:r>
    </w:p>
    <w:p w14:paraId="1E668100" w14:textId="1DA95408" w:rsidR="00EF795D" w:rsidRPr="00E16664" w:rsidRDefault="00EF795D" w:rsidP="00B97DD2">
      <w:pPr>
        <w:spacing w:line="360" w:lineRule="auto"/>
        <w:jc w:val="both"/>
        <w:rPr>
          <w:b w:val="0"/>
        </w:rPr>
      </w:pPr>
      <w:r w:rsidRPr="00E16664">
        <w:rPr>
          <w:b w:val="0"/>
        </w:rPr>
        <w:t xml:space="preserve">At its core, </w:t>
      </w:r>
      <w:r w:rsidRPr="00F77B5E">
        <w:t>KT0303</w:t>
      </w:r>
      <w:r w:rsidRPr="00E16664">
        <w:rPr>
          <w:b w:val="0"/>
        </w:rPr>
        <w:t xml:space="preserve"> provides a comprehensive overview of the forces driving transformation in the design and furniture market, from digitalization and sustainability to globalization and changing consumer </w:t>
      </w:r>
      <w:r w:rsidR="00E16664" w:rsidRPr="00E16664">
        <w:rPr>
          <w:b w:val="0"/>
        </w:rPr>
        <w:t>behaviours</w:t>
      </w:r>
      <w:r w:rsidRPr="00E16664">
        <w:rPr>
          <w:b w:val="0"/>
        </w:rPr>
        <w:t>. Participants will gain valuable insights into the challenges and opportunities presented by these transformations, equipping them with the knowledge and skills to navigate the rapidly evolving marketplace effectively.</w:t>
      </w:r>
    </w:p>
    <w:p w14:paraId="5D6FA1A2" w14:textId="77777777" w:rsidR="00EF795D" w:rsidRPr="00E16664" w:rsidRDefault="00EF795D" w:rsidP="00B97DD2">
      <w:pPr>
        <w:spacing w:line="360" w:lineRule="auto"/>
        <w:jc w:val="both"/>
        <w:rPr>
          <w:b w:val="0"/>
        </w:rPr>
      </w:pPr>
    </w:p>
    <w:p w14:paraId="1E98AC61" w14:textId="77777777" w:rsidR="00EF795D" w:rsidRDefault="00EF795D" w:rsidP="00B97DD2">
      <w:pPr>
        <w:spacing w:line="360" w:lineRule="auto"/>
        <w:jc w:val="both"/>
      </w:pPr>
      <w:r>
        <w:t>Learning Objectives:</w:t>
      </w:r>
    </w:p>
    <w:p w14:paraId="5196A541" w14:textId="77777777" w:rsidR="00E16664" w:rsidRDefault="00EF795D" w:rsidP="00B97DD2">
      <w:pPr>
        <w:spacing w:line="360" w:lineRule="auto"/>
        <w:jc w:val="both"/>
      </w:pPr>
      <w:r w:rsidRPr="00E16664">
        <w:rPr>
          <w:b w:val="0"/>
        </w:rPr>
        <w:t xml:space="preserve">The primary objectives of </w:t>
      </w:r>
      <w:r w:rsidRPr="00F77B5E">
        <w:t>KT0303</w:t>
      </w:r>
      <w:r w:rsidRPr="00E16664">
        <w:rPr>
          <w:b w:val="0"/>
        </w:rPr>
        <w:t xml:space="preserve"> are to deepen learners' understanding of the dynamics shaping the design and furniture market and to cultivate critical thinking and analytical skills in assessing market trends and developments. </w:t>
      </w:r>
    </w:p>
    <w:p w14:paraId="6219C79F" w14:textId="12F81051" w:rsidR="00EF795D" w:rsidRPr="00E16664" w:rsidRDefault="00EF795D" w:rsidP="00B97DD2">
      <w:pPr>
        <w:spacing w:line="360" w:lineRule="auto"/>
        <w:jc w:val="both"/>
        <w:rPr>
          <w:i/>
        </w:rPr>
      </w:pPr>
      <w:r w:rsidRPr="00E16664">
        <w:rPr>
          <w:i/>
        </w:rPr>
        <w:t>By the end of the course, participants will:</w:t>
      </w:r>
    </w:p>
    <w:p w14:paraId="75AAFFCC" w14:textId="0A902D79" w:rsidR="00EF795D" w:rsidRPr="00E16664" w:rsidRDefault="00EF795D" w:rsidP="00B97DD2">
      <w:pPr>
        <w:spacing w:line="360" w:lineRule="auto"/>
        <w:jc w:val="both"/>
        <w:rPr>
          <w:b w:val="0"/>
        </w:rPr>
      </w:pPr>
      <w:r w:rsidRPr="00E16664">
        <w:rPr>
          <w:b w:val="0"/>
        </w:rPr>
        <w:t>Gain insight into the key drivers of transformation in the design and furniture market, including technological advancements, demographic shifts, and cultural influences.</w:t>
      </w:r>
    </w:p>
    <w:p w14:paraId="3C242787" w14:textId="77777777" w:rsidR="00EF795D" w:rsidRPr="00E16664" w:rsidRDefault="00EF795D" w:rsidP="00B97DD2">
      <w:pPr>
        <w:spacing w:line="360" w:lineRule="auto"/>
        <w:jc w:val="both"/>
        <w:rPr>
          <w:b w:val="0"/>
        </w:rPr>
      </w:pPr>
      <w:r w:rsidRPr="00E16664">
        <w:rPr>
          <w:b w:val="0"/>
        </w:rPr>
        <w:t>Explore emerging trends and innovations in product design, manufacturing processes, and distribution channels, and their impact on industry dynamics and competitive landscapes.</w:t>
      </w:r>
    </w:p>
    <w:p w14:paraId="520D279B" w14:textId="6C5DCAAB" w:rsidR="00EF795D" w:rsidRPr="00E16664" w:rsidRDefault="00E16664" w:rsidP="00D65B1B">
      <w:pPr>
        <w:spacing w:line="360" w:lineRule="auto"/>
        <w:jc w:val="both"/>
        <w:rPr>
          <w:b w:val="0"/>
        </w:rPr>
      </w:pPr>
      <w:r w:rsidRPr="00E16664">
        <w:rPr>
          <w:b w:val="0"/>
        </w:rPr>
        <w:t>Analyse</w:t>
      </w:r>
      <w:r w:rsidR="00EF795D" w:rsidRPr="00E16664">
        <w:rPr>
          <w:b w:val="0"/>
        </w:rPr>
        <w:t xml:space="preserve"> the role of sustainability, circular economy principles, and ethical considerations in shaping consumer preferences and industry practices.</w:t>
      </w:r>
    </w:p>
    <w:p w14:paraId="5DB53CAC" w14:textId="77777777" w:rsidR="00EF795D" w:rsidRPr="00E16664" w:rsidRDefault="00EF795D" w:rsidP="00D65B1B">
      <w:pPr>
        <w:spacing w:line="360" w:lineRule="auto"/>
        <w:jc w:val="both"/>
        <w:rPr>
          <w:b w:val="0"/>
        </w:rPr>
      </w:pPr>
      <w:r w:rsidRPr="00E16664">
        <w:rPr>
          <w:b w:val="0"/>
        </w:rPr>
        <w:t>Investigate the influence of digitalization, e-commerce platforms, and social media on marketing strategies, brand positioning, and customer engagement in the design and furniture sectors.</w:t>
      </w:r>
    </w:p>
    <w:p w14:paraId="0CE58ABF" w14:textId="77777777" w:rsidR="00EF795D" w:rsidRPr="00E16664" w:rsidRDefault="00EF795D" w:rsidP="00D65B1B">
      <w:pPr>
        <w:spacing w:line="360" w:lineRule="auto"/>
        <w:jc w:val="both"/>
        <w:rPr>
          <w:b w:val="0"/>
        </w:rPr>
      </w:pPr>
      <w:r w:rsidRPr="00E16664">
        <w:rPr>
          <w:b w:val="0"/>
        </w:rPr>
        <w:t>Reflect on the implications of market transformation for design professionals, furniture manufacturers, retailers, and consumers, and identify strategies for adaptation and innovation in response to changing market conditions.</w:t>
      </w:r>
    </w:p>
    <w:p w14:paraId="371AE5CB" w14:textId="77777777" w:rsidR="00E16664" w:rsidRDefault="00E16664" w:rsidP="00D65B1B">
      <w:pPr>
        <w:spacing w:line="360" w:lineRule="auto"/>
        <w:jc w:val="both"/>
      </w:pPr>
    </w:p>
    <w:p w14:paraId="5D088951" w14:textId="2DE7F7D1" w:rsidR="00EF795D" w:rsidRDefault="00EF795D" w:rsidP="00D65B1B">
      <w:pPr>
        <w:spacing w:line="360" w:lineRule="auto"/>
        <w:jc w:val="both"/>
      </w:pPr>
      <w:r>
        <w:t>Course Structure:</w:t>
      </w:r>
    </w:p>
    <w:p w14:paraId="2B88D0A7" w14:textId="3930ED7C" w:rsidR="00EF795D" w:rsidRPr="00E16664" w:rsidRDefault="00EF795D" w:rsidP="00D65B1B">
      <w:pPr>
        <w:spacing w:line="360" w:lineRule="auto"/>
        <w:jc w:val="both"/>
        <w:rPr>
          <w:b w:val="0"/>
        </w:rPr>
      </w:pPr>
      <w:r w:rsidRPr="00F77B5E">
        <w:t>KT0303</w:t>
      </w:r>
      <w:r w:rsidRPr="00E16664">
        <w:rPr>
          <w:b w:val="0"/>
        </w:rPr>
        <w:t xml:space="preserve"> is structured to provide a comprehensive and engaging learning experience, integrating a variety of teaching methods and learning activities. The course curriculum is organized into modules that focus on different aspects of market transformation in the design and furniture industry, such as market analysis, trend forecasting, business strategy, and consumer </w:t>
      </w:r>
      <w:r w:rsidR="00E16664" w:rsidRPr="00E16664">
        <w:rPr>
          <w:b w:val="0"/>
        </w:rPr>
        <w:t>behaviour</w:t>
      </w:r>
      <w:r w:rsidRPr="00E16664">
        <w:rPr>
          <w:b w:val="0"/>
        </w:rPr>
        <w:t>. Through a combination of lectures, case studies, group discussions, and industry guest lectures, participants engage in active learning experiences that encourage exploration, reflection, and collaboration.</w:t>
      </w:r>
    </w:p>
    <w:p w14:paraId="3AB9638C" w14:textId="77777777" w:rsidR="00EF795D" w:rsidRDefault="00EF795D" w:rsidP="00D65B1B">
      <w:pPr>
        <w:spacing w:line="360" w:lineRule="auto"/>
        <w:jc w:val="both"/>
      </w:pPr>
    </w:p>
    <w:p w14:paraId="752CB345" w14:textId="77777777" w:rsidR="00EF795D" w:rsidRDefault="00EF795D" w:rsidP="00D65B1B">
      <w:pPr>
        <w:spacing w:line="360" w:lineRule="auto"/>
        <w:jc w:val="both"/>
      </w:pPr>
      <w:r>
        <w:t>Assessment Criteria:</w:t>
      </w:r>
    </w:p>
    <w:p w14:paraId="4EE64DDC" w14:textId="60A9B1E3" w:rsidR="00EF795D" w:rsidRPr="00695C44" w:rsidRDefault="00EF795D" w:rsidP="00D65B1B">
      <w:pPr>
        <w:spacing w:line="360" w:lineRule="auto"/>
        <w:jc w:val="both"/>
        <w:rPr>
          <w:b w:val="0"/>
        </w:rPr>
      </w:pPr>
      <w:r w:rsidRPr="00695C44">
        <w:rPr>
          <w:b w:val="0"/>
        </w:rPr>
        <w:t xml:space="preserve">Assessment in </w:t>
      </w:r>
      <w:r w:rsidRPr="00F77B5E">
        <w:t>KT0303</w:t>
      </w:r>
      <w:r w:rsidRPr="00695C44">
        <w:rPr>
          <w:b w:val="0"/>
        </w:rPr>
        <w:t xml:space="preserve"> is designed to evaluate learners' comprehension of key concepts, as well as their ability to apply critical thinking and analytical skills in </w:t>
      </w:r>
      <w:r w:rsidR="007E0409" w:rsidRPr="00695C44">
        <w:rPr>
          <w:b w:val="0"/>
        </w:rPr>
        <w:t>analysing</w:t>
      </w:r>
      <w:r w:rsidRPr="00695C44">
        <w:rPr>
          <w:b w:val="0"/>
        </w:rPr>
        <w:t xml:space="preserve"> and evaluating market trends and developments. Assessment methods may include written assignments, market research projects, presentations, and business simulations. By offering diverse assessment opportunities, the course ensures that participants demonstrate not only theoretical understanding but also practical proficiency and strategic thinking in navigating the transformation of the design and furniture market.</w:t>
      </w:r>
    </w:p>
    <w:p w14:paraId="7445CB0F" w14:textId="77777777" w:rsidR="00EF795D" w:rsidRDefault="00EF795D" w:rsidP="00D65B1B">
      <w:pPr>
        <w:spacing w:line="360" w:lineRule="auto"/>
        <w:jc w:val="both"/>
      </w:pPr>
    </w:p>
    <w:p w14:paraId="348BEBFF" w14:textId="77777777" w:rsidR="00EF795D" w:rsidRDefault="00EF795D" w:rsidP="00D65B1B">
      <w:pPr>
        <w:spacing w:line="360" w:lineRule="auto"/>
        <w:jc w:val="both"/>
      </w:pPr>
      <w:r>
        <w:t>Conclusion:</w:t>
      </w:r>
    </w:p>
    <w:p w14:paraId="76E95EB0" w14:textId="77777777" w:rsidR="00EF795D" w:rsidRPr="00695C44" w:rsidRDefault="00EF795D" w:rsidP="00D65B1B">
      <w:pPr>
        <w:spacing w:line="360" w:lineRule="auto"/>
        <w:jc w:val="both"/>
        <w:rPr>
          <w:b w:val="0"/>
        </w:rPr>
      </w:pPr>
      <w:r w:rsidRPr="00695C44">
        <w:rPr>
          <w:b w:val="0"/>
        </w:rPr>
        <w:t xml:space="preserve">In conclusion, </w:t>
      </w:r>
      <w:r w:rsidRPr="00D65B1B">
        <w:t>KT0303: The Transformation of the Design and Furniture Market</w:t>
      </w:r>
      <w:r w:rsidRPr="00695C44">
        <w:rPr>
          <w:b w:val="0"/>
        </w:rPr>
        <w:t xml:space="preserve"> offers a compelling exploration of the disruptive forces reshaping the industry landscape and presents opportunities for innovation and growth. By providing learners with the knowledge, skills, and perspectives necessary to navigate market transformation effectively, this course empowers them to thrive in an ever-changing marketplace and contribute to shaping the future of the design and furniture industries.</w:t>
      </w:r>
    </w:p>
    <w:p w14:paraId="1AD37E4F" w14:textId="628FA4EA" w:rsidR="00EF795D" w:rsidRPr="00695C44" w:rsidRDefault="00695C44" w:rsidP="00D65B1B">
      <w:pPr>
        <w:spacing w:line="360" w:lineRule="auto"/>
        <w:jc w:val="both"/>
        <w:rPr>
          <w:b w:val="0"/>
        </w:rPr>
      </w:pPr>
      <w:r w:rsidRPr="00695C44">
        <w:rPr>
          <w:b w:val="0"/>
        </w:rPr>
        <w:t>Enrol</w:t>
      </w:r>
      <w:r w:rsidR="00EF795D" w:rsidRPr="00695C44">
        <w:rPr>
          <w:b w:val="0"/>
        </w:rPr>
        <w:t xml:space="preserve"> in </w:t>
      </w:r>
      <w:r w:rsidR="00EF795D" w:rsidRPr="00F77B5E">
        <w:t>KT0303</w:t>
      </w:r>
      <w:r w:rsidR="00EF795D" w:rsidRPr="00695C44">
        <w:rPr>
          <w:b w:val="0"/>
        </w:rPr>
        <w:t xml:space="preserve"> and embark on a transformative journey into the evolving landscape of design and furniture markets, where creativity, sustainability, and technological innovation converge to drive positive change and create new opportunities for success.</w:t>
      </w:r>
    </w:p>
    <w:p w14:paraId="02B387C2" w14:textId="77777777" w:rsidR="00EF795D" w:rsidRDefault="00EF795D" w:rsidP="00D65B1B">
      <w:pPr>
        <w:spacing w:line="360" w:lineRule="auto"/>
        <w:jc w:val="both"/>
      </w:pPr>
    </w:p>
    <w:p w14:paraId="3C015AA4" w14:textId="77777777" w:rsidR="008568EB" w:rsidRDefault="008568EB">
      <w:pPr>
        <w:rPr>
          <w:sz w:val="40"/>
          <w:szCs w:val="40"/>
          <w:u w:val="single"/>
        </w:rPr>
      </w:pPr>
      <w:r>
        <w:rPr>
          <w:sz w:val="40"/>
          <w:szCs w:val="40"/>
          <w:u w:val="single"/>
        </w:rPr>
        <w:br w:type="page"/>
      </w:r>
    </w:p>
    <w:p w14:paraId="34AD2D17" w14:textId="78003BC1" w:rsidR="00EF795D" w:rsidRPr="00F77B5E" w:rsidRDefault="00EF795D" w:rsidP="008568EB">
      <w:pPr>
        <w:pStyle w:val="Heading3"/>
        <w:rPr>
          <w:sz w:val="40"/>
          <w:szCs w:val="40"/>
          <w:u w:val="single"/>
        </w:rPr>
      </w:pPr>
      <w:r w:rsidRPr="00F77B5E">
        <w:rPr>
          <w:sz w:val="40"/>
          <w:szCs w:val="40"/>
          <w:u w:val="single"/>
        </w:rPr>
        <w:lastRenderedPageBreak/>
        <w:t>KT0304: The Impact of New Technologies</w:t>
      </w:r>
    </w:p>
    <w:p w14:paraId="67717D22" w14:textId="77777777" w:rsidR="008568EB" w:rsidRDefault="008568EB" w:rsidP="00D65B1B">
      <w:pPr>
        <w:spacing w:line="360" w:lineRule="auto"/>
        <w:jc w:val="both"/>
      </w:pPr>
    </w:p>
    <w:p w14:paraId="2536F84D" w14:textId="14D26B77" w:rsidR="00EF795D" w:rsidRPr="00695C44" w:rsidRDefault="00EF795D" w:rsidP="00D65B1B">
      <w:pPr>
        <w:spacing w:line="360" w:lineRule="auto"/>
        <w:jc w:val="both"/>
        <w:rPr>
          <w:b w:val="0"/>
        </w:rPr>
      </w:pPr>
      <w:r w:rsidRPr="00F77B5E">
        <w:t>KT0304</w:t>
      </w:r>
      <w:r w:rsidRPr="00695C44">
        <w:rPr>
          <w:b w:val="0"/>
        </w:rPr>
        <w:t xml:space="preserve"> is a dynamic and forward-looking course that explores the profound influence of new and emerging technologies on the design and creative industries. From artificial intelligence and virtual reality to digital fabrication and </w:t>
      </w:r>
      <w:r w:rsidRPr="00D65B1B">
        <w:t>Internet of Things (IoT)</w:t>
      </w:r>
      <w:r w:rsidRPr="00695C44">
        <w:rPr>
          <w:b w:val="0"/>
        </w:rPr>
        <w:t>, this course delves into the transformative potential of technology in shaping the future of design, innovation, and human experiences.</w:t>
      </w:r>
    </w:p>
    <w:p w14:paraId="48E077EA" w14:textId="77777777" w:rsidR="00EF795D" w:rsidRDefault="00EF795D" w:rsidP="00D65B1B">
      <w:pPr>
        <w:spacing w:line="360" w:lineRule="auto"/>
        <w:jc w:val="both"/>
      </w:pPr>
    </w:p>
    <w:p w14:paraId="666532F5" w14:textId="77777777" w:rsidR="00EF795D" w:rsidRDefault="00EF795D" w:rsidP="00D65B1B">
      <w:pPr>
        <w:spacing w:line="360" w:lineRule="auto"/>
        <w:jc w:val="both"/>
      </w:pPr>
      <w:r>
        <w:t>Course Overview:</w:t>
      </w:r>
    </w:p>
    <w:p w14:paraId="5360D0DF" w14:textId="7627679D" w:rsidR="00EF795D" w:rsidRPr="00695C44" w:rsidRDefault="00EF795D" w:rsidP="00D65B1B">
      <w:pPr>
        <w:spacing w:line="360" w:lineRule="auto"/>
        <w:jc w:val="both"/>
        <w:rPr>
          <w:b w:val="0"/>
        </w:rPr>
      </w:pPr>
      <w:r w:rsidRPr="00695C44">
        <w:rPr>
          <w:b w:val="0"/>
        </w:rPr>
        <w:t xml:space="preserve">At its core, </w:t>
      </w:r>
      <w:r w:rsidRPr="00F77B5E">
        <w:t>KT0304</w:t>
      </w:r>
      <w:r w:rsidRPr="00695C44">
        <w:rPr>
          <w:b w:val="0"/>
        </w:rPr>
        <w:t xml:space="preserve"> provides a comprehensive examination of how advancements in technology are revolutionizing design processes, products, and interactions. Participants will gain valuable insights into the opportunities and challenges presented by new technologies, empowering them to harness innovation and creativity in their professional practices and </w:t>
      </w:r>
      <w:r w:rsidR="00D65B1B" w:rsidRPr="00695C44">
        <w:rPr>
          <w:b w:val="0"/>
        </w:rPr>
        <w:t>endeavours</w:t>
      </w:r>
      <w:r w:rsidRPr="00695C44">
        <w:rPr>
          <w:b w:val="0"/>
        </w:rPr>
        <w:t>.</w:t>
      </w:r>
    </w:p>
    <w:p w14:paraId="4439DC1E" w14:textId="77777777" w:rsidR="00EF795D" w:rsidRDefault="00EF795D" w:rsidP="00D65B1B">
      <w:pPr>
        <w:spacing w:line="360" w:lineRule="auto"/>
        <w:jc w:val="both"/>
      </w:pPr>
    </w:p>
    <w:p w14:paraId="7ABE5452" w14:textId="77777777" w:rsidR="00EF795D" w:rsidRDefault="00EF795D" w:rsidP="00D65B1B">
      <w:pPr>
        <w:spacing w:line="360" w:lineRule="auto"/>
        <w:jc w:val="both"/>
      </w:pPr>
      <w:r>
        <w:t>Learning Objectives:</w:t>
      </w:r>
    </w:p>
    <w:p w14:paraId="787C1679" w14:textId="77777777" w:rsidR="00695C44" w:rsidRDefault="00EF795D" w:rsidP="00D65B1B">
      <w:pPr>
        <w:spacing w:line="360" w:lineRule="auto"/>
        <w:jc w:val="both"/>
      </w:pPr>
      <w:r w:rsidRPr="00695C44">
        <w:rPr>
          <w:b w:val="0"/>
        </w:rPr>
        <w:t xml:space="preserve">The primary objectives of </w:t>
      </w:r>
      <w:r w:rsidRPr="00F77B5E">
        <w:t>KT0304</w:t>
      </w:r>
      <w:r w:rsidRPr="00695C44">
        <w:rPr>
          <w:b w:val="0"/>
        </w:rPr>
        <w:t xml:space="preserve"> are to deepen learners' understanding of the impact of new technologies on design and creative industries and to cultivate critical thinking and analytical skills in assessing technological trends and developments.</w:t>
      </w:r>
      <w:r>
        <w:t xml:space="preserve"> </w:t>
      </w:r>
    </w:p>
    <w:p w14:paraId="72B5BD6E" w14:textId="008E91CD" w:rsidR="00EF795D" w:rsidRPr="00695C44" w:rsidRDefault="00EF795D" w:rsidP="00D65B1B">
      <w:pPr>
        <w:spacing w:line="360" w:lineRule="auto"/>
        <w:jc w:val="both"/>
        <w:rPr>
          <w:i/>
        </w:rPr>
      </w:pPr>
      <w:r w:rsidRPr="00695C44">
        <w:rPr>
          <w:i/>
        </w:rPr>
        <w:t>By the end of the course, participants will:</w:t>
      </w:r>
    </w:p>
    <w:p w14:paraId="13662549" w14:textId="46799282" w:rsidR="00EF795D" w:rsidRPr="00695C44" w:rsidRDefault="00EF795D" w:rsidP="00D65B1B">
      <w:pPr>
        <w:spacing w:line="360" w:lineRule="auto"/>
        <w:jc w:val="both"/>
        <w:rPr>
          <w:b w:val="0"/>
        </w:rPr>
      </w:pPr>
      <w:r w:rsidRPr="00695C44">
        <w:rPr>
          <w:b w:val="0"/>
        </w:rPr>
        <w:t>Gain insight into the latest advancements in technology, including artificial intelligence, augmented reality, additive manufacturing, and wearable technology, and their implications for design and creative practices.</w:t>
      </w:r>
    </w:p>
    <w:p w14:paraId="50B12867" w14:textId="77777777" w:rsidR="00EF795D" w:rsidRPr="00695C44" w:rsidRDefault="00EF795D" w:rsidP="00D65B1B">
      <w:pPr>
        <w:spacing w:line="360" w:lineRule="auto"/>
        <w:jc w:val="both"/>
        <w:rPr>
          <w:b w:val="0"/>
        </w:rPr>
      </w:pPr>
      <w:r w:rsidRPr="00695C44">
        <w:rPr>
          <w:b w:val="0"/>
        </w:rPr>
        <w:t>Explore how new technologies are transforming design processes, enabling novel approaches to ideation, prototyping, manufacturing, and distribution.</w:t>
      </w:r>
    </w:p>
    <w:p w14:paraId="3767CAD0" w14:textId="08C5E257" w:rsidR="00EF795D" w:rsidRPr="00695C44" w:rsidRDefault="00695C44" w:rsidP="00D65B1B">
      <w:pPr>
        <w:spacing w:line="360" w:lineRule="auto"/>
        <w:jc w:val="both"/>
        <w:rPr>
          <w:b w:val="0"/>
        </w:rPr>
      </w:pPr>
      <w:r w:rsidRPr="00695C44">
        <w:rPr>
          <w:b w:val="0"/>
        </w:rPr>
        <w:t>Analyse</w:t>
      </w:r>
      <w:r w:rsidR="00EF795D" w:rsidRPr="00695C44">
        <w:rPr>
          <w:b w:val="0"/>
        </w:rPr>
        <w:t xml:space="preserve"> case studies and real-world examples of innovative projects and products that leverage new technologies to address societal challenges, improve user experiences, and drive positive change.</w:t>
      </w:r>
    </w:p>
    <w:p w14:paraId="23DC6DC6" w14:textId="77777777" w:rsidR="00EF795D" w:rsidRPr="00695C44" w:rsidRDefault="00EF795D" w:rsidP="00D65B1B">
      <w:pPr>
        <w:spacing w:line="360" w:lineRule="auto"/>
        <w:jc w:val="both"/>
        <w:rPr>
          <w:b w:val="0"/>
        </w:rPr>
      </w:pPr>
      <w:r w:rsidRPr="00695C44">
        <w:rPr>
          <w:b w:val="0"/>
        </w:rPr>
        <w:t>Investigate the ethical, social, and environmental implications of technology adoption in design and creative industries, including issues of privacy, data security, and sustainability.</w:t>
      </w:r>
    </w:p>
    <w:p w14:paraId="5A6C0119" w14:textId="77777777" w:rsidR="00EF795D" w:rsidRPr="00695C44" w:rsidRDefault="00EF795D" w:rsidP="00D65B1B">
      <w:pPr>
        <w:spacing w:line="360" w:lineRule="auto"/>
        <w:jc w:val="both"/>
        <w:rPr>
          <w:b w:val="0"/>
        </w:rPr>
      </w:pPr>
      <w:r w:rsidRPr="00695C44">
        <w:rPr>
          <w:b w:val="0"/>
        </w:rPr>
        <w:t>Reflect on the role of interdisciplinary collaboration and cross-disciplinary thinking in harnessing the potential of new technologies to create meaningful and impactful design solutions.</w:t>
      </w:r>
    </w:p>
    <w:p w14:paraId="4B98D472" w14:textId="77777777" w:rsidR="00695C44" w:rsidRDefault="00695C44" w:rsidP="00D65B1B">
      <w:pPr>
        <w:spacing w:line="360" w:lineRule="auto"/>
        <w:jc w:val="both"/>
      </w:pPr>
    </w:p>
    <w:p w14:paraId="7C72F073" w14:textId="0E2F6741" w:rsidR="00EF795D" w:rsidRDefault="00EF795D" w:rsidP="00D65B1B">
      <w:pPr>
        <w:spacing w:line="360" w:lineRule="auto"/>
        <w:jc w:val="both"/>
      </w:pPr>
      <w:r>
        <w:t>Course Structure:</w:t>
      </w:r>
    </w:p>
    <w:p w14:paraId="607F59D8" w14:textId="77777777" w:rsidR="00EF795D" w:rsidRPr="00695C44" w:rsidRDefault="00EF795D" w:rsidP="00D65B1B">
      <w:pPr>
        <w:spacing w:line="360" w:lineRule="auto"/>
        <w:jc w:val="both"/>
        <w:rPr>
          <w:b w:val="0"/>
        </w:rPr>
      </w:pPr>
      <w:r w:rsidRPr="00F77B5E">
        <w:t>KT0304</w:t>
      </w:r>
      <w:r w:rsidRPr="00695C44">
        <w:rPr>
          <w:b w:val="0"/>
        </w:rPr>
        <w:t xml:space="preserve"> is structured to provide a dynamic and interactive learning experience, incorporating a variety of teaching methods and learning activities. The course curriculum is organized into modules that focus on different aspects of technology impact on design and creative industries, such as emerging trends, case studies, ethical considerations, and design thinking approaches. Through a combination of lectures, workshops, group discussions, and hands-on projects, participants engage in active learning experiences that encourage exploration, experimentation, and collaboration.</w:t>
      </w:r>
    </w:p>
    <w:p w14:paraId="10A6AD3B" w14:textId="77777777" w:rsidR="00EF795D" w:rsidRDefault="00EF795D" w:rsidP="00D65B1B">
      <w:pPr>
        <w:spacing w:line="360" w:lineRule="auto"/>
        <w:jc w:val="both"/>
      </w:pPr>
    </w:p>
    <w:p w14:paraId="65506A47" w14:textId="77777777" w:rsidR="00EF795D" w:rsidRDefault="00EF795D" w:rsidP="00D65B1B">
      <w:pPr>
        <w:spacing w:line="360" w:lineRule="auto"/>
        <w:jc w:val="both"/>
      </w:pPr>
      <w:r>
        <w:t>Assessment Criteria:</w:t>
      </w:r>
    </w:p>
    <w:p w14:paraId="590A0853" w14:textId="57CAA2EF" w:rsidR="00EF795D" w:rsidRPr="00695C44" w:rsidRDefault="00EF795D" w:rsidP="00D65B1B">
      <w:pPr>
        <w:spacing w:line="360" w:lineRule="auto"/>
        <w:jc w:val="both"/>
        <w:rPr>
          <w:b w:val="0"/>
        </w:rPr>
      </w:pPr>
      <w:r w:rsidRPr="00695C44">
        <w:rPr>
          <w:b w:val="0"/>
        </w:rPr>
        <w:t xml:space="preserve">Assessment in </w:t>
      </w:r>
      <w:r w:rsidRPr="00F77B5E">
        <w:t>KT0304</w:t>
      </w:r>
      <w:r w:rsidRPr="00695C44">
        <w:rPr>
          <w:b w:val="0"/>
        </w:rPr>
        <w:t xml:space="preserve"> is designed to evaluate learners' comprehension of key concepts, as well as their ability to apply critical thinking and analytical skills in </w:t>
      </w:r>
      <w:r w:rsidR="007E0409" w:rsidRPr="00695C44">
        <w:rPr>
          <w:b w:val="0"/>
        </w:rPr>
        <w:t>analysing</w:t>
      </w:r>
      <w:r w:rsidRPr="00695C44">
        <w:rPr>
          <w:b w:val="0"/>
        </w:rPr>
        <w:t xml:space="preserve"> and evaluating the impact of new technologies on design and creative practices. Assessment methods may include written assignments, technology-driven projects, presentations, and reflective essays. By offering diverse assessment opportunities, the course ensures that participants demonstrate not only theoretical understanding but also practical proficiency and strategic thinking in leveraging technology for creative innovation.</w:t>
      </w:r>
    </w:p>
    <w:p w14:paraId="70EE2C85" w14:textId="77777777" w:rsidR="00EF795D" w:rsidRDefault="00EF795D" w:rsidP="00D65B1B">
      <w:pPr>
        <w:spacing w:line="360" w:lineRule="auto"/>
        <w:jc w:val="both"/>
      </w:pPr>
    </w:p>
    <w:p w14:paraId="7C2ED862" w14:textId="77777777" w:rsidR="00EF795D" w:rsidRDefault="00EF795D" w:rsidP="00D65B1B">
      <w:pPr>
        <w:spacing w:line="360" w:lineRule="auto"/>
        <w:jc w:val="both"/>
      </w:pPr>
      <w:r>
        <w:t>Conclusion:</w:t>
      </w:r>
    </w:p>
    <w:p w14:paraId="2C30215D" w14:textId="77777777" w:rsidR="00EF795D" w:rsidRPr="00695C44" w:rsidRDefault="00EF795D" w:rsidP="00D65B1B">
      <w:pPr>
        <w:spacing w:line="360" w:lineRule="auto"/>
        <w:jc w:val="both"/>
        <w:rPr>
          <w:b w:val="0"/>
        </w:rPr>
      </w:pPr>
      <w:r w:rsidRPr="00695C44">
        <w:rPr>
          <w:b w:val="0"/>
        </w:rPr>
        <w:t xml:space="preserve">In conclusion, </w:t>
      </w:r>
      <w:r w:rsidRPr="00D65B1B">
        <w:t>KT0304: The Impact of New Technologies</w:t>
      </w:r>
      <w:r w:rsidRPr="00695C44">
        <w:rPr>
          <w:b w:val="0"/>
        </w:rPr>
        <w:t xml:space="preserve"> offers a compelling exploration of the transformative potential of technology in design and creative industries. By providing learners with the knowledge, skills, and perspectives necessary to navigate technological advancements effectively, this course empowers them to harness innovation and creativity to drive positive change and create a more sustainable and inclusive future.</w:t>
      </w:r>
    </w:p>
    <w:p w14:paraId="5A5D7A66" w14:textId="35E64EA0" w:rsidR="00EF795D" w:rsidRPr="00695C44" w:rsidRDefault="00695C44" w:rsidP="00D65B1B">
      <w:pPr>
        <w:spacing w:line="360" w:lineRule="auto"/>
        <w:jc w:val="both"/>
        <w:rPr>
          <w:b w:val="0"/>
        </w:rPr>
      </w:pPr>
      <w:r w:rsidRPr="00695C44">
        <w:rPr>
          <w:b w:val="0"/>
        </w:rPr>
        <w:t>Enrol</w:t>
      </w:r>
      <w:r w:rsidR="00EF795D" w:rsidRPr="00695C44">
        <w:rPr>
          <w:b w:val="0"/>
        </w:rPr>
        <w:t xml:space="preserve"> in </w:t>
      </w:r>
      <w:r w:rsidR="00EF795D" w:rsidRPr="00EA42C6">
        <w:t>KT0304</w:t>
      </w:r>
      <w:r w:rsidR="00EF795D" w:rsidRPr="00695C44">
        <w:rPr>
          <w:b w:val="0"/>
        </w:rPr>
        <w:t xml:space="preserve"> and embark on a transformative journey into the exciting world of technology-driven design and creativity, where imagination meets innovation and possibilities are endless.</w:t>
      </w:r>
    </w:p>
    <w:p w14:paraId="0A10CF28" w14:textId="77777777" w:rsidR="00EA42C6" w:rsidRDefault="00EA42C6" w:rsidP="00D65B1B">
      <w:pPr>
        <w:spacing w:line="360" w:lineRule="auto"/>
        <w:jc w:val="both"/>
      </w:pPr>
    </w:p>
    <w:p w14:paraId="12527AF3" w14:textId="77777777" w:rsidR="008568EB" w:rsidRDefault="008568EB">
      <w:pPr>
        <w:rPr>
          <w:sz w:val="40"/>
          <w:szCs w:val="40"/>
          <w:u w:val="single"/>
        </w:rPr>
      </w:pPr>
      <w:r>
        <w:rPr>
          <w:sz w:val="40"/>
          <w:szCs w:val="40"/>
          <w:u w:val="single"/>
        </w:rPr>
        <w:br w:type="page"/>
      </w:r>
    </w:p>
    <w:p w14:paraId="39BA630D" w14:textId="78488CE7" w:rsidR="00EF795D" w:rsidRPr="00EA42C6" w:rsidRDefault="00EF795D" w:rsidP="008568EB">
      <w:pPr>
        <w:pStyle w:val="Heading3"/>
        <w:rPr>
          <w:sz w:val="40"/>
          <w:szCs w:val="40"/>
          <w:u w:val="single"/>
        </w:rPr>
      </w:pPr>
      <w:r w:rsidRPr="00EA42C6">
        <w:rPr>
          <w:sz w:val="40"/>
          <w:szCs w:val="40"/>
          <w:u w:val="single"/>
        </w:rPr>
        <w:lastRenderedPageBreak/>
        <w:t>KT0305: The Changing Status of the Designer</w:t>
      </w:r>
    </w:p>
    <w:p w14:paraId="3507B69C" w14:textId="77777777" w:rsidR="008568EB" w:rsidRDefault="008568EB" w:rsidP="00D65B1B">
      <w:pPr>
        <w:spacing w:line="360" w:lineRule="auto"/>
        <w:jc w:val="both"/>
      </w:pPr>
    </w:p>
    <w:p w14:paraId="6CEE8058" w14:textId="2B81FE5B" w:rsidR="00EF795D" w:rsidRPr="00A56B3D" w:rsidRDefault="00EF795D" w:rsidP="00D65B1B">
      <w:pPr>
        <w:spacing w:line="360" w:lineRule="auto"/>
        <w:jc w:val="both"/>
        <w:rPr>
          <w:b w:val="0"/>
        </w:rPr>
      </w:pPr>
      <w:r w:rsidRPr="00EA42C6">
        <w:t>KT0305</w:t>
      </w:r>
      <w:r w:rsidRPr="00A56B3D">
        <w:rPr>
          <w:b w:val="0"/>
        </w:rPr>
        <w:t xml:space="preserve"> is an insightful and thought-provoking course that examines the evolving role and status of designers in contemporary society. As technological advancements, globalization, and cultural shifts reshape the landscape of design professions, this course explores the opportunities and challenges faced by designers in adapting to changing demands, expectations, and contexts.</w:t>
      </w:r>
    </w:p>
    <w:p w14:paraId="14BEA7C8" w14:textId="77777777" w:rsidR="00EF795D" w:rsidRPr="00A56B3D" w:rsidRDefault="00EF795D" w:rsidP="00D65B1B">
      <w:pPr>
        <w:spacing w:line="360" w:lineRule="auto"/>
        <w:jc w:val="both"/>
        <w:rPr>
          <w:b w:val="0"/>
        </w:rPr>
      </w:pPr>
    </w:p>
    <w:p w14:paraId="71376837" w14:textId="77777777" w:rsidR="00EF795D" w:rsidRDefault="00EF795D" w:rsidP="00D65B1B">
      <w:pPr>
        <w:spacing w:line="360" w:lineRule="auto"/>
        <w:jc w:val="both"/>
      </w:pPr>
      <w:r>
        <w:t>Course Overview:</w:t>
      </w:r>
    </w:p>
    <w:p w14:paraId="75A5E789" w14:textId="77777777" w:rsidR="00EF795D" w:rsidRPr="00A56B3D" w:rsidRDefault="00EF795D" w:rsidP="00D65B1B">
      <w:pPr>
        <w:spacing w:line="360" w:lineRule="auto"/>
        <w:jc w:val="both"/>
        <w:rPr>
          <w:b w:val="0"/>
        </w:rPr>
      </w:pPr>
      <w:r w:rsidRPr="00A56B3D">
        <w:rPr>
          <w:b w:val="0"/>
        </w:rPr>
        <w:t xml:space="preserve">At its core, </w:t>
      </w:r>
      <w:r w:rsidRPr="00EA42C6">
        <w:t>KT0305</w:t>
      </w:r>
      <w:r w:rsidRPr="00A56B3D">
        <w:rPr>
          <w:b w:val="0"/>
        </w:rPr>
        <w:t xml:space="preserve"> provides a comprehensive exploration of the changing status of designers and the factors driving these transformations. From the rise of interdisciplinary collaboration to the democratization of design tools and processes, participants will gain valuable insights into how designers are redefining their roles, identities, and contributions in a rapidly evolving world.</w:t>
      </w:r>
    </w:p>
    <w:p w14:paraId="78B05FC9" w14:textId="77777777" w:rsidR="00EF795D" w:rsidRDefault="00EF795D" w:rsidP="00D65B1B">
      <w:pPr>
        <w:spacing w:line="360" w:lineRule="auto"/>
        <w:jc w:val="both"/>
      </w:pPr>
    </w:p>
    <w:p w14:paraId="2157AD50" w14:textId="77777777" w:rsidR="00EF795D" w:rsidRDefault="00EF795D" w:rsidP="00D65B1B">
      <w:pPr>
        <w:spacing w:line="360" w:lineRule="auto"/>
        <w:jc w:val="both"/>
      </w:pPr>
      <w:r>
        <w:t>Learning Objectives:</w:t>
      </w:r>
    </w:p>
    <w:p w14:paraId="7DBE09F4" w14:textId="77777777" w:rsidR="00A56B3D" w:rsidRDefault="00EF795D" w:rsidP="00D65B1B">
      <w:pPr>
        <w:spacing w:line="360" w:lineRule="auto"/>
        <w:jc w:val="both"/>
      </w:pPr>
      <w:r w:rsidRPr="00A56B3D">
        <w:rPr>
          <w:b w:val="0"/>
        </w:rPr>
        <w:t xml:space="preserve">The primary objectives of </w:t>
      </w:r>
      <w:r w:rsidRPr="00EA42C6">
        <w:t>KT0305</w:t>
      </w:r>
      <w:r w:rsidRPr="00A56B3D">
        <w:rPr>
          <w:b w:val="0"/>
        </w:rPr>
        <w:t xml:space="preserve"> are to deepen learners' understanding of the changing status of designers and to cultivate critical thinking and analytical skills in assessing the implications of these changes.</w:t>
      </w:r>
      <w:r>
        <w:t xml:space="preserve"> </w:t>
      </w:r>
    </w:p>
    <w:p w14:paraId="3BA0A350" w14:textId="32017A4F" w:rsidR="00EF795D" w:rsidRPr="00A56B3D" w:rsidRDefault="00EF795D" w:rsidP="00D65B1B">
      <w:pPr>
        <w:spacing w:line="360" w:lineRule="auto"/>
        <w:jc w:val="both"/>
        <w:rPr>
          <w:i/>
        </w:rPr>
      </w:pPr>
      <w:r w:rsidRPr="00A56B3D">
        <w:rPr>
          <w:i/>
        </w:rPr>
        <w:t>By the end of the course, participants will:</w:t>
      </w:r>
    </w:p>
    <w:p w14:paraId="2AFFB69D" w14:textId="61C5F651" w:rsidR="00EF795D" w:rsidRPr="00A56B3D" w:rsidRDefault="00EF795D" w:rsidP="00D65B1B">
      <w:pPr>
        <w:spacing w:line="360" w:lineRule="auto"/>
        <w:jc w:val="both"/>
        <w:rPr>
          <w:b w:val="0"/>
        </w:rPr>
      </w:pPr>
      <w:r w:rsidRPr="00A56B3D">
        <w:rPr>
          <w:b w:val="0"/>
        </w:rPr>
        <w:t>Gain insight into the historical evolution of design professions and the factors shaping the status of designers in contemporary society.</w:t>
      </w:r>
    </w:p>
    <w:p w14:paraId="2F0D810C" w14:textId="77777777" w:rsidR="00EF795D" w:rsidRPr="00A56B3D" w:rsidRDefault="00EF795D" w:rsidP="00D65B1B">
      <w:pPr>
        <w:spacing w:line="360" w:lineRule="auto"/>
        <w:jc w:val="both"/>
        <w:rPr>
          <w:b w:val="0"/>
        </w:rPr>
      </w:pPr>
      <w:r w:rsidRPr="00A56B3D">
        <w:rPr>
          <w:b w:val="0"/>
        </w:rPr>
        <w:t>Explore the impact of technological advancements, globalization, and cultural shifts on the roles, identities, and responsibilities of designers.</w:t>
      </w:r>
    </w:p>
    <w:p w14:paraId="341C854C" w14:textId="0B07100C" w:rsidR="00EF795D" w:rsidRPr="00A56B3D" w:rsidRDefault="00A56B3D" w:rsidP="00D65B1B">
      <w:pPr>
        <w:spacing w:line="360" w:lineRule="auto"/>
        <w:jc w:val="both"/>
        <w:rPr>
          <w:b w:val="0"/>
        </w:rPr>
      </w:pPr>
      <w:r w:rsidRPr="00A56B3D">
        <w:rPr>
          <w:b w:val="0"/>
        </w:rPr>
        <w:t>Analyse</w:t>
      </w:r>
      <w:r w:rsidR="00EF795D" w:rsidRPr="00A56B3D">
        <w:rPr>
          <w:b w:val="0"/>
        </w:rPr>
        <w:t xml:space="preserve"> case studies and real-world examples of designers who have successfully adapted to changing demands and embraced new opportunities for innovation and creativity.</w:t>
      </w:r>
    </w:p>
    <w:p w14:paraId="45328994" w14:textId="77777777" w:rsidR="00EF795D" w:rsidRPr="00A56B3D" w:rsidRDefault="00EF795D" w:rsidP="00D65B1B">
      <w:pPr>
        <w:spacing w:line="360" w:lineRule="auto"/>
        <w:jc w:val="both"/>
        <w:rPr>
          <w:b w:val="0"/>
        </w:rPr>
      </w:pPr>
      <w:r w:rsidRPr="00A56B3D">
        <w:rPr>
          <w:b w:val="0"/>
        </w:rPr>
        <w:t>Investigate the ethical, social, and economic implications of changes in the status of designers, including issues of diversity, inclusion, and sustainability.</w:t>
      </w:r>
    </w:p>
    <w:p w14:paraId="3ED4CBDB" w14:textId="77777777" w:rsidR="00EF795D" w:rsidRPr="00A56B3D" w:rsidRDefault="00EF795D" w:rsidP="00D65B1B">
      <w:pPr>
        <w:spacing w:line="360" w:lineRule="auto"/>
        <w:jc w:val="both"/>
        <w:rPr>
          <w:b w:val="0"/>
        </w:rPr>
      </w:pPr>
      <w:r w:rsidRPr="00A56B3D">
        <w:rPr>
          <w:b w:val="0"/>
        </w:rPr>
        <w:t>Reflect on their own professional identities and aspirations as designers, and develop strategies for navigating and thriving in a rapidly changing design landscape.</w:t>
      </w:r>
    </w:p>
    <w:p w14:paraId="0D068B16" w14:textId="77777777" w:rsidR="00A56B3D" w:rsidRDefault="00A56B3D" w:rsidP="00D65B1B">
      <w:pPr>
        <w:spacing w:line="360" w:lineRule="auto"/>
        <w:jc w:val="both"/>
      </w:pPr>
    </w:p>
    <w:p w14:paraId="049D6947" w14:textId="6A279EDE" w:rsidR="00EF795D" w:rsidRDefault="00EF795D" w:rsidP="00D65B1B">
      <w:pPr>
        <w:spacing w:line="360" w:lineRule="auto"/>
        <w:jc w:val="both"/>
      </w:pPr>
      <w:r>
        <w:t>Course Structure:</w:t>
      </w:r>
    </w:p>
    <w:p w14:paraId="25DC7EAB" w14:textId="77777777" w:rsidR="00EF795D" w:rsidRPr="00A56B3D" w:rsidRDefault="00EF795D" w:rsidP="00D65B1B">
      <w:pPr>
        <w:spacing w:line="360" w:lineRule="auto"/>
        <w:jc w:val="both"/>
        <w:rPr>
          <w:b w:val="0"/>
        </w:rPr>
      </w:pPr>
      <w:r w:rsidRPr="00EA42C6">
        <w:lastRenderedPageBreak/>
        <w:t>KT0305</w:t>
      </w:r>
      <w:r w:rsidRPr="00A56B3D">
        <w:rPr>
          <w:b w:val="0"/>
        </w:rPr>
        <w:t xml:space="preserve"> is structured to provide a dynamic and interactive learning experience, incorporating a variety of teaching methods and learning activities. The course curriculum is organized into modules that focus on different aspects of the changing status of designers, such as historical context, technological impact, professional identity, and ethical considerations. Through a combination of lectures, seminars, case studies, and group discussions, participants engage in active learning experiences that encourage exploration, reflection, and dialogue.</w:t>
      </w:r>
    </w:p>
    <w:p w14:paraId="16F4309A" w14:textId="77777777" w:rsidR="00EF795D" w:rsidRDefault="00EF795D" w:rsidP="00D65B1B">
      <w:pPr>
        <w:spacing w:line="360" w:lineRule="auto"/>
        <w:jc w:val="both"/>
      </w:pPr>
    </w:p>
    <w:p w14:paraId="30F94C8D" w14:textId="77777777" w:rsidR="00EF795D" w:rsidRDefault="00EF795D" w:rsidP="00D65B1B">
      <w:pPr>
        <w:spacing w:line="360" w:lineRule="auto"/>
        <w:jc w:val="both"/>
      </w:pPr>
      <w:r>
        <w:t>Assessment Criteria:</w:t>
      </w:r>
    </w:p>
    <w:p w14:paraId="66FA976F" w14:textId="276355E4" w:rsidR="00EF795D" w:rsidRPr="00A56B3D" w:rsidRDefault="00EF795D" w:rsidP="00D65B1B">
      <w:pPr>
        <w:spacing w:line="360" w:lineRule="auto"/>
        <w:jc w:val="both"/>
        <w:rPr>
          <w:b w:val="0"/>
        </w:rPr>
      </w:pPr>
      <w:r w:rsidRPr="00A56B3D">
        <w:rPr>
          <w:b w:val="0"/>
        </w:rPr>
        <w:t xml:space="preserve">Assessment in </w:t>
      </w:r>
      <w:r w:rsidRPr="00EA42C6">
        <w:t>KT0305</w:t>
      </w:r>
      <w:r w:rsidRPr="00A56B3D">
        <w:rPr>
          <w:b w:val="0"/>
        </w:rPr>
        <w:t xml:space="preserve"> is designed to evaluate learners' comprehension of key concepts, as well as their ability to apply critical thinking and analytical skills in </w:t>
      </w:r>
      <w:r w:rsidR="007E0409" w:rsidRPr="00A56B3D">
        <w:rPr>
          <w:b w:val="0"/>
        </w:rPr>
        <w:t>analysing</w:t>
      </w:r>
      <w:r w:rsidRPr="00A56B3D">
        <w:rPr>
          <w:b w:val="0"/>
        </w:rPr>
        <w:t xml:space="preserve"> and evaluating the changing status of designers. Assessment methods may include written assignments, case studies, presentations, and reflective essays. By offering diverse assessment opportunities, the course ensures that participants demonstrate not only theoretical understanding but also practical proficiency and strategic thinking in navigating changes in the status of designers.</w:t>
      </w:r>
    </w:p>
    <w:p w14:paraId="369071D7" w14:textId="77777777" w:rsidR="00EF795D" w:rsidRDefault="00EF795D" w:rsidP="00D65B1B">
      <w:pPr>
        <w:spacing w:line="360" w:lineRule="auto"/>
        <w:jc w:val="both"/>
      </w:pPr>
    </w:p>
    <w:p w14:paraId="5E6C09E3" w14:textId="77777777" w:rsidR="00EF795D" w:rsidRDefault="00EF795D" w:rsidP="00D65B1B">
      <w:pPr>
        <w:spacing w:line="360" w:lineRule="auto"/>
        <w:jc w:val="both"/>
      </w:pPr>
      <w:r>
        <w:t>Conclusion:</w:t>
      </w:r>
    </w:p>
    <w:p w14:paraId="71C43FEC" w14:textId="77777777" w:rsidR="00EF795D" w:rsidRPr="00A56B3D" w:rsidRDefault="00EF795D" w:rsidP="00D65B1B">
      <w:pPr>
        <w:spacing w:line="360" w:lineRule="auto"/>
        <w:jc w:val="both"/>
        <w:rPr>
          <w:b w:val="0"/>
        </w:rPr>
      </w:pPr>
      <w:r w:rsidRPr="00A56B3D">
        <w:rPr>
          <w:b w:val="0"/>
        </w:rPr>
        <w:t xml:space="preserve">In conclusion, </w:t>
      </w:r>
      <w:r w:rsidRPr="00D65B1B">
        <w:t>KT0305: The Changing Status of the Designer</w:t>
      </w:r>
      <w:r w:rsidRPr="00A56B3D">
        <w:rPr>
          <w:b w:val="0"/>
        </w:rPr>
        <w:t xml:space="preserve"> offers a compelling exploration of the evolving roles, identities, and contributions of designers in contemporary society. By providing learners with the knowledge, skills, and perspectives necessary to navigate changes in the design profession effectively, this course empowers them to embrace new opportunities for innovation, collaboration, and social impact.</w:t>
      </w:r>
    </w:p>
    <w:p w14:paraId="6128DD59" w14:textId="5027F59F" w:rsidR="00EF795D" w:rsidRPr="00A56B3D" w:rsidRDefault="00A56B3D" w:rsidP="00D65B1B">
      <w:pPr>
        <w:spacing w:line="360" w:lineRule="auto"/>
        <w:jc w:val="both"/>
        <w:rPr>
          <w:b w:val="0"/>
        </w:rPr>
      </w:pPr>
      <w:r w:rsidRPr="00A56B3D">
        <w:rPr>
          <w:b w:val="0"/>
        </w:rPr>
        <w:t>Enrol</w:t>
      </w:r>
      <w:r w:rsidR="00EF795D" w:rsidRPr="00A56B3D">
        <w:rPr>
          <w:b w:val="0"/>
        </w:rPr>
        <w:t xml:space="preserve"> in </w:t>
      </w:r>
      <w:r w:rsidR="00EF795D" w:rsidRPr="00EA42C6">
        <w:t>KT0305</w:t>
      </w:r>
      <w:r w:rsidR="00EF795D" w:rsidRPr="00A56B3D">
        <w:rPr>
          <w:b w:val="0"/>
        </w:rPr>
        <w:t xml:space="preserve"> and embark on a transformative journey into the evolving landscape of design professions, where creativity, adaptability, and vision converge to shape the future of design practice and its impact on society.</w:t>
      </w:r>
    </w:p>
    <w:p w14:paraId="12EEB0DF" w14:textId="77777777" w:rsidR="00EF795D" w:rsidRPr="00A56B3D" w:rsidRDefault="00EF795D" w:rsidP="00A56B3D">
      <w:pPr>
        <w:spacing w:line="360" w:lineRule="auto"/>
        <w:jc w:val="both"/>
        <w:rPr>
          <w:b w:val="0"/>
        </w:rPr>
      </w:pPr>
    </w:p>
    <w:p w14:paraId="2CB21CB2" w14:textId="77777777" w:rsidR="008568EB" w:rsidRDefault="008568EB">
      <w:pPr>
        <w:rPr>
          <w:sz w:val="40"/>
          <w:szCs w:val="40"/>
          <w:u w:val="single"/>
        </w:rPr>
      </w:pPr>
      <w:r>
        <w:rPr>
          <w:sz w:val="40"/>
          <w:szCs w:val="40"/>
          <w:u w:val="single"/>
        </w:rPr>
        <w:br w:type="page"/>
      </w:r>
    </w:p>
    <w:p w14:paraId="6D0BDC50" w14:textId="708B57BF" w:rsidR="00386E66" w:rsidRPr="00EA42C6" w:rsidRDefault="00386E66" w:rsidP="008568EB">
      <w:pPr>
        <w:pStyle w:val="Heading3"/>
        <w:rPr>
          <w:sz w:val="40"/>
          <w:szCs w:val="40"/>
          <w:u w:val="single"/>
        </w:rPr>
      </w:pPr>
      <w:r w:rsidRPr="00EA42C6">
        <w:rPr>
          <w:sz w:val="40"/>
          <w:szCs w:val="40"/>
          <w:u w:val="single"/>
        </w:rPr>
        <w:lastRenderedPageBreak/>
        <w:t>KT0306: Modern Furniture</w:t>
      </w:r>
    </w:p>
    <w:p w14:paraId="27CBBD0C" w14:textId="255A59DB" w:rsidR="00386E66" w:rsidRPr="00A56B3D" w:rsidRDefault="00386E66" w:rsidP="00D65B1B">
      <w:pPr>
        <w:spacing w:line="360" w:lineRule="auto"/>
        <w:jc w:val="both"/>
        <w:rPr>
          <w:b w:val="0"/>
        </w:rPr>
      </w:pPr>
      <w:r w:rsidRPr="00EA42C6">
        <w:t>KT0306</w:t>
      </w:r>
      <w:r w:rsidRPr="00A56B3D">
        <w:rPr>
          <w:b w:val="0"/>
        </w:rPr>
        <w:t xml:space="preserve"> is a comprehensive course that explores the evolution, characteristics, and significance of modern furniture design. From the pioneering works of the Bauhaus movement to contemporary innovations in material science and sustainability, this course offers a deep dive into the rich history and transformative impact of modern furniture on design culture and everyday living spaces.</w:t>
      </w:r>
    </w:p>
    <w:p w14:paraId="4E203EB7" w14:textId="77777777" w:rsidR="00386E66" w:rsidRDefault="00386E66" w:rsidP="00D65B1B">
      <w:pPr>
        <w:spacing w:line="360" w:lineRule="auto"/>
        <w:jc w:val="both"/>
      </w:pPr>
    </w:p>
    <w:p w14:paraId="4612C5A7" w14:textId="77777777" w:rsidR="00386E66" w:rsidRDefault="00386E66" w:rsidP="00D65B1B">
      <w:pPr>
        <w:spacing w:line="360" w:lineRule="auto"/>
        <w:jc w:val="both"/>
      </w:pPr>
      <w:r>
        <w:t>Course Overview:</w:t>
      </w:r>
    </w:p>
    <w:p w14:paraId="593562F8" w14:textId="77777777" w:rsidR="00386E66" w:rsidRPr="00A56B3D" w:rsidRDefault="00386E66" w:rsidP="00D65B1B">
      <w:pPr>
        <w:spacing w:line="360" w:lineRule="auto"/>
        <w:jc w:val="both"/>
        <w:rPr>
          <w:b w:val="0"/>
        </w:rPr>
      </w:pPr>
      <w:r w:rsidRPr="00A56B3D">
        <w:rPr>
          <w:b w:val="0"/>
        </w:rPr>
        <w:t xml:space="preserve">At its core, </w:t>
      </w:r>
      <w:r w:rsidRPr="00EA42C6">
        <w:t>KT0306</w:t>
      </w:r>
      <w:r w:rsidRPr="00A56B3D">
        <w:rPr>
          <w:b w:val="0"/>
        </w:rPr>
        <w:t xml:space="preserve"> provides learners with an in-depth understanding of the key movements, designers, and principles that have shaped modern furniture design over the past century. Through a blend of historical analysis, aesthetic appreciation, and practical exploration, participants will gain valuable insights into the evolution of form, function, and materials in modern furniture, as well as the social, cultural, and technological contexts that have influenced its development.</w:t>
      </w:r>
    </w:p>
    <w:p w14:paraId="7022B2FC" w14:textId="77777777" w:rsidR="00386E66" w:rsidRDefault="00386E66" w:rsidP="00D65B1B">
      <w:pPr>
        <w:spacing w:line="360" w:lineRule="auto"/>
        <w:jc w:val="both"/>
      </w:pPr>
    </w:p>
    <w:p w14:paraId="7E396727" w14:textId="77777777" w:rsidR="00386E66" w:rsidRDefault="00386E66" w:rsidP="00D65B1B">
      <w:pPr>
        <w:spacing w:line="360" w:lineRule="auto"/>
        <w:jc w:val="both"/>
      </w:pPr>
      <w:r>
        <w:t>Learning Objectives:</w:t>
      </w:r>
    </w:p>
    <w:p w14:paraId="24EB77D4" w14:textId="77777777" w:rsidR="00A56B3D" w:rsidRDefault="00386E66" w:rsidP="00D65B1B">
      <w:pPr>
        <w:spacing w:line="360" w:lineRule="auto"/>
        <w:jc w:val="both"/>
      </w:pPr>
      <w:r w:rsidRPr="00A56B3D">
        <w:rPr>
          <w:b w:val="0"/>
        </w:rPr>
        <w:t xml:space="preserve">The primary objectives of </w:t>
      </w:r>
      <w:r w:rsidRPr="00EA42C6">
        <w:t>KT0306</w:t>
      </w:r>
      <w:r w:rsidRPr="00A56B3D">
        <w:rPr>
          <w:b w:val="0"/>
        </w:rPr>
        <w:t xml:space="preserve"> are to deepen learners' appreciation for the diversity and significance of modern furniture design and to cultivate critical thinking and analytical skills in assessing and interpreting furniture designs.</w:t>
      </w:r>
      <w:r>
        <w:t xml:space="preserve"> </w:t>
      </w:r>
    </w:p>
    <w:p w14:paraId="7B373BE0" w14:textId="3B64CBCE" w:rsidR="00386E66" w:rsidRPr="00A56B3D" w:rsidRDefault="00386E66" w:rsidP="00D65B1B">
      <w:pPr>
        <w:spacing w:line="360" w:lineRule="auto"/>
        <w:jc w:val="both"/>
        <w:rPr>
          <w:i/>
        </w:rPr>
      </w:pPr>
      <w:r w:rsidRPr="00A56B3D">
        <w:rPr>
          <w:i/>
        </w:rPr>
        <w:t>By the end of the course, participants will:</w:t>
      </w:r>
    </w:p>
    <w:p w14:paraId="6C581857" w14:textId="7F92902E" w:rsidR="00386E66" w:rsidRPr="00A56B3D" w:rsidRDefault="00386E66" w:rsidP="00D65B1B">
      <w:pPr>
        <w:spacing w:line="360" w:lineRule="auto"/>
        <w:jc w:val="both"/>
        <w:rPr>
          <w:b w:val="0"/>
        </w:rPr>
      </w:pPr>
      <w:r w:rsidRPr="00A56B3D">
        <w:rPr>
          <w:b w:val="0"/>
        </w:rPr>
        <w:t xml:space="preserve">Gain insight into the historical context and key movements that have shaped modern furniture design, including </w:t>
      </w:r>
      <w:r w:rsidRPr="00EA42C6">
        <w:t>Bauhaus</w:t>
      </w:r>
      <w:r w:rsidRPr="00A56B3D">
        <w:rPr>
          <w:b w:val="0"/>
        </w:rPr>
        <w:t xml:space="preserve">, </w:t>
      </w:r>
      <w:r w:rsidRPr="00EA42C6">
        <w:t>Scandinavian design</w:t>
      </w:r>
      <w:r w:rsidRPr="00A56B3D">
        <w:rPr>
          <w:b w:val="0"/>
        </w:rPr>
        <w:t xml:space="preserve">, </w:t>
      </w:r>
      <w:r w:rsidRPr="00EA42C6">
        <w:t>Mid-century Modernism</w:t>
      </w:r>
      <w:r w:rsidRPr="00A56B3D">
        <w:rPr>
          <w:b w:val="0"/>
        </w:rPr>
        <w:t xml:space="preserve">, and </w:t>
      </w:r>
      <w:r w:rsidRPr="00EA42C6">
        <w:t>Postmodernism</w:t>
      </w:r>
      <w:r w:rsidRPr="00A56B3D">
        <w:rPr>
          <w:b w:val="0"/>
        </w:rPr>
        <w:t>.</w:t>
      </w:r>
    </w:p>
    <w:p w14:paraId="0AAAB9F2" w14:textId="77777777" w:rsidR="00386E66" w:rsidRPr="00A56B3D" w:rsidRDefault="00386E66" w:rsidP="00D65B1B">
      <w:pPr>
        <w:spacing w:line="360" w:lineRule="auto"/>
        <w:jc w:val="both"/>
        <w:rPr>
          <w:b w:val="0"/>
        </w:rPr>
      </w:pPr>
      <w:r w:rsidRPr="00A56B3D">
        <w:rPr>
          <w:b w:val="0"/>
        </w:rPr>
        <w:t>Explore the principles of form follows function, minimalism, and experimentation that define modern furniture design aesthetics.</w:t>
      </w:r>
    </w:p>
    <w:p w14:paraId="52AC2199" w14:textId="13587365" w:rsidR="00386E66" w:rsidRPr="00A56B3D" w:rsidRDefault="00A56B3D" w:rsidP="00D65B1B">
      <w:pPr>
        <w:spacing w:line="360" w:lineRule="auto"/>
        <w:jc w:val="both"/>
        <w:rPr>
          <w:b w:val="0"/>
        </w:rPr>
      </w:pPr>
      <w:r w:rsidRPr="00A56B3D">
        <w:rPr>
          <w:b w:val="0"/>
        </w:rPr>
        <w:t>Analyse</w:t>
      </w:r>
      <w:r w:rsidR="00386E66" w:rsidRPr="00A56B3D">
        <w:rPr>
          <w:b w:val="0"/>
        </w:rPr>
        <w:t xml:space="preserve"> case studies of iconic furniture pieces and influential designers, examining their contributions to design innovation and cultural significance.</w:t>
      </w:r>
    </w:p>
    <w:p w14:paraId="3091DCA0" w14:textId="77777777" w:rsidR="00386E66" w:rsidRPr="00A56B3D" w:rsidRDefault="00386E66" w:rsidP="00D65B1B">
      <w:pPr>
        <w:spacing w:line="360" w:lineRule="auto"/>
        <w:jc w:val="both"/>
        <w:rPr>
          <w:b w:val="0"/>
        </w:rPr>
      </w:pPr>
      <w:r w:rsidRPr="00A56B3D">
        <w:rPr>
          <w:b w:val="0"/>
        </w:rPr>
        <w:t>Investigate the impact of technological advancements, material science, and sustainability on contemporary furniture design practices.</w:t>
      </w:r>
    </w:p>
    <w:p w14:paraId="66C9AB22" w14:textId="77777777" w:rsidR="00386E66" w:rsidRPr="00A56B3D" w:rsidRDefault="00386E66" w:rsidP="00D65B1B">
      <w:pPr>
        <w:spacing w:line="360" w:lineRule="auto"/>
        <w:jc w:val="both"/>
        <w:rPr>
          <w:b w:val="0"/>
        </w:rPr>
      </w:pPr>
      <w:r w:rsidRPr="00A56B3D">
        <w:rPr>
          <w:b w:val="0"/>
        </w:rPr>
        <w:t>Develop skills in furniture evaluation, including assessing craftsmanship, ergonomics, sustainability, and cultural relevance in modern furniture designs.</w:t>
      </w:r>
    </w:p>
    <w:p w14:paraId="74B6B12D" w14:textId="77777777" w:rsidR="00A56B3D" w:rsidRDefault="00A56B3D" w:rsidP="00D65B1B">
      <w:pPr>
        <w:spacing w:line="360" w:lineRule="auto"/>
        <w:jc w:val="both"/>
      </w:pPr>
    </w:p>
    <w:p w14:paraId="61B71C5A" w14:textId="51EFB9C6" w:rsidR="00386E66" w:rsidRDefault="00386E66" w:rsidP="00D65B1B">
      <w:pPr>
        <w:spacing w:line="360" w:lineRule="auto"/>
        <w:jc w:val="both"/>
      </w:pPr>
      <w:r>
        <w:t>Course Structure:</w:t>
      </w:r>
    </w:p>
    <w:p w14:paraId="48C7A334" w14:textId="77777777" w:rsidR="00386E66" w:rsidRPr="00A56B3D" w:rsidRDefault="00386E66" w:rsidP="00D65B1B">
      <w:pPr>
        <w:spacing w:line="360" w:lineRule="auto"/>
        <w:jc w:val="both"/>
        <w:rPr>
          <w:b w:val="0"/>
        </w:rPr>
      </w:pPr>
      <w:r w:rsidRPr="00EA42C6">
        <w:lastRenderedPageBreak/>
        <w:t>KT0306</w:t>
      </w:r>
      <w:r w:rsidRPr="00A56B3D">
        <w:rPr>
          <w:b w:val="0"/>
        </w:rPr>
        <w:t xml:space="preserve"> is structured to provide a dynamic and engaging learning experience, incorporating a variety of teaching methods and learning activities. The course curriculum is organized into modules that focus on different aspects of modern furniture design, such as historical movements, design principles, materials, and contemporary trends. Through a combination of lectures, design workshops, studio visits, and hands-on projects, participants engage in active learning experiences that encourage exploration, experimentation, and dialogue.</w:t>
      </w:r>
    </w:p>
    <w:p w14:paraId="2DCCDB0F" w14:textId="77777777" w:rsidR="00386E66" w:rsidRDefault="00386E66" w:rsidP="00D65B1B">
      <w:pPr>
        <w:spacing w:line="360" w:lineRule="auto"/>
        <w:jc w:val="both"/>
      </w:pPr>
    </w:p>
    <w:p w14:paraId="26FC87C5" w14:textId="77777777" w:rsidR="00386E66" w:rsidRDefault="00386E66" w:rsidP="00D65B1B">
      <w:pPr>
        <w:spacing w:line="360" w:lineRule="auto"/>
        <w:jc w:val="both"/>
      </w:pPr>
      <w:r>
        <w:t>Assessment Criteria:</w:t>
      </w:r>
    </w:p>
    <w:p w14:paraId="40F168AF" w14:textId="64A11EB2" w:rsidR="00386E66" w:rsidRPr="00A56B3D" w:rsidRDefault="00386E66" w:rsidP="00D65B1B">
      <w:pPr>
        <w:spacing w:line="360" w:lineRule="auto"/>
        <w:jc w:val="both"/>
        <w:rPr>
          <w:b w:val="0"/>
        </w:rPr>
      </w:pPr>
      <w:r w:rsidRPr="00A56B3D">
        <w:rPr>
          <w:b w:val="0"/>
        </w:rPr>
        <w:t xml:space="preserve">Assessment in </w:t>
      </w:r>
      <w:r w:rsidRPr="00EA42C6">
        <w:t>KT0306</w:t>
      </w:r>
      <w:r w:rsidRPr="00A56B3D">
        <w:rPr>
          <w:b w:val="0"/>
        </w:rPr>
        <w:t xml:space="preserve"> is designed to evaluate learners' comprehension of key concepts, as well as their ability to apply critical thinking and analytical skills in </w:t>
      </w:r>
      <w:r w:rsidR="007E0409" w:rsidRPr="00A56B3D">
        <w:rPr>
          <w:b w:val="0"/>
        </w:rPr>
        <w:t>analysing</w:t>
      </w:r>
      <w:r w:rsidRPr="00A56B3D">
        <w:rPr>
          <w:b w:val="0"/>
        </w:rPr>
        <w:t xml:space="preserve"> and evaluating modern furniture designs. Assessment methods may include written assignments, design projects, presentations, and furniture critiques. By offering diverse assessment opportunities, the course ensures that participants demonstrate not only theoretical understanding but also practical proficiency and aesthetic sensibility in modern furniture design.</w:t>
      </w:r>
    </w:p>
    <w:p w14:paraId="0849CC6E" w14:textId="77777777" w:rsidR="00386E66" w:rsidRDefault="00386E66" w:rsidP="00D65B1B">
      <w:pPr>
        <w:spacing w:line="360" w:lineRule="auto"/>
        <w:jc w:val="both"/>
      </w:pPr>
    </w:p>
    <w:p w14:paraId="12345D0C" w14:textId="77777777" w:rsidR="00386E66" w:rsidRDefault="00386E66" w:rsidP="00D65B1B">
      <w:pPr>
        <w:spacing w:line="360" w:lineRule="auto"/>
        <w:jc w:val="both"/>
      </w:pPr>
      <w:r>
        <w:t>Conclusion:</w:t>
      </w:r>
    </w:p>
    <w:p w14:paraId="7DE25AF7" w14:textId="77777777" w:rsidR="00386E66" w:rsidRPr="00A56B3D" w:rsidRDefault="00386E66" w:rsidP="00D65B1B">
      <w:pPr>
        <w:spacing w:line="360" w:lineRule="auto"/>
        <w:jc w:val="both"/>
        <w:rPr>
          <w:b w:val="0"/>
        </w:rPr>
      </w:pPr>
      <w:r w:rsidRPr="00A56B3D">
        <w:rPr>
          <w:b w:val="0"/>
        </w:rPr>
        <w:t xml:space="preserve">In conclusion, </w:t>
      </w:r>
      <w:r w:rsidRPr="00D65B1B">
        <w:t>KT0306: Modern Furniture</w:t>
      </w:r>
      <w:r w:rsidRPr="00A56B3D">
        <w:rPr>
          <w:b w:val="0"/>
        </w:rPr>
        <w:t xml:space="preserve"> offers a captivating journey into the evolution and impact of modern furniture design on contemporary living spaces and design culture. By providing learners with the knowledge, skills, and perspectives necessary to appreciate and evaluate modern furniture designs, this course empowers them to engage critically and creatively with the furniture of today and tomorrow.</w:t>
      </w:r>
    </w:p>
    <w:p w14:paraId="007FD471" w14:textId="5C8D16A2" w:rsidR="00386E66" w:rsidRPr="00A56B3D" w:rsidRDefault="00A56B3D" w:rsidP="00D65B1B">
      <w:pPr>
        <w:spacing w:line="360" w:lineRule="auto"/>
        <w:jc w:val="both"/>
        <w:rPr>
          <w:b w:val="0"/>
        </w:rPr>
      </w:pPr>
      <w:r w:rsidRPr="00A56B3D">
        <w:rPr>
          <w:b w:val="0"/>
        </w:rPr>
        <w:t>Enrol</w:t>
      </w:r>
      <w:r w:rsidR="00386E66" w:rsidRPr="00A56B3D">
        <w:rPr>
          <w:b w:val="0"/>
        </w:rPr>
        <w:t xml:space="preserve"> in </w:t>
      </w:r>
      <w:r w:rsidR="00386E66" w:rsidRPr="00EA42C6">
        <w:t>KT0306</w:t>
      </w:r>
      <w:r w:rsidR="00386E66" w:rsidRPr="00A56B3D">
        <w:rPr>
          <w:b w:val="0"/>
        </w:rPr>
        <w:t xml:space="preserve"> and embark on a transformative exploration of modern furniture design, where innovation, craftsmanship, and functionality converge to shape the way we live, work, and interact with our surroundings.</w:t>
      </w:r>
    </w:p>
    <w:p w14:paraId="072DCDBC" w14:textId="6DBA93E1" w:rsidR="00386E66" w:rsidRPr="00A56B3D" w:rsidRDefault="00386E66" w:rsidP="00D65B1B">
      <w:pPr>
        <w:spacing w:line="360" w:lineRule="auto"/>
        <w:jc w:val="both"/>
        <w:rPr>
          <w:b w:val="0"/>
        </w:rPr>
      </w:pPr>
    </w:p>
    <w:p w14:paraId="29C80E02" w14:textId="3CEF318A" w:rsidR="00386E66" w:rsidRDefault="00386E66" w:rsidP="00D65B1B">
      <w:pPr>
        <w:spacing w:line="360" w:lineRule="auto"/>
        <w:jc w:val="both"/>
      </w:pPr>
      <w:r>
        <w:t>FORMATIVE ASSESSMENT:</w:t>
      </w:r>
    </w:p>
    <w:p w14:paraId="0E61EA23" w14:textId="6FBA1936" w:rsidR="00386E66" w:rsidRPr="00386E66" w:rsidRDefault="00386E66" w:rsidP="00D65B1B">
      <w:pPr>
        <w:spacing w:line="360" w:lineRule="auto"/>
        <w:jc w:val="both"/>
        <w:rPr>
          <w:i/>
        </w:rPr>
      </w:pPr>
      <w:r w:rsidRPr="00386E66">
        <w:rPr>
          <w:i/>
        </w:rPr>
        <w:t>Internal Assessment Criteria and Weight</w:t>
      </w:r>
    </w:p>
    <w:p w14:paraId="32906E80" w14:textId="77777777" w:rsidR="00386E66" w:rsidRPr="00386E66" w:rsidRDefault="00386E66" w:rsidP="00D65B1B">
      <w:pPr>
        <w:spacing w:line="360" w:lineRule="auto"/>
        <w:jc w:val="both"/>
        <w:rPr>
          <w:i/>
        </w:rPr>
      </w:pPr>
    </w:p>
    <w:p w14:paraId="5D5FE92D" w14:textId="3A42DFCC" w:rsidR="00386E66" w:rsidRPr="00A56B3D" w:rsidRDefault="00386E66" w:rsidP="00D65B1B">
      <w:pPr>
        <w:spacing w:line="360" w:lineRule="auto"/>
        <w:jc w:val="both"/>
        <w:rPr>
          <w:b w:val="0"/>
        </w:rPr>
      </w:pPr>
      <w:r w:rsidRPr="00233D6D">
        <w:t>IAC0301</w:t>
      </w:r>
      <w:r w:rsidRPr="00A56B3D">
        <w:rPr>
          <w:b w:val="0"/>
        </w:rPr>
        <w:t xml:space="preserve"> Issues in modern art, popular culture, and contemporary art and design.</w:t>
      </w:r>
    </w:p>
    <w:p w14:paraId="5093A66B" w14:textId="7E9B2381" w:rsidR="00386E66" w:rsidRPr="00A56B3D" w:rsidRDefault="00386E66" w:rsidP="00D65B1B">
      <w:pPr>
        <w:spacing w:line="360" w:lineRule="auto"/>
        <w:jc w:val="both"/>
        <w:rPr>
          <w:b w:val="0"/>
        </w:rPr>
      </w:pPr>
      <w:r w:rsidRPr="00233D6D">
        <w:t>IAC0302</w:t>
      </w:r>
      <w:r w:rsidRPr="00A56B3D">
        <w:rPr>
          <w:b w:val="0"/>
        </w:rPr>
        <w:t xml:space="preserve"> A study of contemporary design is conducted with specific reference to various aspects related to modern furniture</w:t>
      </w:r>
    </w:p>
    <w:p w14:paraId="4B643AC0" w14:textId="035C916C" w:rsidR="00386E66" w:rsidRPr="00A56B3D" w:rsidRDefault="00386E66" w:rsidP="00D65B1B">
      <w:pPr>
        <w:spacing w:line="360" w:lineRule="auto"/>
        <w:jc w:val="both"/>
        <w:rPr>
          <w:b w:val="0"/>
        </w:rPr>
      </w:pPr>
      <w:r w:rsidRPr="00233D6D">
        <w:t>IAC0303</w:t>
      </w:r>
      <w:r w:rsidRPr="00A56B3D">
        <w:rPr>
          <w:b w:val="0"/>
        </w:rPr>
        <w:t xml:space="preserve"> Changing systems, new paradigms and related innovation is comprehended</w:t>
      </w:r>
    </w:p>
    <w:p w14:paraId="5F2EB675" w14:textId="79E4FF6F" w:rsidR="00386E66" w:rsidRPr="00A56B3D" w:rsidRDefault="00386E66" w:rsidP="00D65B1B">
      <w:pPr>
        <w:spacing w:line="360" w:lineRule="auto"/>
        <w:jc w:val="both"/>
        <w:rPr>
          <w:b w:val="0"/>
        </w:rPr>
      </w:pPr>
      <w:r w:rsidRPr="00233D6D">
        <w:lastRenderedPageBreak/>
        <w:t>IAC0304</w:t>
      </w:r>
      <w:r w:rsidRPr="00A56B3D">
        <w:rPr>
          <w:b w:val="0"/>
        </w:rPr>
        <w:t xml:space="preserve"> Investigate processes and materials relevant to the design of modern furniture</w:t>
      </w:r>
    </w:p>
    <w:p w14:paraId="2896D618" w14:textId="77777777" w:rsidR="00386E66" w:rsidRDefault="00386E66" w:rsidP="00D65B1B">
      <w:pPr>
        <w:spacing w:line="360" w:lineRule="auto"/>
        <w:jc w:val="both"/>
      </w:pPr>
    </w:p>
    <w:p w14:paraId="4305A8ED" w14:textId="0A819752" w:rsidR="00386E66" w:rsidRPr="00386E66" w:rsidRDefault="00386E66" w:rsidP="00D65B1B">
      <w:pPr>
        <w:spacing w:line="360" w:lineRule="auto"/>
        <w:jc w:val="both"/>
        <w:rPr>
          <w:i/>
        </w:rPr>
      </w:pPr>
      <w:r w:rsidRPr="00386E66">
        <w:rPr>
          <w:i/>
        </w:rPr>
        <w:t>(Weight 50%)</w:t>
      </w:r>
    </w:p>
    <w:p w14:paraId="4B2E5694" w14:textId="77777777" w:rsidR="00386E66" w:rsidRPr="00386E66" w:rsidRDefault="00386E66" w:rsidP="00386E66">
      <w:pPr>
        <w:rPr>
          <w:i/>
        </w:rPr>
      </w:pPr>
    </w:p>
    <w:p w14:paraId="2E540C73" w14:textId="77777777" w:rsidR="00A56B3D" w:rsidRDefault="00A56B3D" w:rsidP="00386E66">
      <w:pPr>
        <w:rPr>
          <w:sz w:val="40"/>
          <w:szCs w:val="40"/>
        </w:rPr>
      </w:pPr>
    </w:p>
    <w:p w14:paraId="72B9D658" w14:textId="77777777" w:rsidR="00A56B3D" w:rsidRDefault="00A56B3D" w:rsidP="00386E66">
      <w:pPr>
        <w:rPr>
          <w:sz w:val="40"/>
          <w:szCs w:val="40"/>
        </w:rPr>
      </w:pPr>
    </w:p>
    <w:p w14:paraId="62BB77A8" w14:textId="77777777" w:rsidR="00A56B3D" w:rsidRDefault="00A56B3D" w:rsidP="00386E66">
      <w:pPr>
        <w:rPr>
          <w:sz w:val="40"/>
          <w:szCs w:val="40"/>
        </w:rPr>
      </w:pPr>
    </w:p>
    <w:p w14:paraId="58BFEDC0" w14:textId="77777777" w:rsidR="00A56B3D" w:rsidRDefault="00A56B3D" w:rsidP="00386E66">
      <w:pPr>
        <w:rPr>
          <w:sz w:val="40"/>
          <w:szCs w:val="40"/>
        </w:rPr>
      </w:pPr>
    </w:p>
    <w:p w14:paraId="48C6B2A6" w14:textId="77777777" w:rsidR="00A56B3D" w:rsidRDefault="00A56B3D" w:rsidP="00386E66">
      <w:pPr>
        <w:rPr>
          <w:sz w:val="40"/>
          <w:szCs w:val="40"/>
        </w:rPr>
      </w:pPr>
    </w:p>
    <w:p w14:paraId="67C7E513" w14:textId="77777777" w:rsidR="00A56B3D" w:rsidRDefault="00A56B3D" w:rsidP="00386E66">
      <w:pPr>
        <w:rPr>
          <w:sz w:val="40"/>
          <w:szCs w:val="40"/>
        </w:rPr>
      </w:pPr>
    </w:p>
    <w:p w14:paraId="2F4F0A13" w14:textId="77777777" w:rsidR="00A56B3D" w:rsidRDefault="00A56B3D" w:rsidP="00386E66">
      <w:pPr>
        <w:rPr>
          <w:sz w:val="40"/>
          <w:szCs w:val="40"/>
        </w:rPr>
      </w:pPr>
    </w:p>
    <w:p w14:paraId="4E980AD0" w14:textId="77777777" w:rsidR="00A56B3D" w:rsidRDefault="00A56B3D" w:rsidP="00386E66">
      <w:pPr>
        <w:rPr>
          <w:sz w:val="40"/>
          <w:szCs w:val="40"/>
        </w:rPr>
      </w:pPr>
    </w:p>
    <w:p w14:paraId="0AA297BD" w14:textId="77777777" w:rsidR="00D65B1B" w:rsidRDefault="00D65B1B" w:rsidP="00A56B3D">
      <w:pPr>
        <w:spacing w:line="360" w:lineRule="auto"/>
        <w:jc w:val="both"/>
        <w:rPr>
          <w:sz w:val="40"/>
          <w:szCs w:val="40"/>
        </w:rPr>
      </w:pPr>
    </w:p>
    <w:p w14:paraId="1D50BEA5" w14:textId="77777777" w:rsidR="00D65B1B" w:rsidRDefault="00D65B1B" w:rsidP="00A56B3D">
      <w:pPr>
        <w:spacing w:line="360" w:lineRule="auto"/>
        <w:jc w:val="both"/>
        <w:rPr>
          <w:sz w:val="40"/>
          <w:szCs w:val="40"/>
        </w:rPr>
      </w:pPr>
    </w:p>
    <w:p w14:paraId="616FC70C" w14:textId="77777777" w:rsidR="00D65B1B" w:rsidRDefault="00D65B1B" w:rsidP="00A56B3D">
      <w:pPr>
        <w:spacing w:line="360" w:lineRule="auto"/>
        <w:jc w:val="both"/>
        <w:rPr>
          <w:sz w:val="40"/>
          <w:szCs w:val="40"/>
        </w:rPr>
      </w:pPr>
    </w:p>
    <w:p w14:paraId="59BD74C6" w14:textId="77777777" w:rsidR="00D65B1B" w:rsidRDefault="00D65B1B" w:rsidP="00A56B3D">
      <w:pPr>
        <w:spacing w:line="360" w:lineRule="auto"/>
        <w:jc w:val="both"/>
        <w:rPr>
          <w:sz w:val="40"/>
          <w:szCs w:val="40"/>
        </w:rPr>
      </w:pPr>
    </w:p>
    <w:p w14:paraId="4209F63D" w14:textId="77777777" w:rsidR="00D65B1B" w:rsidRDefault="00D65B1B" w:rsidP="00A56B3D">
      <w:pPr>
        <w:spacing w:line="360" w:lineRule="auto"/>
        <w:jc w:val="both"/>
        <w:rPr>
          <w:sz w:val="40"/>
          <w:szCs w:val="40"/>
        </w:rPr>
      </w:pPr>
    </w:p>
    <w:p w14:paraId="2339E585" w14:textId="77777777" w:rsidR="008568EB" w:rsidRDefault="008568EB">
      <w:pPr>
        <w:rPr>
          <w:sz w:val="40"/>
          <w:szCs w:val="40"/>
          <w:u w:val="single"/>
        </w:rPr>
      </w:pPr>
      <w:r>
        <w:rPr>
          <w:sz w:val="40"/>
          <w:szCs w:val="40"/>
          <w:u w:val="single"/>
        </w:rPr>
        <w:br w:type="page"/>
      </w:r>
    </w:p>
    <w:p w14:paraId="6AB44673" w14:textId="1B44388B" w:rsidR="00386E66" w:rsidRPr="00EA42C6" w:rsidRDefault="00386E66" w:rsidP="00D65B1B">
      <w:pPr>
        <w:spacing w:line="360" w:lineRule="auto"/>
        <w:jc w:val="both"/>
        <w:rPr>
          <w:sz w:val="40"/>
          <w:szCs w:val="40"/>
          <w:u w:val="single"/>
        </w:rPr>
      </w:pPr>
      <w:bookmarkStart w:id="12" w:name="_GoBack"/>
      <w:bookmarkEnd w:id="12"/>
      <w:r w:rsidRPr="00EA42C6">
        <w:rPr>
          <w:sz w:val="40"/>
          <w:szCs w:val="40"/>
          <w:u w:val="single"/>
        </w:rPr>
        <w:lastRenderedPageBreak/>
        <w:t>Provider Programme Accreditation Criteria:</w:t>
      </w:r>
    </w:p>
    <w:p w14:paraId="75FAFBDE" w14:textId="77777777" w:rsidR="00386E66" w:rsidRDefault="00386E66" w:rsidP="00D65B1B">
      <w:pPr>
        <w:spacing w:line="360" w:lineRule="auto"/>
        <w:jc w:val="both"/>
      </w:pPr>
    </w:p>
    <w:p w14:paraId="20FFA855" w14:textId="354011E3" w:rsidR="00386E66" w:rsidRDefault="00386E66" w:rsidP="00D65B1B">
      <w:pPr>
        <w:spacing w:line="360" w:lineRule="auto"/>
        <w:jc w:val="both"/>
      </w:pPr>
      <w:r>
        <w:t>Physical Requirements:</w:t>
      </w:r>
    </w:p>
    <w:p w14:paraId="0AE996B4" w14:textId="314309E5" w:rsidR="00386E66" w:rsidRPr="00386E66" w:rsidRDefault="00386E66" w:rsidP="00D65B1B">
      <w:pPr>
        <w:spacing w:line="360" w:lineRule="auto"/>
        <w:jc w:val="both"/>
        <w:rPr>
          <w:b w:val="0"/>
        </w:rPr>
      </w:pPr>
      <w:r w:rsidRPr="00386E66">
        <w:rPr>
          <w:b w:val="0"/>
        </w:rPr>
        <w:t>Lesson Plans</w:t>
      </w:r>
    </w:p>
    <w:p w14:paraId="3E47385B" w14:textId="40F1842F" w:rsidR="00386E66" w:rsidRPr="00386E66" w:rsidRDefault="00386E66" w:rsidP="00D65B1B">
      <w:pPr>
        <w:spacing w:line="360" w:lineRule="auto"/>
        <w:jc w:val="both"/>
        <w:rPr>
          <w:b w:val="0"/>
        </w:rPr>
      </w:pPr>
      <w:r w:rsidRPr="00386E66">
        <w:rPr>
          <w:b w:val="0"/>
        </w:rPr>
        <w:t>Learning Material</w:t>
      </w:r>
    </w:p>
    <w:p w14:paraId="014FB4F2" w14:textId="77777777" w:rsidR="00386E66" w:rsidRDefault="00386E66" w:rsidP="00D65B1B">
      <w:pPr>
        <w:spacing w:line="360" w:lineRule="auto"/>
        <w:jc w:val="both"/>
      </w:pPr>
    </w:p>
    <w:p w14:paraId="4D49C10B" w14:textId="52A0E3CB" w:rsidR="00386E66" w:rsidRDefault="00386E66" w:rsidP="00D65B1B">
      <w:pPr>
        <w:spacing w:line="360" w:lineRule="auto"/>
        <w:jc w:val="both"/>
      </w:pPr>
      <w:r>
        <w:t>Human Resource Requirements:</w:t>
      </w:r>
    </w:p>
    <w:p w14:paraId="35B0E66F" w14:textId="37F0FD7F" w:rsidR="00386E66" w:rsidRPr="00EA42C6" w:rsidRDefault="00386E66" w:rsidP="00D65B1B">
      <w:pPr>
        <w:spacing w:line="360" w:lineRule="auto"/>
        <w:jc w:val="both"/>
      </w:pPr>
      <w:r w:rsidRPr="00386E66">
        <w:rPr>
          <w:b w:val="0"/>
        </w:rPr>
        <w:t xml:space="preserve">Qualifications of lecturers or years of relevant experience: </w:t>
      </w:r>
      <w:r w:rsidRPr="00EA42C6">
        <w:t>NQF level 8</w:t>
      </w:r>
      <w:r w:rsidRPr="00386E66">
        <w:rPr>
          <w:b w:val="0"/>
        </w:rPr>
        <w:t xml:space="preserve"> qualified in </w:t>
      </w:r>
      <w:r w:rsidRPr="00EA42C6">
        <w:t>Furniture Design</w:t>
      </w:r>
      <w:r w:rsidRPr="00386E66">
        <w:rPr>
          <w:b w:val="0"/>
        </w:rPr>
        <w:t xml:space="preserve">, </w:t>
      </w:r>
      <w:r w:rsidRPr="00EA42C6">
        <w:t>Graphic Design</w:t>
      </w:r>
      <w:r w:rsidRPr="00386E66">
        <w:rPr>
          <w:b w:val="0"/>
        </w:rPr>
        <w:t xml:space="preserve">, </w:t>
      </w:r>
      <w:r w:rsidRPr="00EA42C6">
        <w:t>Industrial Design</w:t>
      </w:r>
      <w:r w:rsidRPr="00386E66">
        <w:rPr>
          <w:b w:val="0"/>
        </w:rPr>
        <w:t xml:space="preserve"> or </w:t>
      </w:r>
      <w:r w:rsidRPr="00EA42C6">
        <w:t>Interior Design</w:t>
      </w:r>
    </w:p>
    <w:p w14:paraId="5E850E5C" w14:textId="638B2803" w:rsidR="00386E66" w:rsidRPr="00386E66" w:rsidRDefault="00386E66" w:rsidP="00D65B1B">
      <w:pPr>
        <w:spacing w:line="360" w:lineRule="auto"/>
        <w:jc w:val="both"/>
        <w:rPr>
          <w:b w:val="0"/>
        </w:rPr>
      </w:pPr>
      <w:r w:rsidRPr="00386E66">
        <w:rPr>
          <w:b w:val="0"/>
        </w:rPr>
        <w:t>Lecturer/learner ratio = 1 lecturer to 50 learners</w:t>
      </w:r>
    </w:p>
    <w:p w14:paraId="50389AE3" w14:textId="77777777" w:rsidR="00386E66" w:rsidRDefault="00386E66" w:rsidP="00D65B1B">
      <w:pPr>
        <w:spacing w:line="360" w:lineRule="auto"/>
        <w:jc w:val="both"/>
      </w:pPr>
    </w:p>
    <w:p w14:paraId="3B289624" w14:textId="04FF464D" w:rsidR="00386E66" w:rsidRDefault="00386E66" w:rsidP="00D65B1B">
      <w:pPr>
        <w:spacing w:line="360" w:lineRule="auto"/>
        <w:jc w:val="both"/>
      </w:pPr>
      <w:r>
        <w:t>Legal Requirements:</w:t>
      </w:r>
    </w:p>
    <w:p w14:paraId="3184B7B0" w14:textId="512608B3" w:rsidR="00386E66" w:rsidRPr="00386E66" w:rsidRDefault="00386E66" w:rsidP="00D65B1B">
      <w:pPr>
        <w:spacing w:line="360" w:lineRule="auto"/>
        <w:jc w:val="both"/>
        <w:rPr>
          <w:b w:val="0"/>
        </w:rPr>
      </w:pPr>
      <w:r w:rsidRPr="00386E66">
        <w:rPr>
          <w:b w:val="0"/>
        </w:rPr>
        <w:t>Compliance with Occupational Health and Safety legislation and regulations</w:t>
      </w:r>
    </w:p>
    <w:p w14:paraId="4B87B3BA" w14:textId="4317F2E1" w:rsidR="00386E66" w:rsidRPr="00386E66" w:rsidRDefault="00386E66" w:rsidP="00D65B1B">
      <w:pPr>
        <w:spacing w:line="360" w:lineRule="auto"/>
        <w:jc w:val="both"/>
        <w:rPr>
          <w:b w:val="0"/>
        </w:rPr>
      </w:pPr>
      <w:r w:rsidRPr="00386E66">
        <w:rPr>
          <w:b w:val="0"/>
        </w:rPr>
        <w:t>Compliance with Labour Relations legislation and regulations</w:t>
      </w:r>
    </w:p>
    <w:p w14:paraId="3006C9C7" w14:textId="77777777" w:rsidR="00386E66" w:rsidRDefault="00386E66" w:rsidP="00D65B1B">
      <w:pPr>
        <w:spacing w:line="360" w:lineRule="auto"/>
        <w:jc w:val="both"/>
      </w:pPr>
    </w:p>
    <w:p w14:paraId="0F779DA7" w14:textId="01D296F5" w:rsidR="00386E66" w:rsidRDefault="00386E66" w:rsidP="00D65B1B">
      <w:pPr>
        <w:spacing w:line="360" w:lineRule="auto"/>
        <w:jc w:val="both"/>
      </w:pPr>
      <w:r>
        <w:t>Exemptions</w:t>
      </w:r>
    </w:p>
    <w:p w14:paraId="4BBC3FD6" w14:textId="7722EC03" w:rsidR="00386E66" w:rsidRPr="00386E66" w:rsidRDefault="00386E66" w:rsidP="00D65B1B">
      <w:pPr>
        <w:spacing w:line="360" w:lineRule="auto"/>
        <w:jc w:val="both"/>
        <w:rPr>
          <w:b w:val="0"/>
        </w:rPr>
      </w:pPr>
      <w:r w:rsidRPr="00386E66">
        <w:rPr>
          <w:b w:val="0"/>
        </w:rPr>
        <w:t>None</w:t>
      </w:r>
    </w:p>
    <w:p w14:paraId="0FE9C6F1" w14:textId="77777777" w:rsidR="00386E66" w:rsidRDefault="00386E66" w:rsidP="00386E66"/>
    <w:p w14:paraId="0E2EE81D" w14:textId="77777777" w:rsidR="00386E66" w:rsidRPr="00F55715" w:rsidRDefault="00386E66" w:rsidP="00EF795D"/>
    <w:p w14:paraId="6074AF41" w14:textId="77777777" w:rsidR="00F55715" w:rsidRPr="00F55715" w:rsidRDefault="00F55715" w:rsidP="00F55715">
      <w:pPr>
        <w:spacing w:line="360" w:lineRule="auto"/>
        <w:jc w:val="both"/>
      </w:pPr>
    </w:p>
    <w:p w14:paraId="192EEE35" w14:textId="77777777" w:rsidR="00F55715" w:rsidRDefault="00F55715" w:rsidP="00A95F75">
      <w:pPr>
        <w:rPr>
          <w:sz w:val="40"/>
          <w:szCs w:val="40"/>
        </w:rPr>
      </w:pPr>
    </w:p>
    <w:p w14:paraId="39D03C2B" w14:textId="77777777" w:rsidR="00A95F75" w:rsidRPr="00A95F75" w:rsidRDefault="00A95F75" w:rsidP="00A95F75">
      <w:pPr>
        <w:rPr>
          <w:sz w:val="40"/>
          <w:szCs w:val="40"/>
        </w:rPr>
      </w:pPr>
    </w:p>
    <w:p w14:paraId="1A56B70E" w14:textId="77777777" w:rsidR="00A95F75" w:rsidRPr="00A95F75" w:rsidRDefault="00A95F75" w:rsidP="00A95F75">
      <w:pPr>
        <w:rPr>
          <w:i/>
          <w:sz w:val="40"/>
          <w:szCs w:val="40"/>
        </w:rPr>
      </w:pPr>
    </w:p>
    <w:p w14:paraId="20116C9F" w14:textId="77777777" w:rsidR="00B7567D" w:rsidRPr="00A95F75" w:rsidRDefault="00B7567D" w:rsidP="00B7567D">
      <w:pPr>
        <w:spacing w:line="360" w:lineRule="auto"/>
        <w:jc w:val="both"/>
        <w:rPr>
          <w:b w:val="0"/>
          <w:i/>
          <w:sz w:val="40"/>
          <w:szCs w:val="40"/>
        </w:rPr>
      </w:pPr>
    </w:p>
    <w:p w14:paraId="6DF4B0EA" w14:textId="77777777" w:rsidR="00B7567D" w:rsidRDefault="00B7567D" w:rsidP="00762FAE">
      <w:pPr>
        <w:spacing w:line="360" w:lineRule="auto"/>
        <w:jc w:val="both"/>
        <w:rPr>
          <w:sz w:val="40"/>
          <w:szCs w:val="40"/>
        </w:rPr>
      </w:pPr>
    </w:p>
    <w:p w14:paraId="0DF738CC" w14:textId="77777777" w:rsidR="00B7567D" w:rsidRDefault="00B7567D" w:rsidP="00762FAE">
      <w:pPr>
        <w:spacing w:line="360" w:lineRule="auto"/>
        <w:jc w:val="both"/>
        <w:rPr>
          <w:sz w:val="40"/>
          <w:szCs w:val="40"/>
        </w:rPr>
      </w:pPr>
    </w:p>
    <w:p w14:paraId="0A2CDEC6" w14:textId="77777777" w:rsidR="00762FAE" w:rsidRPr="00762FAE" w:rsidRDefault="00762FAE" w:rsidP="00762FAE">
      <w:pPr>
        <w:spacing w:line="360" w:lineRule="auto"/>
        <w:jc w:val="both"/>
        <w:rPr>
          <w:sz w:val="40"/>
          <w:szCs w:val="40"/>
        </w:rPr>
      </w:pPr>
    </w:p>
    <w:p w14:paraId="7CEEB640" w14:textId="3FCC0844" w:rsidR="00762FAE" w:rsidRDefault="00762FAE" w:rsidP="00762FAE">
      <w:pPr>
        <w:spacing w:line="360" w:lineRule="auto"/>
        <w:jc w:val="both"/>
        <w:rPr>
          <w:i/>
        </w:rPr>
      </w:pPr>
    </w:p>
    <w:p w14:paraId="11660128" w14:textId="233B2B11" w:rsidR="00762FAE" w:rsidRDefault="00762FAE" w:rsidP="00762FAE">
      <w:pPr>
        <w:spacing w:line="360" w:lineRule="auto"/>
        <w:jc w:val="both"/>
        <w:rPr>
          <w:i/>
        </w:rPr>
      </w:pPr>
    </w:p>
    <w:p w14:paraId="64980276" w14:textId="77777777" w:rsidR="00D65B1B" w:rsidRDefault="00D65B1B" w:rsidP="00386E66"/>
    <w:p w14:paraId="2BE9A429" w14:textId="77777777" w:rsidR="00D65B1B" w:rsidRDefault="00D65B1B" w:rsidP="00386E66"/>
    <w:p w14:paraId="787F179E" w14:textId="39EBF382" w:rsidR="00386E66" w:rsidRPr="00226940" w:rsidRDefault="00386E66" w:rsidP="00D65B1B">
      <w:pPr>
        <w:spacing w:line="360" w:lineRule="auto"/>
        <w:jc w:val="both"/>
        <w:rPr>
          <w:b w:val="0"/>
        </w:rPr>
      </w:pPr>
      <w:r w:rsidRPr="005905AB">
        <w:lastRenderedPageBreak/>
        <w:t xml:space="preserve">References </w:t>
      </w:r>
    </w:p>
    <w:p w14:paraId="3EB9FFE9" w14:textId="77777777" w:rsidR="00386E66" w:rsidRPr="00613355" w:rsidRDefault="00386E66" w:rsidP="00D65B1B">
      <w:pPr>
        <w:spacing w:line="360" w:lineRule="auto"/>
        <w:jc w:val="both"/>
      </w:pPr>
    </w:p>
    <w:p w14:paraId="009B5CB3" w14:textId="77777777" w:rsidR="00386E66" w:rsidRPr="00330B96" w:rsidRDefault="00A243D0" w:rsidP="00D65B1B">
      <w:pPr>
        <w:pStyle w:val="ListParagraph"/>
        <w:numPr>
          <w:ilvl w:val="0"/>
          <w:numId w:val="128"/>
        </w:numPr>
        <w:spacing w:after="160" w:line="360" w:lineRule="auto"/>
        <w:jc w:val="both"/>
        <w:rPr>
          <w:rFonts w:ascii="Century Gothic" w:hAnsi="Century Gothic"/>
          <w:lang w:val="en-ZA"/>
        </w:rPr>
      </w:pPr>
      <w:hyperlink r:id="rId9" w:history="1">
        <w:r w:rsidR="00386E66" w:rsidRPr="00330B96">
          <w:rPr>
            <w:rFonts w:ascii="Century Gothic" w:hAnsi="Century Gothic"/>
            <w:color w:val="0563C1"/>
            <w:u w:val="single"/>
            <w:lang w:val="en-ZA"/>
          </w:rPr>
          <w:t>https://www.ccohs.ca/oshanswers/hsprograms/investig.html</w:t>
        </w:r>
      </w:hyperlink>
    </w:p>
    <w:p w14:paraId="633FE457" w14:textId="77777777" w:rsidR="00386E66" w:rsidRPr="00330B96" w:rsidRDefault="00386E66" w:rsidP="00D65B1B">
      <w:pPr>
        <w:pStyle w:val="ListParagraph"/>
        <w:numPr>
          <w:ilvl w:val="0"/>
          <w:numId w:val="128"/>
        </w:numPr>
        <w:spacing w:after="160" w:line="360" w:lineRule="auto"/>
        <w:jc w:val="both"/>
        <w:rPr>
          <w:rFonts w:ascii="Century Gothic" w:hAnsi="Century Gothic"/>
          <w:lang w:val="en-ZA"/>
        </w:rPr>
      </w:pPr>
      <w:r w:rsidRPr="00330B96">
        <w:rPr>
          <w:rFonts w:ascii="Century Gothic" w:hAnsi="Century Gothic"/>
          <w:lang w:val="en-ZA"/>
        </w:rPr>
        <w:t>http://www.labourguide.co.za/health-and-safety/1504-sources-of-hazards</w:t>
      </w:r>
    </w:p>
    <w:p w14:paraId="2527C8FB" w14:textId="77777777" w:rsidR="00386E66" w:rsidRPr="00330B96" w:rsidRDefault="00386E66" w:rsidP="00D65B1B">
      <w:pPr>
        <w:pStyle w:val="ListParagraph"/>
        <w:numPr>
          <w:ilvl w:val="0"/>
          <w:numId w:val="128"/>
        </w:numPr>
        <w:spacing w:after="160" w:line="360" w:lineRule="auto"/>
        <w:jc w:val="both"/>
        <w:rPr>
          <w:rFonts w:ascii="Century Gothic" w:hAnsi="Century Gothic"/>
          <w:lang w:val="en-ZA"/>
        </w:rPr>
      </w:pPr>
      <w:r w:rsidRPr="00330B96">
        <w:rPr>
          <w:rFonts w:ascii="Century Gothic" w:hAnsi="Century Gothic"/>
          <w:lang w:val="en-ZA"/>
        </w:rPr>
        <w:t>http://www.michigan.gov/documents/CIS_WSH_talk23_73416_7.htm</w:t>
      </w:r>
    </w:p>
    <w:p w14:paraId="02560F4B" w14:textId="77777777" w:rsidR="00386E66" w:rsidRPr="00330B96" w:rsidRDefault="00A243D0" w:rsidP="00D65B1B">
      <w:pPr>
        <w:pStyle w:val="ListParagraph"/>
        <w:numPr>
          <w:ilvl w:val="0"/>
          <w:numId w:val="128"/>
        </w:numPr>
        <w:spacing w:after="160" w:line="360" w:lineRule="auto"/>
        <w:jc w:val="both"/>
        <w:rPr>
          <w:rFonts w:ascii="Century Gothic" w:hAnsi="Century Gothic"/>
          <w:lang w:val="en-ZA"/>
        </w:rPr>
      </w:pPr>
      <w:hyperlink r:id="rId10" w:history="1">
        <w:r w:rsidR="00386E66" w:rsidRPr="00330B96">
          <w:rPr>
            <w:rFonts w:ascii="Century Gothic" w:hAnsi="Century Gothic"/>
            <w:color w:val="0563C1"/>
            <w:u w:val="single"/>
            <w:lang w:val="en-ZA"/>
          </w:rPr>
          <w:t>http://www.academia.edu/1092256/Workplace_Health_and_Safety_Inspectors_Ethics_and_Self-regulation</w:t>
        </w:r>
      </w:hyperlink>
    </w:p>
    <w:p w14:paraId="3A955603" w14:textId="77777777" w:rsidR="00386E66" w:rsidRPr="00330B96" w:rsidRDefault="00386E66" w:rsidP="00D65B1B">
      <w:pPr>
        <w:pStyle w:val="ListParagraph"/>
        <w:numPr>
          <w:ilvl w:val="0"/>
          <w:numId w:val="128"/>
        </w:numPr>
        <w:spacing w:after="160" w:line="360" w:lineRule="auto"/>
        <w:jc w:val="both"/>
        <w:rPr>
          <w:rFonts w:ascii="Century Gothic" w:hAnsi="Century Gothic"/>
          <w:lang w:val="en-ZA"/>
        </w:rPr>
      </w:pPr>
      <w:r w:rsidRPr="00330B96">
        <w:rPr>
          <w:rFonts w:ascii="Century Gothic" w:hAnsi="Century Gothic"/>
          <w:lang w:val="en-ZA"/>
        </w:rPr>
        <w:t>http://www.dmr.gov.za/occupational-hygiene.html</w:t>
      </w:r>
    </w:p>
    <w:p w14:paraId="0E11798D" w14:textId="77777777" w:rsidR="00386E66" w:rsidRPr="00330B96" w:rsidRDefault="00A243D0" w:rsidP="00D65B1B">
      <w:pPr>
        <w:pStyle w:val="ListParagraph"/>
        <w:numPr>
          <w:ilvl w:val="0"/>
          <w:numId w:val="128"/>
        </w:numPr>
        <w:spacing w:after="160" w:line="360" w:lineRule="auto"/>
        <w:jc w:val="both"/>
        <w:rPr>
          <w:rFonts w:ascii="Century Gothic" w:hAnsi="Century Gothic"/>
          <w:lang w:val="en-ZA"/>
        </w:rPr>
      </w:pPr>
      <w:hyperlink r:id="rId11" w:history="1">
        <w:r w:rsidR="00386E66" w:rsidRPr="00330B96">
          <w:rPr>
            <w:rFonts w:ascii="Century Gothic" w:hAnsi="Century Gothic"/>
            <w:color w:val="0563C1"/>
            <w:u w:val="single"/>
            <w:lang w:val="en-ZA"/>
          </w:rPr>
          <w:t>https://en.wikipedia.org/wiki/Occupational_safety_and_health</w:t>
        </w:r>
      </w:hyperlink>
    </w:p>
    <w:p w14:paraId="4F70D324" w14:textId="77777777" w:rsidR="00386E66" w:rsidRPr="00585FCD" w:rsidRDefault="00A243D0" w:rsidP="00D65B1B">
      <w:pPr>
        <w:pStyle w:val="ListParagraph"/>
        <w:numPr>
          <w:ilvl w:val="0"/>
          <w:numId w:val="128"/>
        </w:numPr>
        <w:spacing w:after="160" w:line="360" w:lineRule="auto"/>
        <w:jc w:val="both"/>
        <w:rPr>
          <w:rFonts w:ascii="Century Gothic" w:hAnsi="Century Gothic"/>
          <w:lang w:val="en-ZA"/>
        </w:rPr>
      </w:pPr>
      <w:hyperlink r:id="rId12" w:history="1">
        <w:r w:rsidR="00386E66" w:rsidRPr="00330B96">
          <w:rPr>
            <w:rFonts w:ascii="Century Gothic" w:hAnsi="Century Gothic"/>
            <w:color w:val="0563C1"/>
            <w:u w:val="single"/>
            <w:lang w:val="en-ZA"/>
          </w:rPr>
          <w:t>https://www.principalpeople.co.uk/blog/2015/03/influencing-behaviour-change-and-improving-health-and-safety</w:t>
        </w:r>
      </w:hyperlink>
    </w:p>
    <w:p w14:paraId="3660D968" w14:textId="77777777" w:rsidR="00386E66" w:rsidRPr="00635D76" w:rsidRDefault="00A243D0" w:rsidP="00D65B1B">
      <w:pPr>
        <w:pStyle w:val="ListParagraph"/>
        <w:numPr>
          <w:ilvl w:val="0"/>
          <w:numId w:val="128"/>
        </w:numPr>
        <w:spacing w:after="160" w:line="360" w:lineRule="auto"/>
        <w:jc w:val="both"/>
        <w:rPr>
          <w:rFonts w:ascii="Century Gothic" w:hAnsi="Century Gothic"/>
          <w:lang w:val="en-ZA"/>
        </w:rPr>
      </w:pPr>
      <w:hyperlink r:id="rId13" w:history="1">
        <w:r w:rsidR="00386E66" w:rsidRPr="00C13756">
          <w:rPr>
            <w:rStyle w:val="Hyperlink"/>
            <w:rFonts w:ascii="Century Gothic" w:hAnsi="Century Gothic"/>
          </w:rPr>
          <w:t>https://oshwiki.eu/wiki/Accident_investigation_techniques</w:t>
        </w:r>
      </w:hyperlink>
    </w:p>
    <w:p w14:paraId="3C812FA4" w14:textId="77777777" w:rsidR="00386E66" w:rsidRPr="00FE2780" w:rsidRDefault="00A243D0" w:rsidP="00D65B1B">
      <w:pPr>
        <w:pStyle w:val="ListParagraph"/>
        <w:numPr>
          <w:ilvl w:val="0"/>
          <w:numId w:val="128"/>
        </w:numPr>
        <w:spacing w:after="160" w:line="360" w:lineRule="auto"/>
        <w:jc w:val="both"/>
        <w:rPr>
          <w:rFonts w:ascii="Century Gothic" w:hAnsi="Century Gothic"/>
          <w:lang w:val="en-ZA"/>
        </w:rPr>
      </w:pPr>
      <w:hyperlink r:id="rId14" w:history="1">
        <w:r w:rsidR="00386E66" w:rsidRPr="00F55E74">
          <w:rPr>
            <w:rStyle w:val="Hyperlink"/>
            <w:rFonts w:ascii="Century Gothic" w:hAnsi="Century Gothic"/>
          </w:rPr>
          <w:t>http://training.itcilo.it/actrav_cdrom2/en/osh/legis/lemain.htm</w:t>
        </w:r>
      </w:hyperlink>
    </w:p>
    <w:p w14:paraId="430D7DA5" w14:textId="77777777" w:rsidR="00386E66" w:rsidRPr="00FE2780" w:rsidRDefault="00386E66" w:rsidP="00D65B1B">
      <w:pPr>
        <w:pStyle w:val="ListParagraph"/>
        <w:numPr>
          <w:ilvl w:val="0"/>
          <w:numId w:val="128"/>
        </w:numPr>
        <w:spacing w:after="160" w:line="360" w:lineRule="auto"/>
        <w:jc w:val="both"/>
        <w:rPr>
          <w:rFonts w:ascii="Century Gothic" w:hAnsi="Century Gothic"/>
          <w:lang w:val="en-ZA"/>
        </w:rPr>
      </w:pPr>
      <w:r w:rsidRPr="00FE2780">
        <w:rPr>
          <w:rFonts w:ascii="Century Gothic" w:hAnsi="Century Gothic"/>
        </w:rPr>
        <w:t>http://www.labourguide.co.za/health-and-safety/1502-summary-of-ohs-act-regulations</w:t>
      </w:r>
    </w:p>
    <w:p w14:paraId="123F6A53" w14:textId="1233C07B" w:rsidR="00762FAE" w:rsidRPr="00386E66" w:rsidRDefault="00762FAE" w:rsidP="00762FAE">
      <w:pPr>
        <w:spacing w:line="360" w:lineRule="auto"/>
        <w:jc w:val="both"/>
      </w:pPr>
    </w:p>
    <w:p w14:paraId="666BD7F8" w14:textId="514C48B9" w:rsidR="00762FAE" w:rsidRDefault="00762FAE" w:rsidP="00762FAE">
      <w:pPr>
        <w:spacing w:line="360" w:lineRule="auto"/>
        <w:jc w:val="both"/>
        <w:rPr>
          <w:i/>
        </w:rPr>
      </w:pPr>
    </w:p>
    <w:p w14:paraId="768EC6E2" w14:textId="288D5404" w:rsidR="00762FAE" w:rsidRDefault="00762FAE" w:rsidP="00762FAE">
      <w:pPr>
        <w:spacing w:line="360" w:lineRule="auto"/>
        <w:jc w:val="both"/>
        <w:rPr>
          <w:i/>
        </w:rPr>
      </w:pPr>
    </w:p>
    <w:p w14:paraId="50DCE3CF" w14:textId="43176B75" w:rsidR="00762FAE" w:rsidRDefault="00762FAE" w:rsidP="00762FAE">
      <w:pPr>
        <w:spacing w:line="360" w:lineRule="auto"/>
        <w:jc w:val="both"/>
        <w:rPr>
          <w:i/>
        </w:rPr>
      </w:pPr>
    </w:p>
    <w:p w14:paraId="74822E4F" w14:textId="36CB16D1" w:rsidR="00762FAE" w:rsidRDefault="00762FAE" w:rsidP="00762FAE">
      <w:pPr>
        <w:spacing w:line="360" w:lineRule="auto"/>
        <w:jc w:val="both"/>
        <w:rPr>
          <w:i/>
        </w:rPr>
      </w:pPr>
    </w:p>
    <w:p w14:paraId="28372BDD" w14:textId="19AFF280" w:rsidR="00762FAE" w:rsidRDefault="00762FAE" w:rsidP="00762FAE">
      <w:pPr>
        <w:spacing w:line="360" w:lineRule="auto"/>
        <w:jc w:val="both"/>
        <w:rPr>
          <w:i/>
        </w:rPr>
      </w:pPr>
    </w:p>
    <w:p w14:paraId="0DF6DCB0" w14:textId="0511B73E" w:rsidR="00762FAE" w:rsidRDefault="00762FAE" w:rsidP="00762FAE">
      <w:pPr>
        <w:spacing w:line="360" w:lineRule="auto"/>
        <w:jc w:val="both"/>
        <w:rPr>
          <w:i/>
        </w:rPr>
      </w:pPr>
    </w:p>
    <w:p w14:paraId="13AF89F0" w14:textId="18F92702" w:rsidR="00762FAE" w:rsidRDefault="00762FAE" w:rsidP="00762FAE">
      <w:pPr>
        <w:spacing w:line="360" w:lineRule="auto"/>
        <w:jc w:val="both"/>
        <w:rPr>
          <w:i/>
        </w:rPr>
      </w:pPr>
    </w:p>
    <w:p w14:paraId="295A256F" w14:textId="25CF35BA" w:rsidR="00762FAE" w:rsidRDefault="00762FAE" w:rsidP="00762FAE">
      <w:pPr>
        <w:spacing w:line="360" w:lineRule="auto"/>
        <w:jc w:val="both"/>
        <w:rPr>
          <w:i/>
        </w:rPr>
      </w:pPr>
    </w:p>
    <w:p w14:paraId="194CF145" w14:textId="18E68006" w:rsidR="00762FAE" w:rsidRDefault="00762FAE" w:rsidP="00762FAE">
      <w:pPr>
        <w:spacing w:line="360" w:lineRule="auto"/>
        <w:jc w:val="both"/>
        <w:rPr>
          <w:i/>
        </w:rPr>
      </w:pPr>
    </w:p>
    <w:p w14:paraId="5DCA2019" w14:textId="2A013C9D" w:rsidR="00762FAE" w:rsidRDefault="00762FAE" w:rsidP="00762FAE">
      <w:pPr>
        <w:spacing w:line="360" w:lineRule="auto"/>
        <w:jc w:val="both"/>
        <w:rPr>
          <w:i/>
        </w:rPr>
      </w:pPr>
    </w:p>
    <w:p w14:paraId="0C7F14D3" w14:textId="0ACC5F7C" w:rsidR="00762FAE" w:rsidRDefault="00762FAE" w:rsidP="00762FAE">
      <w:pPr>
        <w:spacing w:line="360" w:lineRule="auto"/>
        <w:jc w:val="both"/>
        <w:rPr>
          <w:i/>
        </w:rPr>
      </w:pPr>
    </w:p>
    <w:p w14:paraId="5D77E140" w14:textId="4AB3E6F9" w:rsidR="00762FAE" w:rsidRDefault="00762FAE" w:rsidP="00762FAE">
      <w:pPr>
        <w:spacing w:line="360" w:lineRule="auto"/>
        <w:jc w:val="both"/>
        <w:rPr>
          <w:i/>
        </w:rPr>
      </w:pPr>
    </w:p>
    <w:p w14:paraId="72B0CA93" w14:textId="00843573" w:rsidR="00762FAE" w:rsidRDefault="00762FAE" w:rsidP="00762FAE">
      <w:pPr>
        <w:spacing w:line="360" w:lineRule="auto"/>
        <w:jc w:val="both"/>
        <w:rPr>
          <w:i/>
        </w:rPr>
      </w:pPr>
    </w:p>
    <w:p w14:paraId="6B032769" w14:textId="6A336A0F" w:rsidR="00762FAE" w:rsidRDefault="00762FAE" w:rsidP="00762FAE">
      <w:pPr>
        <w:spacing w:line="360" w:lineRule="auto"/>
        <w:jc w:val="both"/>
        <w:rPr>
          <w:i/>
        </w:rPr>
      </w:pPr>
    </w:p>
    <w:p w14:paraId="5178A062" w14:textId="136E2B58" w:rsidR="00762FAE" w:rsidRDefault="00762FAE" w:rsidP="00762FAE">
      <w:pPr>
        <w:spacing w:line="360" w:lineRule="auto"/>
        <w:jc w:val="both"/>
        <w:rPr>
          <w:i/>
        </w:rPr>
      </w:pPr>
    </w:p>
    <w:p w14:paraId="0481928F" w14:textId="10AAFEEF" w:rsidR="00762FAE" w:rsidRDefault="00762FAE" w:rsidP="00762FAE">
      <w:pPr>
        <w:spacing w:line="360" w:lineRule="auto"/>
        <w:jc w:val="both"/>
        <w:rPr>
          <w:i/>
        </w:rPr>
      </w:pPr>
    </w:p>
    <w:p w14:paraId="0B02D41E" w14:textId="4918EAEE" w:rsidR="00762FAE" w:rsidRDefault="00762FAE" w:rsidP="00762FAE">
      <w:pPr>
        <w:spacing w:line="360" w:lineRule="auto"/>
        <w:jc w:val="both"/>
        <w:rPr>
          <w:i/>
        </w:rPr>
      </w:pPr>
    </w:p>
    <w:p w14:paraId="5BF97A89" w14:textId="5943DFE4" w:rsidR="00762FAE" w:rsidRDefault="00762FAE" w:rsidP="00762FAE">
      <w:pPr>
        <w:spacing w:line="360" w:lineRule="auto"/>
        <w:jc w:val="both"/>
        <w:rPr>
          <w:i/>
        </w:rPr>
      </w:pPr>
    </w:p>
    <w:p w14:paraId="14027B0C" w14:textId="7CB924CA" w:rsidR="00762FAE" w:rsidRPr="00762FAE" w:rsidRDefault="00762FAE" w:rsidP="00762FAE">
      <w:pPr>
        <w:spacing w:line="360" w:lineRule="auto"/>
        <w:jc w:val="both"/>
        <w:rPr>
          <w:i/>
        </w:rPr>
      </w:pPr>
    </w:p>
    <w:p w14:paraId="50B0D73A" w14:textId="77777777" w:rsidR="00762FAE" w:rsidRDefault="00762FAE" w:rsidP="00762FAE">
      <w:pPr>
        <w:spacing w:line="360" w:lineRule="auto"/>
        <w:jc w:val="both"/>
      </w:pPr>
    </w:p>
    <w:p w14:paraId="2B3DA05E" w14:textId="77777777" w:rsidR="00762FAE" w:rsidRDefault="00762FAE" w:rsidP="00762FAE">
      <w:pPr>
        <w:spacing w:line="360" w:lineRule="auto"/>
        <w:jc w:val="both"/>
      </w:pPr>
    </w:p>
    <w:p w14:paraId="763DF6E2" w14:textId="77777777" w:rsidR="00762FAE" w:rsidRDefault="00762FAE" w:rsidP="00762FAE">
      <w:pPr>
        <w:spacing w:line="360" w:lineRule="auto"/>
        <w:jc w:val="both"/>
      </w:pPr>
    </w:p>
    <w:p w14:paraId="423539E8" w14:textId="77777777" w:rsidR="00762FAE" w:rsidRDefault="00762FAE" w:rsidP="00762FAE">
      <w:pPr>
        <w:spacing w:line="360" w:lineRule="auto"/>
        <w:jc w:val="both"/>
      </w:pPr>
    </w:p>
    <w:p w14:paraId="5A7BCEC9" w14:textId="77777777" w:rsidR="00762FAE" w:rsidRPr="00E739C0" w:rsidRDefault="00762FAE" w:rsidP="00762FAE">
      <w:pPr>
        <w:spacing w:line="360" w:lineRule="auto"/>
        <w:jc w:val="both"/>
      </w:pPr>
    </w:p>
    <w:p w14:paraId="623B0000" w14:textId="77777777" w:rsidR="00E739C0" w:rsidRDefault="00E739C0" w:rsidP="00E739C0">
      <w:pPr>
        <w:spacing w:line="360" w:lineRule="auto"/>
        <w:jc w:val="both"/>
        <w:rPr>
          <w:i/>
        </w:rPr>
      </w:pPr>
    </w:p>
    <w:p w14:paraId="071ACC8E" w14:textId="08F0F567" w:rsidR="00E739C0" w:rsidRDefault="00E739C0" w:rsidP="00E739C0">
      <w:pPr>
        <w:spacing w:line="360" w:lineRule="auto"/>
        <w:jc w:val="both"/>
        <w:rPr>
          <w:i/>
        </w:rPr>
      </w:pPr>
    </w:p>
    <w:p w14:paraId="1F031D9A" w14:textId="77777777" w:rsidR="00E739C0" w:rsidRPr="00032AAE" w:rsidRDefault="00E739C0" w:rsidP="00E739C0">
      <w:pPr>
        <w:spacing w:line="360" w:lineRule="auto"/>
        <w:jc w:val="both"/>
        <w:rPr>
          <w:b w:val="0"/>
          <w:i/>
        </w:rPr>
      </w:pPr>
    </w:p>
    <w:p w14:paraId="6D667B1C" w14:textId="77777777" w:rsidR="0034743D" w:rsidRPr="0034743D" w:rsidRDefault="0034743D" w:rsidP="0034743D">
      <w:pPr>
        <w:rPr>
          <w:sz w:val="40"/>
          <w:szCs w:val="40"/>
        </w:rPr>
      </w:pPr>
    </w:p>
    <w:p w14:paraId="2986EDC2" w14:textId="06BB4D61" w:rsidR="0034743D" w:rsidRPr="0034743D" w:rsidRDefault="0034743D" w:rsidP="0034743D">
      <w:pPr>
        <w:rPr>
          <w:sz w:val="40"/>
          <w:szCs w:val="40"/>
        </w:rPr>
      </w:pPr>
    </w:p>
    <w:p w14:paraId="5A94320B" w14:textId="4095CF28" w:rsidR="0034743D" w:rsidRDefault="0034743D" w:rsidP="0034743D"/>
    <w:p w14:paraId="4E38F62A" w14:textId="3348E357" w:rsidR="0034743D" w:rsidRDefault="0034743D" w:rsidP="0034743D"/>
    <w:p w14:paraId="0E46544E" w14:textId="1FC9F7E0" w:rsidR="0034743D" w:rsidRDefault="0034743D" w:rsidP="0034743D"/>
    <w:p w14:paraId="2237150F" w14:textId="39C61CAB" w:rsidR="0034743D" w:rsidRDefault="0034743D" w:rsidP="0034743D"/>
    <w:p w14:paraId="0046ABF5" w14:textId="3DEF2A3F" w:rsidR="0034743D" w:rsidRDefault="0034743D" w:rsidP="0034743D"/>
    <w:p w14:paraId="1B347BCB" w14:textId="77777777" w:rsidR="0034743D" w:rsidRPr="00613355" w:rsidRDefault="0034743D" w:rsidP="0034743D"/>
    <w:sectPr w:rsidR="0034743D" w:rsidRPr="00613355" w:rsidSect="008F7A1A">
      <w:headerReference w:type="default" r:id="rId15"/>
      <w:footerReference w:type="default" r:id="rId16"/>
      <w:footerReference w:type="first" r:id="rId17"/>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8DCC7" w14:textId="77777777" w:rsidR="00A243D0" w:rsidRDefault="00A243D0">
      <w:r>
        <w:separator/>
      </w:r>
    </w:p>
  </w:endnote>
  <w:endnote w:type="continuationSeparator" w:id="0">
    <w:p w14:paraId="0719519E" w14:textId="77777777" w:rsidR="00A243D0" w:rsidRDefault="00A2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0000000000000000000"/>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14:paraId="5D1FFB93" w14:textId="3FBCE94F" w:rsidR="00515445" w:rsidRDefault="00515445">
        <w:pPr>
          <w:pStyle w:val="Footer"/>
          <w:pBdr>
            <w:top w:val="single" w:sz="4" w:space="1" w:color="D9D9D9" w:themeColor="background1" w:themeShade="D9"/>
          </w:pBdr>
          <w:rPr>
            <w:b w:val="0"/>
          </w:rPr>
        </w:pPr>
        <w:r>
          <w:fldChar w:fldCharType="begin"/>
        </w:r>
        <w:r>
          <w:instrText xml:space="preserve"> PAGE   \* MERGEFORMAT </w:instrText>
        </w:r>
        <w:r>
          <w:fldChar w:fldCharType="separate"/>
        </w:r>
        <w:r w:rsidR="008568EB">
          <w:rPr>
            <w:noProof/>
          </w:rPr>
          <w:t>49</w:t>
        </w:r>
        <w:r>
          <w:rPr>
            <w:b w:val="0"/>
            <w:noProof/>
          </w:rPr>
          <w:fldChar w:fldCharType="end"/>
        </w:r>
        <w:r>
          <w:rPr>
            <w:b w:val="0"/>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14:paraId="23454FB0" w14:textId="77777777" w:rsidR="00515445" w:rsidRDefault="00515445">
        <w:pPr>
          <w:pStyle w:val="Footer"/>
          <w:pBdr>
            <w:top w:val="single" w:sz="4" w:space="1" w:color="D9D9D9" w:themeColor="background1" w:themeShade="D9"/>
          </w:pBdr>
          <w:rPr>
            <w:b w:val="0"/>
          </w:rPr>
        </w:pPr>
        <w:r>
          <w:fldChar w:fldCharType="begin"/>
        </w:r>
        <w:r>
          <w:instrText xml:space="preserve"> PAGE   \* MERGEFORMAT </w:instrText>
        </w:r>
        <w:r>
          <w:fldChar w:fldCharType="separate"/>
        </w:r>
        <w:r w:rsidRPr="00820680">
          <w:rPr>
            <w:b w:val="0"/>
            <w:noProof/>
          </w:rPr>
          <w:t>15</w:t>
        </w:r>
        <w:r>
          <w:rPr>
            <w:b w:val="0"/>
            <w:noProof/>
          </w:rPr>
          <w:fldChar w:fldCharType="end"/>
        </w:r>
        <w:r>
          <w:rPr>
            <w:b w:val="0"/>
          </w:rPr>
          <w:t xml:space="preserve"> | </w:t>
        </w:r>
        <w:r>
          <w:rPr>
            <w:color w:val="7F7F7F" w:themeColor="background1" w:themeShade="7F"/>
            <w:spacing w:val="60"/>
          </w:rPr>
          <w:t>Page</w:t>
        </w:r>
      </w:p>
    </w:sdtContent>
  </w:sdt>
  <w:p w14:paraId="350EE882" w14:textId="77777777" w:rsidR="00515445" w:rsidRPr="00961B13" w:rsidRDefault="005154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2D64F" w14:textId="77777777" w:rsidR="00A243D0" w:rsidRDefault="00A243D0">
      <w:r>
        <w:separator/>
      </w:r>
    </w:p>
  </w:footnote>
  <w:footnote w:type="continuationSeparator" w:id="0">
    <w:p w14:paraId="1AC404CF" w14:textId="77777777" w:rsidR="00A243D0" w:rsidRDefault="00A243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147CF887" w:rsidR="00515445" w:rsidRDefault="00515445" w:rsidP="008C4579">
    <w:pPr>
      <w:pStyle w:val="Header"/>
      <w:rPr>
        <w:szCs w:val="40"/>
      </w:rPr>
    </w:pPr>
  </w:p>
  <w:p w14:paraId="0ACACAB2" w14:textId="01E39FF2" w:rsidR="00515445" w:rsidRPr="008C4579" w:rsidRDefault="00515445" w:rsidP="008C4579">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F27560"/>
    <w:multiLevelType w:val="multilevel"/>
    <w:tmpl w:val="770ED51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D15422"/>
    <w:multiLevelType w:val="multilevel"/>
    <w:tmpl w:val="A30C97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2105547"/>
    <w:multiLevelType w:val="multilevel"/>
    <w:tmpl w:val="AD9C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051A54C3"/>
    <w:multiLevelType w:val="hybridMultilevel"/>
    <w:tmpl w:val="FEA0C3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57042D3"/>
    <w:multiLevelType w:val="multilevel"/>
    <w:tmpl w:val="B6322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5954965"/>
    <w:multiLevelType w:val="multilevel"/>
    <w:tmpl w:val="B8C057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05A71A50"/>
    <w:multiLevelType w:val="multilevel"/>
    <w:tmpl w:val="2564D6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62C6A9A"/>
    <w:multiLevelType w:val="hybridMultilevel"/>
    <w:tmpl w:val="DA7412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631327E"/>
    <w:multiLevelType w:val="multilevel"/>
    <w:tmpl w:val="9E9C45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3" w15:restartNumberingAfterBreak="0">
    <w:nsid w:val="075752DC"/>
    <w:multiLevelType w:val="multilevel"/>
    <w:tmpl w:val="119A7E6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4117DF"/>
    <w:multiLevelType w:val="hybridMultilevel"/>
    <w:tmpl w:val="0C84739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0E591A31"/>
    <w:multiLevelType w:val="multilevel"/>
    <w:tmpl w:val="E7C8A1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0EBC0648"/>
    <w:multiLevelType w:val="hybridMultilevel"/>
    <w:tmpl w:val="3452B7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12196B74"/>
    <w:multiLevelType w:val="multilevel"/>
    <w:tmpl w:val="1C0EB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2EE57DE"/>
    <w:multiLevelType w:val="multilevel"/>
    <w:tmpl w:val="56BCC8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2FB6076"/>
    <w:multiLevelType w:val="multilevel"/>
    <w:tmpl w:val="C650A0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30A1CF8"/>
    <w:multiLevelType w:val="multilevel"/>
    <w:tmpl w:val="0FA8E0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130C7969"/>
    <w:multiLevelType w:val="multilevel"/>
    <w:tmpl w:val="0C567E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3B53506"/>
    <w:multiLevelType w:val="multilevel"/>
    <w:tmpl w:val="B6C09D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4471ED5"/>
    <w:multiLevelType w:val="hybridMultilevel"/>
    <w:tmpl w:val="038C8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16597A18"/>
    <w:multiLevelType w:val="hybridMultilevel"/>
    <w:tmpl w:val="5C0804CC"/>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17140EC2"/>
    <w:multiLevelType w:val="multilevel"/>
    <w:tmpl w:val="D77AFA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7386E78"/>
    <w:multiLevelType w:val="multilevel"/>
    <w:tmpl w:val="5CA47F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19FB771F"/>
    <w:multiLevelType w:val="hybridMultilevel"/>
    <w:tmpl w:val="74A68B58"/>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1AC407E9"/>
    <w:multiLevelType w:val="multilevel"/>
    <w:tmpl w:val="3036F5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1C0F2BAF"/>
    <w:multiLevelType w:val="multilevel"/>
    <w:tmpl w:val="0BFC21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1C412981"/>
    <w:multiLevelType w:val="multilevel"/>
    <w:tmpl w:val="C4B84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C4C5875"/>
    <w:multiLevelType w:val="multilevel"/>
    <w:tmpl w:val="8A881C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F315B0B"/>
    <w:multiLevelType w:val="multilevel"/>
    <w:tmpl w:val="EA08B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1FF64DB2"/>
    <w:multiLevelType w:val="multilevel"/>
    <w:tmpl w:val="C9A8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105566"/>
    <w:multiLevelType w:val="multilevel"/>
    <w:tmpl w:val="DB1A04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26E67792"/>
    <w:multiLevelType w:val="multilevel"/>
    <w:tmpl w:val="E54EA2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27081418"/>
    <w:multiLevelType w:val="multilevel"/>
    <w:tmpl w:val="449457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A0009D0"/>
    <w:multiLevelType w:val="multilevel"/>
    <w:tmpl w:val="386CD5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2AF71292"/>
    <w:multiLevelType w:val="multilevel"/>
    <w:tmpl w:val="32B4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2B273F93"/>
    <w:multiLevelType w:val="multilevel"/>
    <w:tmpl w:val="51545F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2B884973"/>
    <w:multiLevelType w:val="multilevel"/>
    <w:tmpl w:val="207C9B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2BE23D66"/>
    <w:multiLevelType w:val="hybridMultilevel"/>
    <w:tmpl w:val="57A82D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2C06101A"/>
    <w:multiLevelType w:val="multilevel"/>
    <w:tmpl w:val="F4EA3C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2C2B1A25"/>
    <w:multiLevelType w:val="multilevel"/>
    <w:tmpl w:val="7DDAA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2DF71519"/>
    <w:multiLevelType w:val="multilevel"/>
    <w:tmpl w:val="2A74FE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1745A91"/>
    <w:multiLevelType w:val="multilevel"/>
    <w:tmpl w:val="5184A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1914D40"/>
    <w:multiLevelType w:val="hybridMultilevel"/>
    <w:tmpl w:val="D084FC2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0"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3421B9E"/>
    <w:multiLevelType w:val="multilevel"/>
    <w:tmpl w:val="80BC3E2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47C49CF"/>
    <w:multiLevelType w:val="multilevel"/>
    <w:tmpl w:val="7B4468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54" w15:restartNumberingAfterBreak="0">
    <w:nsid w:val="356C3AC3"/>
    <w:multiLevelType w:val="multilevel"/>
    <w:tmpl w:val="089ED4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73120CF"/>
    <w:multiLevelType w:val="multilevel"/>
    <w:tmpl w:val="C9F40D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382929AB"/>
    <w:multiLevelType w:val="multilevel"/>
    <w:tmpl w:val="7DBCF2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58" w15:restartNumberingAfterBreak="0">
    <w:nsid w:val="38F42BF4"/>
    <w:multiLevelType w:val="multilevel"/>
    <w:tmpl w:val="F6909D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39A94AF1"/>
    <w:multiLevelType w:val="multilevel"/>
    <w:tmpl w:val="97A2C9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39B16C85"/>
    <w:multiLevelType w:val="hybridMultilevel"/>
    <w:tmpl w:val="DB7848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1" w15:restartNumberingAfterBreak="0">
    <w:nsid w:val="39BE714A"/>
    <w:multiLevelType w:val="multilevel"/>
    <w:tmpl w:val="D5968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3F456B58"/>
    <w:multiLevelType w:val="multilevel"/>
    <w:tmpl w:val="ADA64A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01E087F"/>
    <w:multiLevelType w:val="multilevel"/>
    <w:tmpl w:val="47EE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05D7E0F"/>
    <w:multiLevelType w:val="hybridMultilevel"/>
    <w:tmpl w:val="60EE08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7" w15:restartNumberingAfterBreak="0">
    <w:nsid w:val="41D96B51"/>
    <w:multiLevelType w:val="hybridMultilevel"/>
    <w:tmpl w:val="8A6257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8" w15:restartNumberingAfterBreak="0">
    <w:nsid w:val="42992343"/>
    <w:multiLevelType w:val="multilevel"/>
    <w:tmpl w:val="0B7CFB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4411762D"/>
    <w:multiLevelType w:val="multilevel"/>
    <w:tmpl w:val="011E4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585513F"/>
    <w:multiLevelType w:val="multilevel"/>
    <w:tmpl w:val="66F2C8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73" w15:restartNumberingAfterBreak="0">
    <w:nsid w:val="4A1A1AFD"/>
    <w:multiLevelType w:val="multilevel"/>
    <w:tmpl w:val="1A1AA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4B083608"/>
    <w:multiLevelType w:val="multilevel"/>
    <w:tmpl w:val="31CE11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4D17270C"/>
    <w:multiLevelType w:val="multilevel"/>
    <w:tmpl w:val="5770C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7" w15:restartNumberingAfterBreak="0">
    <w:nsid w:val="4FDE36CB"/>
    <w:multiLevelType w:val="hybridMultilevel"/>
    <w:tmpl w:val="A280AB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50407B98"/>
    <w:multiLevelType w:val="multilevel"/>
    <w:tmpl w:val="990019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26A77A1"/>
    <w:multiLevelType w:val="multilevel"/>
    <w:tmpl w:val="4872A9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52E443C2"/>
    <w:multiLevelType w:val="hybridMultilevel"/>
    <w:tmpl w:val="721AC4F4"/>
    <w:lvl w:ilvl="0" w:tplc="1C090001">
      <w:start w:val="1"/>
      <w:numFmt w:val="bullet"/>
      <w:lvlText w:val=""/>
      <w:lvlJc w:val="left"/>
      <w:pPr>
        <w:ind w:left="720" w:hanging="360"/>
      </w:pPr>
      <w:rPr>
        <w:rFonts w:ascii="Symbol" w:hAnsi="Symbol" w:hint="default"/>
      </w:rPr>
    </w:lvl>
    <w:lvl w:ilvl="1" w:tplc="44B2B528">
      <w:start w:val="3"/>
      <w:numFmt w:val="bullet"/>
      <w:lvlText w:val="•"/>
      <w:lvlJc w:val="left"/>
      <w:pPr>
        <w:ind w:left="1665" w:hanging="585"/>
      </w:pPr>
      <w:rPr>
        <w:rFonts w:ascii="Century Gothic" w:eastAsia="Times New Roman" w:hAnsi="Century Gothic"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533B34EF"/>
    <w:multiLevelType w:val="multilevel"/>
    <w:tmpl w:val="E9D8C9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53F8087B"/>
    <w:multiLevelType w:val="multilevel"/>
    <w:tmpl w:val="0BAE6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54674BF7"/>
    <w:multiLevelType w:val="multilevel"/>
    <w:tmpl w:val="0E309C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577F5EC7"/>
    <w:multiLevelType w:val="hybridMultilevel"/>
    <w:tmpl w:val="A1E0AD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5" w15:restartNumberingAfterBreak="0">
    <w:nsid w:val="57BF7128"/>
    <w:multiLevelType w:val="multilevel"/>
    <w:tmpl w:val="B8B6D3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58310FED"/>
    <w:multiLevelType w:val="hybridMultilevel"/>
    <w:tmpl w:val="5E1CE5C8"/>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7" w15:restartNumberingAfterBreak="0">
    <w:nsid w:val="58353192"/>
    <w:multiLevelType w:val="multilevel"/>
    <w:tmpl w:val="B510CF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89" w15:restartNumberingAfterBreak="0">
    <w:nsid w:val="589C27DE"/>
    <w:multiLevelType w:val="hybridMultilevel"/>
    <w:tmpl w:val="BACA5A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0"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0">
    <w:nsid w:val="5F4F349B"/>
    <w:multiLevelType w:val="multilevel"/>
    <w:tmpl w:val="973EB7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60155CE5"/>
    <w:multiLevelType w:val="hybridMultilevel"/>
    <w:tmpl w:val="1374BF90"/>
    <w:lvl w:ilvl="0" w:tplc="08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19278FF"/>
    <w:multiLevelType w:val="multilevel"/>
    <w:tmpl w:val="3E22EB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5" w15:restartNumberingAfterBreak="0">
    <w:nsid w:val="61C34646"/>
    <w:multiLevelType w:val="multilevel"/>
    <w:tmpl w:val="4A5C1D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6321364A"/>
    <w:multiLevelType w:val="hybridMultilevel"/>
    <w:tmpl w:val="FA2063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7" w15:restartNumberingAfterBreak="0">
    <w:nsid w:val="638C3871"/>
    <w:multiLevelType w:val="multilevel"/>
    <w:tmpl w:val="F09AC6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65AA0143"/>
    <w:multiLevelType w:val="multilevel"/>
    <w:tmpl w:val="1100A1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663E3188"/>
    <w:multiLevelType w:val="multilevel"/>
    <w:tmpl w:val="BDE6C0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67933DF0"/>
    <w:multiLevelType w:val="hybridMultilevel"/>
    <w:tmpl w:val="9E9A08C0"/>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1" w15:restartNumberingAfterBreak="0">
    <w:nsid w:val="67A03348"/>
    <w:multiLevelType w:val="multilevel"/>
    <w:tmpl w:val="FDEA9C7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8111372"/>
    <w:multiLevelType w:val="hybridMultilevel"/>
    <w:tmpl w:val="56BE4664"/>
    <w:lvl w:ilvl="0" w:tplc="2792650A">
      <w:numFmt w:val="bullet"/>
      <w:lvlText w:val="•"/>
      <w:lvlJc w:val="left"/>
      <w:pPr>
        <w:ind w:left="720" w:hanging="720"/>
      </w:pPr>
      <w:rPr>
        <w:rFonts w:ascii="Century Gothic" w:eastAsia="Calibri" w:hAnsi="Century Gothic"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4"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106" w15:restartNumberingAfterBreak="0">
    <w:nsid w:val="693D280B"/>
    <w:multiLevelType w:val="multilevel"/>
    <w:tmpl w:val="C8B0C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7"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6AC67C9A"/>
    <w:multiLevelType w:val="multilevel"/>
    <w:tmpl w:val="03F088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9" w15:restartNumberingAfterBreak="0">
    <w:nsid w:val="6B143C81"/>
    <w:multiLevelType w:val="hybridMultilevel"/>
    <w:tmpl w:val="BF1C4FE4"/>
    <w:lvl w:ilvl="0" w:tplc="2792650A">
      <w:numFmt w:val="bullet"/>
      <w:lvlText w:val="•"/>
      <w:lvlJc w:val="left"/>
      <w:pPr>
        <w:ind w:left="720" w:hanging="720"/>
      </w:pPr>
      <w:rPr>
        <w:rFonts w:ascii="Century Gothic" w:eastAsia="Calibri" w:hAnsi="Century Gothic"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0" w15:restartNumberingAfterBreak="0">
    <w:nsid w:val="6BB54505"/>
    <w:multiLevelType w:val="multilevel"/>
    <w:tmpl w:val="3B8241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6D4C3A6F"/>
    <w:multiLevelType w:val="multilevel"/>
    <w:tmpl w:val="CF6AA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6D523AB6"/>
    <w:multiLevelType w:val="multilevel"/>
    <w:tmpl w:val="2CD65E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3" w15:restartNumberingAfterBreak="0">
    <w:nsid w:val="6DAD5CEF"/>
    <w:multiLevelType w:val="multilevel"/>
    <w:tmpl w:val="274E3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6DCE56BE"/>
    <w:multiLevelType w:val="multilevel"/>
    <w:tmpl w:val="F340A9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6E1F6169"/>
    <w:multiLevelType w:val="multilevel"/>
    <w:tmpl w:val="83F6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EF751C2"/>
    <w:multiLevelType w:val="multilevel"/>
    <w:tmpl w:val="A88C97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8"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07A418C"/>
    <w:multiLevelType w:val="hybridMultilevel"/>
    <w:tmpl w:val="B2363D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0" w15:restartNumberingAfterBreak="0">
    <w:nsid w:val="72550127"/>
    <w:multiLevelType w:val="multilevel"/>
    <w:tmpl w:val="E01894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73060994"/>
    <w:multiLevelType w:val="multilevel"/>
    <w:tmpl w:val="38A6C7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73834C0A"/>
    <w:multiLevelType w:val="hybridMultilevel"/>
    <w:tmpl w:val="DF2417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3" w15:restartNumberingAfterBreak="0">
    <w:nsid w:val="76160463"/>
    <w:multiLevelType w:val="multilevel"/>
    <w:tmpl w:val="DEC25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4"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25" w15:restartNumberingAfterBreak="0">
    <w:nsid w:val="763D6178"/>
    <w:multiLevelType w:val="multilevel"/>
    <w:tmpl w:val="EB604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786F0D94"/>
    <w:multiLevelType w:val="multilevel"/>
    <w:tmpl w:val="3F5C1D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7" w15:restartNumberingAfterBreak="0">
    <w:nsid w:val="7AAF5698"/>
    <w:multiLevelType w:val="multilevel"/>
    <w:tmpl w:val="8D8CA6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8" w15:restartNumberingAfterBreak="0">
    <w:nsid w:val="7AFC7608"/>
    <w:multiLevelType w:val="multilevel"/>
    <w:tmpl w:val="B75CC9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9" w15:restartNumberingAfterBreak="0">
    <w:nsid w:val="7B15242D"/>
    <w:multiLevelType w:val="multilevel"/>
    <w:tmpl w:val="0F2C9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7B677C05"/>
    <w:multiLevelType w:val="multilevel"/>
    <w:tmpl w:val="5B60F6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7BD567B1"/>
    <w:multiLevelType w:val="multilevel"/>
    <w:tmpl w:val="777687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2" w15:restartNumberingAfterBreak="0">
    <w:nsid w:val="7CAD46CC"/>
    <w:multiLevelType w:val="multilevel"/>
    <w:tmpl w:val="AB3477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3" w15:restartNumberingAfterBreak="0">
    <w:nsid w:val="7CCA2794"/>
    <w:multiLevelType w:val="multilevel"/>
    <w:tmpl w:val="3DC40B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7D31165A"/>
    <w:multiLevelType w:val="multilevel"/>
    <w:tmpl w:val="6CE05A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5" w15:restartNumberingAfterBreak="0">
    <w:nsid w:val="7D434CB8"/>
    <w:multiLevelType w:val="multilevel"/>
    <w:tmpl w:val="F51E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D992DA1"/>
    <w:multiLevelType w:val="multilevel"/>
    <w:tmpl w:val="7DC6B6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7" w15:restartNumberingAfterBreak="0">
    <w:nsid w:val="7E892DE7"/>
    <w:multiLevelType w:val="multilevel"/>
    <w:tmpl w:val="4D2C1A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72"/>
  </w:num>
  <w:num w:numId="2">
    <w:abstractNumId w:val="124"/>
  </w:num>
  <w:num w:numId="3">
    <w:abstractNumId w:val="118"/>
  </w:num>
  <w:num w:numId="4">
    <w:abstractNumId w:val="90"/>
  </w:num>
  <w:num w:numId="5">
    <w:abstractNumId w:val="37"/>
  </w:num>
  <w:num w:numId="6">
    <w:abstractNumId w:val="107"/>
  </w:num>
  <w:num w:numId="7">
    <w:abstractNumId w:val="117"/>
  </w:num>
  <w:num w:numId="8">
    <w:abstractNumId w:val="76"/>
  </w:num>
  <w:num w:numId="9">
    <w:abstractNumId w:val="70"/>
  </w:num>
  <w:num w:numId="10">
    <w:abstractNumId w:val="6"/>
  </w:num>
  <w:num w:numId="11">
    <w:abstractNumId w:val="4"/>
  </w:num>
  <w:num w:numId="12">
    <w:abstractNumId w:val="88"/>
  </w:num>
  <w:num w:numId="13">
    <w:abstractNumId w:val="62"/>
  </w:num>
  <w:num w:numId="14">
    <w:abstractNumId w:val="53"/>
  </w:num>
  <w:num w:numId="15">
    <w:abstractNumId w:val="91"/>
  </w:num>
  <w:num w:numId="16">
    <w:abstractNumId w:val="50"/>
  </w:num>
  <w:num w:numId="17">
    <w:abstractNumId w:val="26"/>
  </w:num>
  <w:num w:numId="18">
    <w:abstractNumId w:val="14"/>
  </w:num>
  <w:num w:numId="19">
    <w:abstractNumId w:val="102"/>
  </w:num>
  <w:num w:numId="20">
    <w:abstractNumId w:val="12"/>
  </w:num>
  <w:num w:numId="21">
    <w:abstractNumId w:val="105"/>
  </w:num>
  <w:num w:numId="22">
    <w:abstractNumId w:val="67"/>
  </w:num>
  <w:num w:numId="23">
    <w:abstractNumId w:val="109"/>
  </w:num>
  <w:num w:numId="24">
    <w:abstractNumId w:val="103"/>
  </w:num>
  <w:num w:numId="25">
    <w:abstractNumId w:val="5"/>
  </w:num>
  <w:num w:numId="26">
    <w:abstractNumId w:val="77"/>
  </w:num>
  <w:num w:numId="27">
    <w:abstractNumId w:val="79"/>
  </w:num>
  <w:num w:numId="28">
    <w:abstractNumId w:val="61"/>
  </w:num>
  <w:num w:numId="29">
    <w:abstractNumId w:val="95"/>
  </w:num>
  <w:num w:numId="30">
    <w:abstractNumId w:val="122"/>
  </w:num>
  <w:num w:numId="31">
    <w:abstractNumId w:val="17"/>
  </w:num>
  <w:num w:numId="32">
    <w:abstractNumId w:val="96"/>
  </w:num>
  <w:num w:numId="33">
    <w:abstractNumId w:val="49"/>
  </w:num>
  <w:num w:numId="34">
    <w:abstractNumId w:val="60"/>
  </w:num>
  <w:num w:numId="35">
    <w:abstractNumId w:val="127"/>
  </w:num>
  <w:num w:numId="36">
    <w:abstractNumId w:val="81"/>
  </w:num>
  <w:num w:numId="37">
    <w:abstractNumId w:val="114"/>
  </w:num>
  <w:num w:numId="38">
    <w:abstractNumId w:val="22"/>
  </w:num>
  <w:num w:numId="39">
    <w:abstractNumId w:val="125"/>
  </w:num>
  <w:num w:numId="40">
    <w:abstractNumId w:val="47"/>
  </w:num>
  <w:num w:numId="41">
    <w:abstractNumId w:val="19"/>
  </w:num>
  <w:num w:numId="42">
    <w:abstractNumId w:val="133"/>
  </w:num>
  <w:num w:numId="43">
    <w:abstractNumId w:val="132"/>
  </w:num>
  <w:num w:numId="44">
    <w:abstractNumId w:val="41"/>
  </w:num>
  <w:num w:numId="45">
    <w:abstractNumId w:val="8"/>
  </w:num>
  <w:num w:numId="46">
    <w:abstractNumId w:val="2"/>
  </w:num>
  <w:num w:numId="47">
    <w:abstractNumId w:val="43"/>
  </w:num>
  <w:num w:numId="48">
    <w:abstractNumId w:val="28"/>
  </w:num>
  <w:num w:numId="49">
    <w:abstractNumId w:val="65"/>
  </w:num>
  <w:num w:numId="50">
    <w:abstractNumId w:val="108"/>
  </w:num>
  <w:num w:numId="51">
    <w:abstractNumId w:val="21"/>
  </w:num>
  <w:num w:numId="52">
    <w:abstractNumId w:val="11"/>
  </w:num>
  <w:num w:numId="53">
    <w:abstractNumId w:val="106"/>
  </w:num>
  <w:num w:numId="54">
    <w:abstractNumId w:val="92"/>
  </w:num>
  <w:num w:numId="55">
    <w:abstractNumId w:val="93"/>
  </w:num>
  <w:num w:numId="56">
    <w:abstractNumId w:val="84"/>
  </w:num>
  <w:num w:numId="57">
    <w:abstractNumId w:val="113"/>
  </w:num>
  <w:num w:numId="58">
    <w:abstractNumId w:val="9"/>
  </w:num>
  <w:num w:numId="59">
    <w:abstractNumId w:val="112"/>
  </w:num>
  <w:num w:numId="60">
    <w:abstractNumId w:val="20"/>
  </w:num>
  <w:num w:numId="61">
    <w:abstractNumId w:val="74"/>
  </w:num>
  <w:num w:numId="62">
    <w:abstractNumId w:val="15"/>
  </w:num>
  <w:num w:numId="63">
    <w:abstractNumId w:val="119"/>
  </w:num>
  <w:num w:numId="64">
    <w:abstractNumId w:val="54"/>
  </w:num>
  <w:num w:numId="65">
    <w:abstractNumId w:val="7"/>
  </w:num>
  <w:num w:numId="66">
    <w:abstractNumId w:val="40"/>
  </w:num>
  <w:num w:numId="67">
    <w:abstractNumId w:val="71"/>
  </w:num>
  <w:num w:numId="68">
    <w:abstractNumId w:val="97"/>
  </w:num>
  <w:num w:numId="69">
    <w:abstractNumId w:val="56"/>
  </w:num>
  <w:num w:numId="70">
    <w:abstractNumId w:val="31"/>
  </w:num>
  <w:num w:numId="71">
    <w:abstractNumId w:val="123"/>
  </w:num>
  <w:num w:numId="72">
    <w:abstractNumId w:val="36"/>
  </w:num>
  <w:num w:numId="73">
    <w:abstractNumId w:val="42"/>
  </w:num>
  <w:num w:numId="74">
    <w:abstractNumId w:val="48"/>
  </w:num>
  <w:num w:numId="75">
    <w:abstractNumId w:val="55"/>
  </w:num>
  <w:num w:numId="76">
    <w:abstractNumId w:val="64"/>
  </w:num>
  <w:num w:numId="77">
    <w:abstractNumId w:val="46"/>
  </w:num>
  <w:num w:numId="78">
    <w:abstractNumId w:val="121"/>
  </w:num>
  <w:num w:numId="79">
    <w:abstractNumId w:val="32"/>
  </w:num>
  <w:num w:numId="80">
    <w:abstractNumId w:val="99"/>
  </w:num>
  <w:num w:numId="81">
    <w:abstractNumId w:val="30"/>
  </w:num>
  <w:num w:numId="82">
    <w:abstractNumId w:val="83"/>
  </w:num>
  <w:num w:numId="83">
    <w:abstractNumId w:val="34"/>
  </w:num>
  <w:num w:numId="84">
    <w:abstractNumId w:val="23"/>
  </w:num>
  <w:num w:numId="85">
    <w:abstractNumId w:val="59"/>
  </w:num>
  <w:num w:numId="86">
    <w:abstractNumId w:val="98"/>
  </w:num>
  <w:num w:numId="87">
    <w:abstractNumId w:val="73"/>
  </w:num>
  <w:num w:numId="88">
    <w:abstractNumId w:val="137"/>
  </w:num>
  <w:num w:numId="89">
    <w:abstractNumId w:val="27"/>
  </w:num>
  <w:num w:numId="90">
    <w:abstractNumId w:val="38"/>
  </w:num>
  <w:num w:numId="91">
    <w:abstractNumId w:val="39"/>
  </w:num>
  <w:num w:numId="92">
    <w:abstractNumId w:val="68"/>
  </w:num>
  <w:num w:numId="93">
    <w:abstractNumId w:val="75"/>
  </w:num>
  <w:num w:numId="94">
    <w:abstractNumId w:val="52"/>
  </w:num>
  <w:num w:numId="95">
    <w:abstractNumId w:val="3"/>
  </w:num>
  <w:num w:numId="96">
    <w:abstractNumId w:val="135"/>
  </w:num>
  <w:num w:numId="97">
    <w:abstractNumId w:val="35"/>
  </w:num>
  <w:num w:numId="98">
    <w:abstractNumId w:val="115"/>
  </w:num>
  <w:num w:numId="99">
    <w:abstractNumId w:val="136"/>
  </w:num>
  <w:num w:numId="100">
    <w:abstractNumId w:val="82"/>
  </w:num>
  <w:num w:numId="101">
    <w:abstractNumId w:val="16"/>
  </w:num>
  <w:num w:numId="102">
    <w:abstractNumId w:val="130"/>
  </w:num>
  <w:num w:numId="103">
    <w:abstractNumId w:val="110"/>
  </w:num>
  <w:num w:numId="104">
    <w:abstractNumId w:val="120"/>
  </w:num>
  <w:num w:numId="105">
    <w:abstractNumId w:val="94"/>
  </w:num>
  <w:num w:numId="106">
    <w:abstractNumId w:val="66"/>
  </w:num>
  <w:num w:numId="107">
    <w:abstractNumId w:val="131"/>
  </w:num>
  <w:num w:numId="108">
    <w:abstractNumId w:val="58"/>
  </w:num>
  <w:num w:numId="109">
    <w:abstractNumId w:val="69"/>
  </w:num>
  <w:num w:numId="110">
    <w:abstractNumId w:val="13"/>
  </w:num>
  <w:num w:numId="111">
    <w:abstractNumId w:val="86"/>
  </w:num>
  <w:num w:numId="112">
    <w:abstractNumId w:val="51"/>
  </w:num>
  <w:num w:numId="113">
    <w:abstractNumId w:val="1"/>
  </w:num>
  <w:num w:numId="114">
    <w:abstractNumId w:val="78"/>
  </w:num>
  <w:num w:numId="115">
    <w:abstractNumId w:val="100"/>
  </w:num>
  <w:num w:numId="116">
    <w:abstractNumId w:val="25"/>
  </w:num>
  <w:num w:numId="117">
    <w:abstractNumId w:val="101"/>
  </w:num>
  <w:num w:numId="118">
    <w:abstractNumId w:val="85"/>
  </w:num>
  <w:num w:numId="119">
    <w:abstractNumId w:val="126"/>
  </w:num>
  <w:num w:numId="120">
    <w:abstractNumId w:val="33"/>
  </w:num>
  <w:num w:numId="121">
    <w:abstractNumId w:val="111"/>
  </w:num>
  <w:num w:numId="122">
    <w:abstractNumId w:val="87"/>
  </w:num>
  <w:num w:numId="123">
    <w:abstractNumId w:val="116"/>
  </w:num>
  <w:num w:numId="124">
    <w:abstractNumId w:val="18"/>
  </w:num>
  <w:num w:numId="125">
    <w:abstractNumId w:val="129"/>
  </w:num>
  <w:num w:numId="126">
    <w:abstractNumId w:val="128"/>
  </w:num>
  <w:num w:numId="127">
    <w:abstractNumId w:val="80"/>
  </w:num>
  <w:num w:numId="128">
    <w:abstractNumId w:val="29"/>
  </w:num>
  <w:num w:numId="129">
    <w:abstractNumId w:val="134"/>
  </w:num>
  <w:num w:numId="130">
    <w:abstractNumId w:val="45"/>
  </w:num>
  <w:num w:numId="131">
    <w:abstractNumId w:val="10"/>
  </w:num>
  <w:num w:numId="132">
    <w:abstractNumId w:val="89"/>
  </w:num>
  <w:num w:numId="133">
    <w:abstractNumId w:val="44"/>
  </w:num>
  <w:num w:numId="134">
    <w:abstractNumId w:val="0"/>
  </w:num>
  <w:num w:numId="135">
    <w:abstractNumId w:val="24"/>
  </w:num>
  <w:num w:numId="136">
    <w:abstractNumId w:val="6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1C7"/>
    <w:rsid w:val="000165ED"/>
    <w:rsid w:val="00016647"/>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8D8"/>
    <w:rsid w:val="00032F3F"/>
    <w:rsid w:val="00032FC3"/>
    <w:rsid w:val="00033A09"/>
    <w:rsid w:val="00033C5F"/>
    <w:rsid w:val="00033C83"/>
    <w:rsid w:val="0003486B"/>
    <w:rsid w:val="00034B66"/>
    <w:rsid w:val="00034C92"/>
    <w:rsid w:val="00034F48"/>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5D4"/>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6EA"/>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5C1"/>
    <w:rsid w:val="00073A6C"/>
    <w:rsid w:val="00073AA0"/>
    <w:rsid w:val="0007489B"/>
    <w:rsid w:val="00075A56"/>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5EF"/>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17D1"/>
    <w:rsid w:val="000B204F"/>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FAC"/>
    <w:rsid w:val="000C704E"/>
    <w:rsid w:val="000C7730"/>
    <w:rsid w:val="000D01A2"/>
    <w:rsid w:val="000D0278"/>
    <w:rsid w:val="000D114A"/>
    <w:rsid w:val="000D2901"/>
    <w:rsid w:val="000D2A31"/>
    <w:rsid w:val="000D37FC"/>
    <w:rsid w:val="000D3E2B"/>
    <w:rsid w:val="000D4063"/>
    <w:rsid w:val="000D447A"/>
    <w:rsid w:val="000D45A9"/>
    <w:rsid w:val="000D55A2"/>
    <w:rsid w:val="000D55AF"/>
    <w:rsid w:val="000D62B1"/>
    <w:rsid w:val="000D74B3"/>
    <w:rsid w:val="000D79BC"/>
    <w:rsid w:val="000E0663"/>
    <w:rsid w:val="000E0D72"/>
    <w:rsid w:val="000E1EB8"/>
    <w:rsid w:val="000E2434"/>
    <w:rsid w:val="000E298C"/>
    <w:rsid w:val="000E42EB"/>
    <w:rsid w:val="000E4FA8"/>
    <w:rsid w:val="000E5FF0"/>
    <w:rsid w:val="000E6EB9"/>
    <w:rsid w:val="000E75FF"/>
    <w:rsid w:val="000E7662"/>
    <w:rsid w:val="000F0160"/>
    <w:rsid w:val="000F10E2"/>
    <w:rsid w:val="000F1704"/>
    <w:rsid w:val="000F1CB5"/>
    <w:rsid w:val="000F3374"/>
    <w:rsid w:val="000F361A"/>
    <w:rsid w:val="000F38D8"/>
    <w:rsid w:val="000F3E6E"/>
    <w:rsid w:val="000F3FE3"/>
    <w:rsid w:val="000F4286"/>
    <w:rsid w:val="000F5F60"/>
    <w:rsid w:val="000F63EC"/>
    <w:rsid w:val="000F68FB"/>
    <w:rsid w:val="000F6D29"/>
    <w:rsid w:val="000F7037"/>
    <w:rsid w:val="000F7ADD"/>
    <w:rsid w:val="00100364"/>
    <w:rsid w:val="00100DAC"/>
    <w:rsid w:val="0010141F"/>
    <w:rsid w:val="00101A77"/>
    <w:rsid w:val="00101DD2"/>
    <w:rsid w:val="00101E8E"/>
    <w:rsid w:val="0010291F"/>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20F3"/>
    <w:rsid w:val="001123FB"/>
    <w:rsid w:val="001131DD"/>
    <w:rsid w:val="00113E4D"/>
    <w:rsid w:val="00113E97"/>
    <w:rsid w:val="00114444"/>
    <w:rsid w:val="00114D31"/>
    <w:rsid w:val="00114F96"/>
    <w:rsid w:val="00115466"/>
    <w:rsid w:val="001155E6"/>
    <w:rsid w:val="001157B0"/>
    <w:rsid w:val="00115B67"/>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0D71"/>
    <w:rsid w:val="00131057"/>
    <w:rsid w:val="0013108A"/>
    <w:rsid w:val="00131233"/>
    <w:rsid w:val="001318A2"/>
    <w:rsid w:val="00131C30"/>
    <w:rsid w:val="00132249"/>
    <w:rsid w:val="0013293A"/>
    <w:rsid w:val="00132996"/>
    <w:rsid w:val="0013315F"/>
    <w:rsid w:val="001345B6"/>
    <w:rsid w:val="0013589C"/>
    <w:rsid w:val="001365F1"/>
    <w:rsid w:val="00136D2E"/>
    <w:rsid w:val="00136E5D"/>
    <w:rsid w:val="00137348"/>
    <w:rsid w:val="00137888"/>
    <w:rsid w:val="00140BC5"/>
    <w:rsid w:val="00140F05"/>
    <w:rsid w:val="00141588"/>
    <w:rsid w:val="00141B20"/>
    <w:rsid w:val="00141BDE"/>
    <w:rsid w:val="00141C90"/>
    <w:rsid w:val="0014322F"/>
    <w:rsid w:val="00143438"/>
    <w:rsid w:val="00143C2E"/>
    <w:rsid w:val="00143E81"/>
    <w:rsid w:val="0014418C"/>
    <w:rsid w:val="0014438C"/>
    <w:rsid w:val="00144AD9"/>
    <w:rsid w:val="00144D3F"/>
    <w:rsid w:val="0014557C"/>
    <w:rsid w:val="00145FA6"/>
    <w:rsid w:val="001466C2"/>
    <w:rsid w:val="00146A76"/>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7F23"/>
    <w:rsid w:val="0016054D"/>
    <w:rsid w:val="00161990"/>
    <w:rsid w:val="00161DAB"/>
    <w:rsid w:val="001622DF"/>
    <w:rsid w:val="00162AAC"/>
    <w:rsid w:val="001637C8"/>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482"/>
    <w:rsid w:val="0018454E"/>
    <w:rsid w:val="00184EE0"/>
    <w:rsid w:val="001856A3"/>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66FA"/>
    <w:rsid w:val="001A686B"/>
    <w:rsid w:val="001A7220"/>
    <w:rsid w:val="001A7275"/>
    <w:rsid w:val="001A7B5D"/>
    <w:rsid w:val="001B1B2C"/>
    <w:rsid w:val="001B1E3A"/>
    <w:rsid w:val="001B1F3B"/>
    <w:rsid w:val="001B2616"/>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30257"/>
    <w:rsid w:val="00231CFA"/>
    <w:rsid w:val="00232311"/>
    <w:rsid w:val="002324A0"/>
    <w:rsid w:val="002324C4"/>
    <w:rsid w:val="00232509"/>
    <w:rsid w:val="002339E1"/>
    <w:rsid w:val="00233D6D"/>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7018B"/>
    <w:rsid w:val="00271087"/>
    <w:rsid w:val="00271281"/>
    <w:rsid w:val="0027180D"/>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4099"/>
    <w:rsid w:val="00284752"/>
    <w:rsid w:val="002854EC"/>
    <w:rsid w:val="0029077A"/>
    <w:rsid w:val="0029081D"/>
    <w:rsid w:val="00290F46"/>
    <w:rsid w:val="00291195"/>
    <w:rsid w:val="00291DBB"/>
    <w:rsid w:val="00292044"/>
    <w:rsid w:val="00292103"/>
    <w:rsid w:val="00294966"/>
    <w:rsid w:val="00294CAE"/>
    <w:rsid w:val="00294D9F"/>
    <w:rsid w:val="00296971"/>
    <w:rsid w:val="00296B9A"/>
    <w:rsid w:val="00296F8E"/>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64"/>
    <w:rsid w:val="002B7D18"/>
    <w:rsid w:val="002B7E57"/>
    <w:rsid w:val="002C15BA"/>
    <w:rsid w:val="002C19BF"/>
    <w:rsid w:val="002C23E0"/>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F5"/>
    <w:rsid w:val="002D193D"/>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EC8"/>
    <w:rsid w:val="002E6936"/>
    <w:rsid w:val="002E744C"/>
    <w:rsid w:val="002E746B"/>
    <w:rsid w:val="002E788F"/>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2D9"/>
    <w:rsid w:val="00322C58"/>
    <w:rsid w:val="003231FD"/>
    <w:rsid w:val="00325F02"/>
    <w:rsid w:val="003261BB"/>
    <w:rsid w:val="003262F3"/>
    <w:rsid w:val="0032761E"/>
    <w:rsid w:val="00330B96"/>
    <w:rsid w:val="00330E6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FF3"/>
    <w:rsid w:val="003460E1"/>
    <w:rsid w:val="00346320"/>
    <w:rsid w:val="0034743D"/>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6E66"/>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9D6"/>
    <w:rsid w:val="00397D31"/>
    <w:rsid w:val="003A0069"/>
    <w:rsid w:val="003A08BF"/>
    <w:rsid w:val="003A0B55"/>
    <w:rsid w:val="003A2CFD"/>
    <w:rsid w:val="003A3528"/>
    <w:rsid w:val="003A4F23"/>
    <w:rsid w:val="003A53A4"/>
    <w:rsid w:val="003A6247"/>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B5D"/>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427C"/>
    <w:rsid w:val="003E520F"/>
    <w:rsid w:val="003E5E49"/>
    <w:rsid w:val="003E5F36"/>
    <w:rsid w:val="003E6657"/>
    <w:rsid w:val="003E6751"/>
    <w:rsid w:val="003E6A07"/>
    <w:rsid w:val="003E6FBD"/>
    <w:rsid w:val="003E7355"/>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56CE"/>
    <w:rsid w:val="00405CAA"/>
    <w:rsid w:val="00406872"/>
    <w:rsid w:val="004069AA"/>
    <w:rsid w:val="004069E3"/>
    <w:rsid w:val="00406DBC"/>
    <w:rsid w:val="00406F9A"/>
    <w:rsid w:val="0040740C"/>
    <w:rsid w:val="004102C8"/>
    <w:rsid w:val="00410D4B"/>
    <w:rsid w:val="004111A7"/>
    <w:rsid w:val="004118CC"/>
    <w:rsid w:val="00411E1A"/>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2E32"/>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2F96"/>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F4"/>
    <w:rsid w:val="00484AA4"/>
    <w:rsid w:val="004850CF"/>
    <w:rsid w:val="004850D9"/>
    <w:rsid w:val="00485B2A"/>
    <w:rsid w:val="00486AB3"/>
    <w:rsid w:val="00486BF7"/>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BFC"/>
    <w:rsid w:val="004A2DCD"/>
    <w:rsid w:val="004A30F1"/>
    <w:rsid w:val="004A3629"/>
    <w:rsid w:val="004A3F9C"/>
    <w:rsid w:val="004A3FE5"/>
    <w:rsid w:val="004A49F3"/>
    <w:rsid w:val="004A558D"/>
    <w:rsid w:val="004A69EB"/>
    <w:rsid w:val="004A6DA3"/>
    <w:rsid w:val="004A79FC"/>
    <w:rsid w:val="004B072B"/>
    <w:rsid w:val="004B0C57"/>
    <w:rsid w:val="004B0F63"/>
    <w:rsid w:val="004B138E"/>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6154"/>
    <w:rsid w:val="004D6528"/>
    <w:rsid w:val="004D6955"/>
    <w:rsid w:val="004D7479"/>
    <w:rsid w:val="004D7559"/>
    <w:rsid w:val="004D7605"/>
    <w:rsid w:val="004D760D"/>
    <w:rsid w:val="004D7CE5"/>
    <w:rsid w:val="004D7CFD"/>
    <w:rsid w:val="004E05A2"/>
    <w:rsid w:val="004E1548"/>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50173D"/>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5A5"/>
    <w:rsid w:val="00513E74"/>
    <w:rsid w:val="005142FC"/>
    <w:rsid w:val="00514D47"/>
    <w:rsid w:val="0051533F"/>
    <w:rsid w:val="00515445"/>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48B2"/>
    <w:rsid w:val="00545D34"/>
    <w:rsid w:val="00546BCB"/>
    <w:rsid w:val="0054777D"/>
    <w:rsid w:val="00547DFD"/>
    <w:rsid w:val="00547E76"/>
    <w:rsid w:val="00547F24"/>
    <w:rsid w:val="00550330"/>
    <w:rsid w:val="00551629"/>
    <w:rsid w:val="00552A79"/>
    <w:rsid w:val="00552B78"/>
    <w:rsid w:val="00552CB1"/>
    <w:rsid w:val="005531A5"/>
    <w:rsid w:val="005540C1"/>
    <w:rsid w:val="0055508E"/>
    <w:rsid w:val="005555DD"/>
    <w:rsid w:val="00556E05"/>
    <w:rsid w:val="00557C8E"/>
    <w:rsid w:val="0056059B"/>
    <w:rsid w:val="00560CA8"/>
    <w:rsid w:val="005619E9"/>
    <w:rsid w:val="00562259"/>
    <w:rsid w:val="0056242E"/>
    <w:rsid w:val="00562E7F"/>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5AB"/>
    <w:rsid w:val="0059067B"/>
    <w:rsid w:val="00590A4E"/>
    <w:rsid w:val="00590BA2"/>
    <w:rsid w:val="00591C5A"/>
    <w:rsid w:val="005920A5"/>
    <w:rsid w:val="005924BF"/>
    <w:rsid w:val="00592F66"/>
    <w:rsid w:val="00593540"/>
    <w:rsid w:val="00593975"/>
    <w:rsid w:val="00593FC8"/>
    <w:rsid w:val="00594B48"/>
    <w:rsid w:val="00595076"/>
    <w:rsid w:val="005952C4"/>
    <w:rsid w:val="005963DB"/>
    <w:rsid w:val="005966BC"/>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311"/>
    <w:rsid w:val="005C4BEE"/>
    <w:rsid w:val="005C4EFD"/>
    <w:rsid w:val="005C5347"/>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0B2"/>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6D5E"/>
    <w:rsid w:val="0060763C"/>
    <w:rsid w:val="00607B07"/>
    <w:rsid w:val="00607BB8"/>
    <w:rsid w:val="006102DE"/>
    <w:rsid w:val="006108DC"/>
    <w:rsid w:val="00610B42"/>
    <w:rsid w:val="00611BCD"/>
    <w:rsid w:val="00611D51"/>
    <w:rsid w:val="00611E50"/>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62B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41D5"/>
    <w:rsid w:val="00684569"/>
    <w:rsid w:val="00684784"/>
    <w:rsid w:val="00684D28"/>
    <w:rsid w:val="006856D0"/>
    <w:rsid w:val="00685FB9"/>
    <w:rsid w:val="006867D4"/>
    <w:rsid w:val="00686E15"/>
    <w:rsid w:val="00690353"/>
    <w:rsid w:val="00691653"/>
    <w:rsid w:val="00691902"/>
    <w:rsid w:val="006920A6"/>
    <w:rsid w:val="00692B0C"/>
    <w:rsid w:val="006931A9"/>
    <w:rsid w:val="00693321"/>
    <w:rsid w:val="006935C0"/>
    <w:rsid w:val="00693AB1"/>
    <w:rsid w:val="00694118"/>
    <w:rsid w:val="0069434F"/>
    <w:rsid w:val="00694A4D"/>
    <w:rsid w:val="00695248"/>
    <w:rsid w:val="00695AA8"/>
    <w:rsid w:val="00695C44"/>
    <w:rsid w:val="00695C4B"/>
    <w:rsid w:val="00695E5D"/>
    <w:rsid w:val="00696434"/>
    <w:rsid w:val="00696BB7"/>
    <w:rsid w:val="006A082D"/>
    <w:rsid w:val="006A0874"/>
    <w:rsid w:val="006A0DAB"/>
    <w:rsid w:val="006A0E02"/>
    <w:rsid w:val="006A0FD5"/>
    <w:rsid w:val="006A114B"/>
    <w:rsid w:val="006A1CA3"/>
    <w:rsid w:val="006A2230"/>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D37"/>
    <w:rsid w:val="006E1EF7"/>
    <w:rsid w:val="006E26FC"/>
    <w:rsid w:val="006E29DF"/>
    <w:rsid w:val="006E3946"/>
    <w:rsid w:val="006E467D"/>
    <w:rsid w:val="006E57FB"/>
    <w:rsid w:val="006E5996"/>
    <w:rsid w:val="006E689B"/>
    <w:rsid w:val="006E7175"/>
    <w:rsid w:val="006E72EE"/>
    <w:rsid w:val="006E7C8A"/>
    <w:rsid w:val="006F01C2"/>
    <w:rsid w:val="006F0349"/>
    <w:rsid w:val="006F0480"/>
    <w:rsid w:val="006F1676"/>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F0"/>
    <w:rsid w:val="007153BA"/>
    <w:rsid w:val="007153CE"/>
    <w:rsid w:val="00716257"/>
    <w:rsid w:val="007164AD"/>
    <w:rsid w:val="00720699"/>
    <w:rsid w:val="00720E11"/>
    <w:rsid w:val="0072113A"/>
    <w:rsid w:val="0072130B"/>
    <w:rsid w:val="007225FC"/>
    <w:rsid w:val="00722856"/>
    <w:rsid w:val="007228CB"/>
    <w:rsid w:val="0072542D"/>
    <w:rsid w:val="0072577B"/>
    <w:rsid w:val="00725BC3"/>
    <w:rsid w:val="007269DD"/>
    <w:rsid w:val="00726A80"/>
    <w:rsid w:val="00727568"/>
    <w:rsid w:val="00730145"/>
    <w:rsid w:val="00730166"/>
    <w:rsid w:val="00730628"/>
    <w:rsid w:val="00731298"/>
    <w:rsid w:val="00731679"/>
    <w:rsid w:val="007316CD"/>
    <w:rsid w:val="00732CE1"/>
    <w:rsid w:val="007331C3"/>
    <w:rsid w:val="00733B4B"/>
    <w:rsid w:val="00733E89"/>
    <w:rsid w:val="007348B2"/>
    <w:rsid w:val="00735D68"/>
    <w:rsid w:val="0073706D"/>
    <w:rsid w:val="00737320"/>
    <w:rsid w:val="00737E1C"/>
    <w:rsid w:val="00740234"/>
    <w:rsid w:val="007410B8"/>
    <w:rsid w:val="00741957"/>
    <w:rsid w:val="00742AF5"/>
    <w:rsid w:val="0074342E"/>
    <w:rsid w:val="00743941"/>
    <w:rsid w:val="00743E92"/>
    <w:rsid w:val="007454CA"/>
    <w:rsid w:val="00745544"/>
    <w:rsid w:val="007459B1"/>
    <w:rsid w:val="00745C67"/>
    <w:rsid w:val="00746108"/>
    <w:rsid w:val="00746EF9"/>
    <w:rsid w:val="0074713C"/>
    <w:rsid w:val="0074798D"/>
    <w:rsid w:val="00747A76"/>
    <w:rsid w:val="00750043"/>
    <w:rsid w:val="0075029D"/>
    <w:rsid w:val="007505B3"/>
    <w:rsid w:val="00750FB4"/>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2FAE"/>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86A4C"/>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2B0"/>
    <w:rsid w:val="007C65CC"/>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409"/>
    <w:rsid w:val="007E052F"/>
    <w:rsid w:val="007E07A3"/>
    <w:rsid w:val="007E0EA0"/>
    <w:rsid w:val="007E177F"/>
    <w:rsid w:val="007E2B2E"/>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3A7"/>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1362"/>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8EB"/>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5D0A"/>
    <w:rsid w:val="008B67E0"/>
    <w:rsid w:val="008B68EB"/>
    <w:rsid w:val="008B6A9C"/>
    <w:rsid w:val="008B77F6"/>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13"/>
    <w:rsid w:val="00900E2C"/>
    <w:rsid w:val="009011C4"/>
    <w:rsid w:val="00901A2C"/>
    <w:rsid w:val="00901FB9"/>
    <w:rsid w:val="00902A73"/>
    <w:rsid w:val="0090313B"/>
    <w:rsid w:val="00903377"/>
    <w:rsid w:val="00904760"/>
    <w:rsid w:val="00904941"/>
    <w:rsid w:val="00905F0E"/>
    <w:rsid w:val="00906A3B"/>
    <w:rsid w:val="009071B4"/>
    <w:rsid w:val="00907480"/>
    <w:rsid w:val="009079A3"/>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C75"/>
    <w:rsid w:val="00934AE4"/>
    <w:rsid w:val="00935CD4"/>
    <w:rsid w:val="00936089"/>
    <w:rsid w:val="0093717F"/>
    <w:rsid w:val="0093725E"/>
    <w:rsid w:val="009374CA"/>
    <w:rsid w:val="00937D4D"/>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4C2F"/>
    <w:rsid w:val="00965079"/>
    <w:rsid w:val="00965565"/>
    <w:rsid w:val="009656D9"/>
    <w:rsid w:val="0096573C"/>
    <w:rsid w:val="0096696D"/>
    <w:rsid w:val="00966C0A"/>
    <w:rsid w:val="00966D56"/>
    <w:rsid w:val="00966D5A"/>
    <w:rsid w:val="0096784F"/>
    <w:rsid w:val="00971210"/>
    <w:rsid w:val="009715A3"/>
    <w:rsid w:val="0097299B"/>
    <w:rsid w:val="00972A27"/>
    <w:rsid w:val="00972BA4"/>
    <w:rsid w:val="0097302D"/>
    <w:rsid w:val="00973756"/>
    <w:rsid w:val="00973E1D"/>
    <w:rsid w:val="00973EEF"/>
    <w:rsid w:val="009744EA"/>
    <w:rsid w:val="00974572"/>
    <w:rsid w:val="00974CCA"/>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F02"/>
    <w:rsid w:val="009B35F9"/>
    <w:rsid w:val="009B3724"/>
    <w:rsid w:val="009B3CAC"/>
    <w:rsid w:val="009B3F8A"/>
    <w:rsid w:val="009B5815"/>
    <w:rsid w:val="009B5BA9"/>
    <w:rsid w:val="009B70D0"/>
    <w:rsid w:val="009C02E2"/>
    <w:rsid w:val="009C08C1"/>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34EC"/>
    <w:rsid w:val="00A237C6"/>
    <w:rsid w:val="00A2433F"/>
    <w:rsid w:val="00A243D0"/>
    <w:rsid w:val="00A253D4"/>
    <w:rsid w:val="00A25D38"/>
    <w:rsid w:val="00A264C2"/>
    <w:rsid w:val="00A26693"/>
    <w:rsid w:val="00A269DE"/>
    <w:rsid w:val="00A26DC4"/>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D3"/>
    <w:rsid w:val="00A5156B"/>
    <w:rsid w:val="00A51C93"/>
    <w:rsid w:val="00A52B68"/>
    <w:rsid w:val="00A52C87"/>
    <w:rsid w:val="00A5311C"/>
    <w:rsid w:val="00A53452"/>
    <w:rsid w:val="00A53868"/>
    <w:rsid w:val="00A538FA"/>
    <w:rsid w:val="00A53D07"/>
    <w:rsid w:val="00A54DF9"/>
    <w:rsid w:val="00A54E43"/>
    <w:rsid w:val="00A5513A"/>
    <w:rsid w:val="00A55EDF"/>
    <w:rsid w:val="00A56021"/>
    <w:rsid w:val="00A563E6"/>
    <w:rsid w:val="00A56B3D"/>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FD0"/>
    <w:rsid w:val="00A70035"/>
    <w:rsid w:val="00A70981"/>
    <w:rsid w:val="00A723E7"/>
    <w:rsid w:val="00A72C61"/>
    <w:rsid w:val="00A7349C"/>
    <w:rsid w:val="00A739F2"/>
    <w:rsid w:val="00A749D4"/>
    <w:rsid w:val="00A74CDF"/>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076"/>
    <w:rsid w:val="00A87357"/>
    <w:rsid w:val="00A87B87"/>
    <w:rsid w:val="00A90293"/>
    <w:rsid w:val="00A90AA2"/>
    <w:rsid w:val="00A91BC4"/>
    <w:rsid w:val="00A9201E"/>
    <w:rsid w:val="00A92170"/>
    <w:rsid w:val="00A9311D"/>
    <w:rsid w:val="00A935DD"/>
    <w:rsid w:val="00A945B7"/>
    <w:rsid w:val="00A94D85"/>
    <w:rsid w:val="00A9509E"/>
    <w:rsid w:val="00A95F75"/>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C07D2"/>
    <w:rsid w:val="00AC083A"/>
    <w:rsid w:val="00AC0B64"/>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A1C"/>
    <w:rsid w:val="00AE6DCA"/>
    <w:rsid w:val="00AE726F"/>
    <w:rsid w:val="00AE7E34"/>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432E"/>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2F7"/>
    <w:rsid w:val="00B51B60"/>
    <w:rsid w:val="00B51DB4"/>
    <w:rsid w:val="00B524A8"/>
    <w:rsid w:val="00B52AF7"/>
    <w:rsid w:val="00B53665"/>
    <w:rsid w:val="00B536EF"/>
    <w:rsid w:val="00B53B56"/>
    <w:rsid w:val="00B543F0"/>
    <w:rsid w:val="00B54497"/>
    <w:rsid w:val="00B54A90"/>
    <w:rsid w:val="00B54BEC"/>
    <w:rsid w:val="00B557F9"/>
    <w:rsid w:val="00B5653C"/>
    <w:rsid w:val="00B56841"/>
    <w:rsid w:val="00B56BDB"/>
    <w:rsid w:val="00B57E22"/>
    <w:rsid w:val="00B6048C"/>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67D"/>
    <w:rsid w:val="00B75D7A"/>
    <w:rsid w:val="00B761AF"/>
    <w:rsid w:val="00B76A72"/>
    <w:rsid w:val="00B77656"/>
    <w:rsid w:val="00B77E60"/>
    <w:rsid w:val="00B80007"/>
    <w:rsid w:val="00B80616"/>
    <w:rsid w:val="00B80BF4"/>
    <w:rsid w:val="00B8165E"/>
    <w:rsid w:val="00B82D86"/>
    <w:rsid w:val="00B834D5"/>
    <w:rsid w:val="00B835CE"/>
    <w:rsid w:val="00B83E4C"/>
    <w:rsid w:val="00B84E1D"/>
    <w:rsid w:val="00B85128"/>
    <w:rsid w:val="00B8561D"/>
    <w:rsid w:val="00B86467"/>
    <w:rsid w:val="00B867D2"/>
    <w:rsid w:val="00B87401"/>
    <w:rsid w:val="00B8777E"/>
    <w:rsid w:val="00B87983"/>
    <w:rsid w:val="00B879A8"/>
    <w:rsid w:val="00B90256"/>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97DD2"/>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CF7"/>
    <w:rsid w:val="00BB021C"/>
    <w:rsid w:val="00BB0671"/>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7D04"/>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2740"/>
    <w:rsid w:val="00C04235"/>
    <w:rsid w:val="00C04D0F"/>
    <w:rsid w:val="00C04E28"/>
    <w:rsid w:val="00C10D9A"/>
    <w:rsid w:val="00C10DF3"/>
    <w:rsid w:val="00C11027"/>
    <w:rsid w:val="00C1152A"/>
    <w:rsid w:val="00C12ED3"/>
    <w:rsid w:val="00C13650"/>
    <w:rsid w:val="00C1416F"/>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6408"/>
    <w:rsid w:val="00C76B2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0B7A"/>
    <w:rsid w:val="00C9177A"/>
    <w:rsid w:val="00C919F1"/>
    <w:rsid w:val="00C92606"/>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BF5"/>
    <w:rsid w:val="00CC37E0"/>
    <w:rsid w:val="00CC3A2E"/>
    <w:rsid w:val="00CC52D8"/>
    <w:rsid w:val="00CC53B4"/>
    <w:rsid w:val="00CC57BB"/>
    <w:rsid w:val="00CC5B82"/>
    <w:rsid w:val="00CC69F0"/>
    <w:rsid w:val="00CC6FC5"/>
    <w:rsid w:val="00CD0696"/>
    <w:rsid w:val="00CD0BA6"/>
    <w:rsid w:val="00CD0F2A"/>
    <w:rsid w:val="00CD1D45"/>
    <w:rsid w:val="00CD45C2"/>
    <w:rsid w:val="00CD4C19"/>
    <w:rsid w:val="00CD5306"/>
    <w:rsid w:val="00CD557B"/>
    <w:rsid w:val="00CD6098"/>
    <w:rsid w:val="00CD62E7"/>
    <w:rsid w:val="00CD71E6"/>
    <w:rsid w:val="00CD7999"/>
    <w:rsid w:val="00CE0299"/>
    <w:rsid w:val="00CE1DED"/>
    <w:rsid w:val="00CE20F8"/>
    <w:rsid w:val="00CE3366"/>
    <w:rsid w:val="00CE368D"/>
    <w:rsid w:val="00CE3908"/>
    <w:rsid w:val="00CE4B8F"/>
    <w:rsid w:val="00CE6035"/>
    <w:rsid w:val="00CE624F"/>
    <w:rsid w:val="00CE6303"/>
    <w:rsid w:val="00CE6B74"/>
    <w:rsid w:val="00CF0009"/>
    <w:rsid w:val="00CF031C"/>
    <w:rsid w:val="00CF0A47"/>
    <w:rsid w:val="00CF1918"/>
    <w:rsid w:val="00CF2CB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4A67"/>
    <w:rsid w:val="00D14A97"/>
    <w:rsid w:val="00D1511E"/>
    <w:rsid w:val="00D175F5"/>
    <w:rsid w:val="00D2008C"/>
    <w:rsid w:val="00D218C4"/>
    <w:rsid w:val="00D22194"/>
    <w:rsid w:val="00D2231E"/>
    <w:rsid w:val="00D22A03"/>
    <w:rsid w:val="00D22DB2"/>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39B7"/>
    <w:rsid w:val="00D3405B"/>
    <w:rsid w:val="00D344C5"/>
    <w:rsid w:val="00D369FC"/>
    <w:rsid w:val="00D37171"/>
    <w:rsid w:val="00D37A43"/>
    <w:rsid w:val="00D403B1"/>
    <w:rsid w:val="00D4053A"/>
    <w:rsid w:val="00D41957"/>
    <w:rsid w:val="00D41AFC"/>
    <w:rsid w:val="00D41F40"/>
    <w:rsid w:val="00D42116"/>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5B1B"/>
    <w:rsid w:val="00D660DC"/>
    <w:rsid w:val="00D66B67"/>
    <w:rsid w:val="00D66FDA"/>
    <w:rsid w:val="00D67096"/>
    <w:rsid w:val="00D6768F"/>
    <w:rsid w:val="00D67992"/>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2603"/>
    <w:rsid w:val="00DA330E"/>
    <w:rsid w:val="00DA34BC"/>
    <w:rsid w:val="00DA3756"/>
    <w:rsid w:val="00DA3EEC"/>
    <w:rsid w:val="00DA5A54"/>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884"/>
    <w:rsid w:val="00DC5F5C"/>
    <w:rsid w:val="00DC7542"/>
    <w:rsid w:val="00DC7763"/>
    <w:rsid w:val="00DD0944"/>
    <w:rsid w:val="00DD0E74"/>
    <w:rsid w:val="00DD0FD0"/>
    <w:rsid w:val="00DD151E"/>
    <w:rsid w:val="00DD1D39"/>
    <w:rsid w:val="00DD40D7"/>
    <w:rsid w:val="00DD43FC"/>
    <w:rsid w:val="00DD4AF7"/>
    <w:rsid w:val="00DD4DA0"/>
    <w:rsid w:val="00DD5465"/>
    <w:rsid w:val="00DD5C32"/>
    <w:rsid w:val="00DD5CD6"/>
    <w:rsid w:val="00DD653B"/>
    <w:rsid w:val="00DD7801"/>
    <w:rsid w:val="00DE00A0"/>
    <w:rsid w:val="00DE1408"/>
    <w:rsid w:val="00DE16D4"/>
    <w:rsid w:val="00DE1722"/>
    <w:rsid w:val="00DE1B96"/>
    <w:rsid w:val="00DE1F55"/>
    <w:rsid w:val="00DE2894"/>
    <w:rsid w:val="00DE3097"/>
    <w:rsid w:val="00DE328F"/>
    <w:rsid w:val="00DE3A10"/>
    <w:rsid w:val="00DE428F"/>
    <w:rsid w:val="00DE5C60"/>
    <w:rsid w:val="00DE665E"/>
    <w:rsid w:val="00DE6CC0"/>
    <w:rsid w:val="00DE7052"/>
    <w:rsid w:val="00DE7698"/>
    <w:rsid w:val="00DF14D7"/>
    <w:rsid w:val="00DF16C5"/>
    <w:rsid w:val="00DF2482"/>
    <w:rsid w:val="00DF2639"/>
    <w:rsid w:val="00DF2EFD"/>
    <w:rsid w:val="00DF38B4"/>
    <w:rsid w:val="00DF4B9E"/>
    <w:rsid w:val="00DF4D04"/>
    <w:rsid w:val="00DF5A4B"/>
    <w:rsid w:val="00DF5B2D"/>
    <w:rsid w:val="00DF5FAF"/>
    <w:rsid w:val="00DF7958"/>
    <w:rsid w:val="00DF7CBF"/>
    <w:rsid w:val="00DF7E67"/>
    <w:rsid w:val="00E0168C"/>
    <w:rsid w:val="00E01C21"/>
    <w:rsid w:val="00E01E31"/>
    <w:rsid w:val="00E02E6B"/>
    <w:rsid w:val="00E043E8"/>
    <w:rsid w:val="00E05F5D"/>
    <w:rsid w:val="00E0675D"/>
    <w:rsid w:val="00E0690F"/>
    <w:rsid w:val="00E06D0E"/>
    <w:rsid w:val="00E070D2"/>
    <w:rsid w:val="00E10155"/>
    <w:rsid w:val="00E11976"/>
    <w:rsid w:val="00E12A30"/>
    <w:rsid w:val="00E13257"/>
    <w:rsid w:val="00E13AF3"/>
    <w:rsid w:val="00E13FF2"/>
    <w:rsid w:val="00E14BAB"/>
    <w:rsid w:val="00E14C2B"/>
    <w:rsid w:val="00E16664"/>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0FFF"/>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9C0"/>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814"/>
    <w:rsid w:val="00E97EAD"/>
    <w:rsid w:val="00EA006A"/>
    <w:rsid w:val="00EA0BFA"/>
    <w:rsid w:val="00EA1064"/>
    <w:rsid w:val="00EA13AB"/>
    <w:rsid w:val="00EA2142"/>
    <w:rsid w:val="00EA2501"/>
    <w:rsid w:val="00EA28DE"/>
    <w:rsid w:val="00EA375B"/>
    <w:rsid w:val="00EA3C64"/>
    <w:rsid w:val="00EA3D30"/>
    <w:rsid w:val="00EA4279"/>
    <w:rsid w:val="00EA42C6"/>
    <w:rsid w:val="00EA430D"/>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A9E"/>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5D"/>
    <w:rsid w:val="00EF79E4"/>
    <w:rsid w:val="00EF7A0E"/>
    <w:rsid w:val="00EF7BBC"/>
    <w:rsid w:val="00F005E5"/>
    <w:rsid w:val="00F00FA2"/>
    <w:rsid w:val="00F0144D"/>
    <w:rsid w:val="00F02A0D"/>
    <w:rsid w:val="00F02C18"/>
    <w:rsid w:val="00F04E25"/>
    <w:rsid w:val="00F057FC"/>
    <w:rsid w:val="00F05986"/>
    <w:rsid w:val="00F05E1C"/>
    <w:rsid w:val="00F06CAC"/>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D94"/>
    <w:rsid w:val="00F54F3B"/>
    <w:rsid w:val="00F554C6"/>
    <w:rsid w:val="00F55715"/>
    <w:rsid w:val="00F558CB"/>
    <w:rsid w:val="00F565B3"/>
    <w:rsid w:val="00F5690A"/>
    <w:rsid w:val="00F56C5A"/>
    <w:rsid w:val="00F56DA6"/>
    <w:rsid w:val="00F5789D"/>
    <w:rsid w:val="00F600DC"/>
    <w:rsid w:val="00F60A34"/>
    <w:rsid w:val="00F612B6"/>
    <w:rsid w:val="00F61784"/>
    <w:rsid w:val="00F61D38"/>
    <w:rsid w:val="00F63507"/>
    <w:rsid w:val="00F63C0B"/>
    <w:rsid w:val="00F63C57"/>
    <w:rsid w:val="00F64753"/>
    <w:rsid w:val="00F64950"/>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783E"/>
    <w:rsid w:val="00F77B5E"/>
    <w:rsid w:val="00F808FF"/>
    <w:rsid w:val="00F81367"/>
    <w:rsid w:val="00F81AB3"/>
    <w:rsid w:val="00F81B72"/>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imes New Roman" w:hAnsi="Century Gothic" w:cs="Arial"/>
        <w:b/>
        <w:color w:val="000000"/>
        <w:sz w:val="22"/>
        <w:szCs w:val="22"/>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715"/>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val="0"/>
      <w:bCs/>
      <w:sz w:val="40"/>
      <w:szCs w:val="40"/>
    </w:rPr>
  </w:style>
  <w:style w:type="paragraph" w:styleId="Heading2">
    <w:name w:val="heading 2"/>
    <w:basedOn w:val="Normal"/>
    <w:next w:val="Normal"/>
    <w:link w:val="Heading2Char"/>
    <w:uiPriority w:val="9"/>
    <w:qFormat/>
    <w:rsid w:val="00A5156B"/>
    <w:pPr>
      <w:spacing w:line="360" w:lineRule="auto"/>
      <w:jc w:val="both"/>
      <w:outlineLvl w:val="1"/>
    </w:pPr>
    <w:rPr>
      <w:b w:val="0"/>
    </w:rPr>
  </w:style>
  <w:style w:type="paragraph" w:styleId="Heading3">
    <w:name w:val="heading 3"/>
    <w:basedOn w:val="Normal"/>
    <w:next w:val="Normal"/>
    <w:link w:val="Heading3Char"/>
    <w:qFormat/>
    <w:rsid w:val="00D96D41"/>
    <w:pPr>
      <w:keepNext/>
      <w:jc w:val="center"/>
      <w:outlineLvl w:val="2"/>
    </w:pPr>
    <w:rPr>
      <w:b w:val="0"/>
      <w:bCs/>
      <w:color w:val="auto"/>
    </w:rPr>
  </w:style>
  <w:style w:type="paragraph" w:styleId="Heading4">
    <w:name w:val="heading 4"/>
    <w:basedOn w:val="Normal"/>
    <w:next w:val="Normal"/>
    <w:link w:val="Heading4Char"/>
    <w:qFormat/>
    <w:rsid w:val="00D96D41"/>
    <w:pPr>
      <w:keepNext/>
      <w:outlineLvl w:val="3"/>
    </w:pPr>
    <w:rPr>
      <w:b w:val="0"/>
      <w:bCs/>
      <w:color w:val="auto"/>
    </w:rPr>
  </w:style>
  <w:style w:type="paragraph" w:styleId="Heading5">
    <w:name w:val="heading 5"/>
    <w:basedOn w:val="Normal"/>
    <w:next w:val="Normal"/>
    <w:link w:val="Heading5Char"/>
    <w:qFormat/>
    <w:rsid w:val="00D96D41"/>
    <w:pPr>
      <w:keepNext/>
      <w:ind w:left="2160"/>
      <w:outlineLvl w:val="4"/>
    </w:pPr>
    <w:rPr>
      <w:b w:val="0"/>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val="0"/>
      <w:bCs/>
      <w:color w:val="auto"/>
      <w:sz w:val="72"/>
      <w:szCs w:val="72"/>
    </w:rPr>
  </w:style>
  <w:style w:type="paragraph" w:styleId="Heading8">
    <w:name w:val="heading 8"/>
    <w:basedOn w:val="Normal"/>
    <w:next w:val="Normal"/>
    <w:qFormat/>
    <w:rsid w:val="00D96D41"/>
    <w:pPr>
      <w:keepNext/>
      <w:spacing w:line="480" w:lineRule="auto"/>
      <w:outlineLvl w:val="7"/>
    </w:pPr>
    <w:rPr>
      <w:b w:val="0"/>
      <w:bCs/>
      <w:sz w:val="28"/>
      <w:szCs w:val="28"/>
    </w:rPr>
  </w:style>
  <w:style w:type="paragraph" w:styleId="Heading9">
    <w:name w:val="heading 9"/>
    <w:basedOn w:val="Normal"/>
    <w:next w:val="Normal"/>
    <w:qFormat/>
    <w:rsid w:val="00D96D41"/>
    <w:pPr>
      <w:keepNext/>
      <w:spacing w:line="480" w:lineRule="auto"/>
      <w:ind w:left="2160"/>
      <w:outlineLvl w:val="8"/>
    </w:pPr>
    <w:rPr>
      <w:b w:val="0"/>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val="0"/>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val="0"/>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val="0"/>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val="0"/>
      <w:bCs/>
      <w:color w:val="000080"/>
    </w:rPr>
  </w:style>
  <w:style w:type="paragraph" w:customStyle="1" w:styleId="Subhead2">
    <w:name w:val="Subhead 2"/>
    <w:basedOn w:val="Normal"/>
    <w:rsid w:val="00D96D41"/>
    <w:pPr>
      <w:autoSpaceDE w:val="0"/>
      <w:autoSpaceDN w:val="0"/>
      <w:adjustRightInd w:val="0"/>
      <w:spacing w:after="57" w:line="360" w:lineRule="atLeast"/>
    </w:pPr>
    <w:rPr>
      <w:b w:val="0"/>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val="0"/>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val="0"/>
      <w:bCs/>
      <w:color w:val="auto"/>
      <w:sz w:val="20"/>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val="0"/>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val="0"/>
      <w:bCs/>
    </w:rPr>
  </w:style>
  <w:style w:type="paragraph" w:styleId="BodyText2">
    <w:name w:val="Body Text 2"/>
    <w:basedOn w:val="Normal"/>
    <w:rsid w:val="007C6C20"/>
    <w:pPr>
      <w:jc w:val="both"/>
    </w:pPr>
    <w:rPr>
      <w:rFonts w:ascii="Arial Narrow" w:hAnsi="Arial Narrow" w:cs="Times New Roman"/>
      <w:color w:val="000080"/>
      <w:sz w:val="20"/>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val="0"/>
      <w:bCs/>
      <w:sz w:val="18"/>
      <w:szCs w:val="18"/>
      <w:lang w:val="en-US"/>
    </w:rPr>
  </w:style>
  <w:style w:type="paragraph" w:customStyle="1" w:styleId="intromiscon">
    <w:name w:val="intromiscon"/>
    <w:basedOn w:val="Normal"/>
    <w:rsid w:val="007C6C20"/>
    <w:pPr>
      <w:spacing w:before="100" w:beforeAutospacing="1" w:after="100" w:afterAutospacing="1"/>
    </w:pPr>
    <w:rPr>
      <w:b w:val="0"/>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val="0"/>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val="0"/>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val="0"/>
      <w:color w:val="auto"/>
      <w:sz w:val="48"/>
      <w:szCs w:val="20"/>
      <w:lang w:val="en-US"/>
    </w:rPr>
  </w:style>
  <w:style w:type="character" w:customStyle="1" w:styleId="magcolourheading1">
    <w:name w:val="mag_colour_heading1"/>
    <w:basedOn w:val="DefaultParagraphFont"/>
    <w:rsid w:val="007C6C20"/>
    <w:rPr>
      <w:b w:val="0"/>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Cs w:val="20"/>
    </w:rPr>
  </w:style>
  <w:style w:type="paragraph" w:customStyle="1" w:styleId="TableHeaderText">
    <w:name w:val="Table Header Text"/>
    <w:basedOn w:val="TableText"/>
    <w:semiHidden/>
    <w:rsid w:val="007C6C20"/>
    <w:pPr>
      <w:jc w:val="center"/>
    </w:pPr>
    <w:rPr>
      <w:b w:val="0"/>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Cs w:val="20"/>
      <w:lang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val="0"/>
      <w:color w:val="auto"/>
      <w:szCs w:val="20"/>
      <w:lang w:val="en-US"/>
    </w:rPr>
  </w:style>
  <w:style w:type="character" w:customStyle="1" w:styleId="Style10ptBold">
    <w:name w:val="Style 10 pt Bold"/>
    <w:basedOn w:val="DefaultParagraphFont"/>
    <w:semiHidden/>
    <w:rsid w:val="007C6C20"/>
    <w:rPr>
      <w:b w:val="0"/>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Cs w:val="20"/>
      <w:lang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Cs w:val="28"/>
      <w:lang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rPr>
  </w:style>
  <w:style w:type="paragraph" w:customStyle="1" w:styleId="headingbody2">
    <w:name w:val="heading body 2"/>
    <w:basedOn w:val="Normal"/>
    <w:semiHidden/>
    <w:rsid w:val="007C6C20"/>
    <w:pPr>
      <w:spacing w:before="120" w:after="120"/>
      <w:jc w:val="both"/>
    </w:pPr>
    <w:rPr>
      <w:rFonts w:ascii="Verdana" w:hAnsi="Verdana" w:cs="Times New Roman"/>
      <w:color w:val="auto"/>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val="0"/>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Cs w:val="28"/>
      <w:bdr w:val="single" w:sz="4" w:space="0" w:color="auto"/>
      <w:shd w:val="clear" w:color="auto" w:fill="0000FF"/>
      <w:lang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val="0"/>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val="0"/>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val="0"/>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Cs w:val="28"/>
      <w:bdr w:val="single" w:sz="12" w:space="0" w:color="auto"/>
      <w:shd w:val="clear" w:color="auto" w:fill="0000FF"/>
      <w:lang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val="0"/>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val="0"/>
      <w:bCs/>
      <w:color w:val="FFFFFF"/>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val="0"/>
      <w:bCs/>
      <w:color w:val="FFFFFF"/>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val="0"/>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val="0"/>
      <w:color w:val="auto"/>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val="0"/>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val="0"/>
      <w:bCs/>
      <w:color w:val="auto"/>
      <w:szCs w:val="20"/>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val="0"/>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val="0"/>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val="0"/>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val="0"/>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val="0"/>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val="0"/>
      <w:bCs/>
      <w:color w:val="FFFFFF"/>
      <w:bdr w:val="single" w:sz="12" w:space="0" w:color="auto"/>
      <w:shd w:val="clear" w:color="auto" w:fill="0000FF"/>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val="0"/>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val="0"/>
      <w:color w:val="FFFFFF"/>
      <w:sz w:val="28"/>
      <w:szCs w:val="28"/>
    </w:rPr>
  </w:style>
  <w:style w:type="paragraph" w:customStyle="1" w:styleId="AHeading5">
    <w:name w:val="A Heading 5"/>
    <w:basedOn w:val="Normal"/>
    <w:semiHidden/>
    <w:rsid w:val="007C6C20"/>
    <w:pPr>
      <w:spacing w:before="120" w:after="120"/>
      <w:ind w:left="890" w:right="-284" w:hanging="720"/>
      <w:jc w:val="both"/>
    </w:pPr>
    <w:rPr>
      <w:rFonts w:ascii="Verdana" w:hAnsi="Verdana"/>
      <w:b w:val="0"/>
      <w:noProof/>
      <w:color w:val="auto"/>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val="0"/>
      <w:bCs/>
      <w:color w:val="FFFFFF"/>
      <w:sz w:val="28"/>
      <w:szCs w:val="28"/>
      <w:bdr w:val="single" w:sz="4" w:space="0" w:color="auto"/>
      <w:shd w:val="clear" w:color="auto" w:fill="0000FF"/>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rPr>
  </w:style>
  <w:style w:type="paragraph" w:customStyle="1" w:styleId="ANormalTable">
    <w:name w:val="A Normal Table"/>
    <w:basedOn w:val="Normal"/>
    <w:semiHidden/>
    <w:rsid w:val="007C6C20"/>
    <w:pPr>
      <w:spacing w:before="60" w:after="20"/>
      <w:jc w:val="both"/>
    </w:pPr>
    <w:rPr>
      <w:rFonts w:ascii="Verdana" w:hAnsi="Verdana"/>
      <w:color w:val="auto"/>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val="0"/>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val="0"/>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val="0"/>
      <w:bCs/>
      <w:color w:val="FFFFFF"/>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Cs w:val="28"/>
      <w:lang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rPr>
  </w:style>
  <w:style w:type="character" w:customStyle="1" w:styleId="AHeading3Char">
    <w:name w:val="A Heading 3 Char"/>
    <w:basedOn w:val="DefaultParagraphFont"/>
    <w:link w:val="AHeading3"/>
    <w:rsid w:val="007C6C20"/>
    <w:rPr>
      <w:rFonts w:ascii="Verdana" w:hAnsi="Verdana"/>
      <w:b w:val="0"/>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val="0"/>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val="0"/>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val="0"/>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val="0"/>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val="0"/>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val="0"/>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val="0"/>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val="0"/>
      <w:bCs/>
      <w:noProof/>
      <w:color w:val="FFFFFF"/>
      <w:kern w:val="32"/>
      <w:sz w:val="28"/>
      <w:szCs w:val="28"/>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val="0"/>
      <w:bCs/>
      <w:noProof/>
      <w:color w:val="FFFFFF"/>
      <w:kern w:val="32"/>
      <w:sz w:val="28"/>
      <w:szCs w:val="28"/>
    </w:rPr>
  </w:style>
  <w:style w:type="character" w:customStyle="1" w:styleId="OZH3Char">
    <w:name w:val="OZ H3 Char"/>
    <w:basedOn w:val="DefaultParagraphFont"/>
    <w:link w:val="OZH3"/>
    <w:rsid w:val="007C6C20"/>
    <w:rPr>
      <w:rFonts w:ascii="Century Schoolbook" w:hAnsi="Century Schoolbook"/>
      <w:b w:val="0"/>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bCs w:val="0"/>
    </w:rPr>
  </w:style>
  <w:style w:type="paragraph" w:styleId="BodyTextFirstIndent2">
    <w:name w:val="Body Text First Indent 2"/>
    <w:basedOn w:val="BodyTextIndent"/>
    <w:semiHidden/>
    <w:rsid w:val="007C6C20"/>
    <w:pPr>
      <w:spacing w:before="120" w:after="120"/>
      <w:ind w:left="283" w:firstLine="210"/>
      <w:jc w:val="both"/>
    </w:pPr>
    <w:rPr>
      <w:color w:val="auto"/>
    </w:rPr>
  </w:style>
  <w:style w:type="paragraph" w:styleId="Closing">
    <w:name w:val="Closing"/>
    <w:basedOn w:val="Normal"/>
    <w:semiHidden/>
    <w:rsid w:val="007C6C20"/>
    <w:pPr>
      <w:spacing w:before="120" w:after="120"/>
      <w:ind w:left="4252"/>
      <w:jc w:val="both"/>
    </w:pPr>
    <w:rPr>
      <w:rFonts w:ascii="Verdana" w:hAnsi="Verdana"/>
      <w:color w:val="auto"/>
    </w:rPr>
  </w:style>
  <w:style w:type="paragraph" w:styleId="Date">
    <w:name w:val="Date"/>
    <w:basedOn w:val="Normal"/>
    <w:next w:val="Normal"/>
    <w:semiHidden/>
    <w:rsid w:val="007C6C20"/>
    <w:pPr>
      <w:spacing w:before="120" w:after="120"/>
      <w:jc w:val="both"/>
    </w:pPr>
    <w:rPr>
      <w:rFonts w:ascii="Verdana" w:hAnsi="Verdana"/>
      <w:color w:val="auto"/>
    </w:rPr>
  </w:style>
  <w:style w:type="paragraph" w:styleId="E-mailSignature">
    <w:name w:val="E-mail Signature"/>
    <w:basedOn w:val="Normal"/>
    <w:semiHidden/>
    <w:rsid w:val="007C6C20"/>
    <w:pPr>
      <w:spacing w:before="120" w:after="120"/>
      <w:jc w:val="both"/>
    </w:pPr>
    <w:rPr>
      <w:rFonts w:ascii="Verdana" w:hAnsi="Verdana"/>
      <w:color w:val="auto"/>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rPr>
  </w:style>
  <w:style w:type="paragraph" w:styleId="List2">
    <w:name w:val="List 2"/>
    <w:basedOn w:val="Normal"/>
    <w:semiHidden/>
    <w:rsid w:val="007C6C20"/>
    <w:pPr>
      <w:spacing w:before="120" w:after="120"/>
      <w:ind w:left="566" w:hanging="283"/>
      <w:jc w:val="both"/>
    </w:pPr>
    <w:rPr>
      <w:rFonts w:ascii="Verdana" w:hAnsi="Verdana"/>
      <w:color w:val="auto"/>
    </w:rPr>
  </w:style>
  <w:style w:type="paragraph" w:styleId="List3">
    <w:name w:val="List 3"/>
    <w:basedOn w:val="Normal"/>
    <w:semiHidden/>
    <w:rsid w:val="007C6C20"/>
    <w:pPr>
      <w:spacing w:before="120" w:after="120"/>
      <w:ind w:left="849" w:hanging="283"/>
      <w:jc w:val="both"/>
    </w:pPr>
    <w:rPr>
      <w:rFonts w:ascii="Verdana" w:hAnsi="Verdana"/>
      <w:color w:val="auto"/>
    </w:rPr>
  </w:style>
  <w:style w:type="paragraph" w:styleId="List4">
    <w:name w:val="List 4"/>
    <w:basedOn w:val="Normal"/>
    <w:semiHidden/>
    <w:rsid w:val="007C6C20"/>
    <w:pPr>
      <w:spacing w:before="120" w:after="120"/>
      <w:ind w:left="1132" w:hanging="283"/>
      <w:jc w:val="both"/>
    </w:pPr>
    <w:rPr>
      <w:rFonts w:ascii="Verdana" w:hAnsi="Verdana"/>
      <w:color w:val="auto"/>
    </w:rPr>
  </w:style>
  <w:style w:type="paragraph" w:styleId="List5">
    <w:name w:val="List 5"/>
    <w:basedOn w:val="Normal"/>
    <w:semiHidden/>
    <w:rsid w:val="007C6C20"/>
    <w:pPr>
      <w:spacing w:before="120" w:after="120"/>
      <w:ind w:left="1415" w:hanging="283"/>
      <w:jc w:val="both"/>
    </w:pPr>
    <w:rPr>
      <w:rFonts w:ascii="Verdana" w:hAnsi="Verdana"/>
      <w:color w:val="auto"/>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rPr>
  </w:style>
  <w:style w:type="paragraph" w:styleId="ListContinue">
    <w:name w:val="List Continue"/>
    <w:basedOn w:val="Normal"/>
    <w:semiHidden/>
    <w:rsid w:val="007C6C20"/>
    <w:pPr>
      <w:spacing w:before="120" w:after="120"/>
      <w:ind w:left="283"/>
      <w:jc w:val="both"/>
    </w:pPr>
    <w:rPr>
      <w:rFonts w:ascii="Verdana" w:hAnsi="Verdana"/>
      <w:color w:val="auto"/>
    </w:rPr>
  </w:style>
  <w:style w:type="paragraph" w:styleId="ListContinue2">
    <w:name w:val="List Continue 2"/>
    <w:basedOn w:val="Normal"/>
    <w:semiHidden/>
    <w:rsid w:val="007C6C20"/>
    <w:pPr>
      <w:spacing w:before="120" w:after="120"/>
      <w:ind w:left="566"/>
      <w:jc w:val="both"/>
    </w:pPr>
    <w:rPr>
      <w:rFonts w:ascii="Verdana" w:hAnsi="Verdana"/>
      <w:color w:val="auto"/>
    </w:rPr>
  </w:style>
  <w:style w:type="paragraph" w:styleId="ListContinue3">
    <w:name w:val="List Continue 3"/>
    <w:basedOn w:val="Normal"/>
    <w:semiHidden/>
    <w:rsid w:val="007C6C20"/>
    <w:pPr>
      <w:spacing w:before="120" w:after="120"/>
      <w:ind w:left="849"/>
      <w:jc w:val="both"/>
    </w:pPr>
    <w:rPr>
      <w:rFonts w:ascii="Verdana" w:hAnsi="Verdana"/>
      <w:color w:val="auto"/>
    </w:rPr>
  </w:style>
  <w:style w:type="paragraph" w:styleId="ListContinue4">
    <w:name w:val="List Continue 4"/>
    <w:basedOn w:val="Normal"/>
    <w:semiHidden/>
    <w:rsid w:val="007C6C20"/>
    <w:pPr>
      <w:spacing w:before="120" w:after="120"/>
      <w:ind w:left="1132"/>
      <w:jc w:val="both"/>
    </w:pPr>
    <w:rPr>
      <w:rFonts w:ascii="Verdana" w:hAnsi="Verdana"/>
      <w:color w:val="auto"/>
    </w:rPr>
  </w:style>
  <w:style w:type="paragraph" w:styleId="ListContinue5">
    <w:name w:val="List Continue 5"/>
    <w:basedOn w:val="Normal"/>
    <w:semiHidden/>
    <w:rsid w:val="007C6C20"/>
    <w:pPr>
      <w:spacing w:before="120" w:after="120"/>
      <w:ind w:left="1415"/>
      <w:jc w:val="both"/>
    </w:pPr>
    <w:rPr>
      <w:rFonts w:ascii="Verdana" w:hAnsi="Verdana"/>
      <w:color w:val="auto"/>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rPr>
  </w:style>
  <w:style w:type="paragraph" w:styleId="NormalIndent">
    <w:name w:val="Normal Indent"/>
    <w:basedOn w:val="Normal"/>
    <w:semiHidden/>
    <w:rsid w:val="007C6C20"/>
    <w:pPr>
      <w:spacing w:before="120" w:after="120"/>
      <w:ind w:left="720"/>
      <w:jc w:val="both"/>
    </w:pPr>
    <w:rPr>
      <w:rFonts w:ascii="Verdana" w:hAnsi="Verdana"/>
      <w:color w:val="auto"/>
    </w:rPr>
  </w:style>
  <w:style w:type="paragraph" w:styleId="NoteHeading">
    <w:name w:val="Note Heading"/>
    <w:basedOn w:val="Normal"/>
    <w:next w:val="Normal"/>
    <w:semiHidden/>
    <w:rsid w:val="007C6C20"/>
    <w:pPr>
      <w:spacing w:before="120" w:after="120"/>
      <w:jc w:val="both"/>
    </w:pPr>
    <w:rPr>
      <w:rFonts w:ascii="Verdana" w:hAnsi="Verdana"/>
      <w:color w:val="auto"/>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rPr>
  </w:style>
  <w:style w:type="paragraph" w:styleId="Signature">
    <w:name w:val="Signature"/>
    <w:basedOn w:val="Normal"/>
    <w:semiHidden/>
    <w:rsid w:val="007C6C20"/>
    <w:pPr>
      <w:spacing w:before="120" w:after="120"/>
      <w:ind w:left="4252"/>
      <w:jc w:val="both"/>
    </w:pPr>
    <w:rPr>
      <w:rFonts w:ascii="Verdana" w:hAnsi="Verdana"/>
      <w:color w:val="auto"/>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val="0"/>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val="0"/>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val="0"/>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val="0"/>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val="0"/>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val="0"/>
      <w:color w:val="auto"/>
      <w:sz w:val="32"/>
    </w:rPr>
  </w:style>
  <w:style w:type="paragraph" w:customStyle="1" w:styleId="Notes">
    <w:name w:val="Notes"/>
    <w:basedOn w:val="Normal"/>
    <w:link w:val="NotesChar"/>
    <w:semiHidden/>
    <w:rsid w:val="007C6C20"/>
    <w:pPr>
      <w:spacing w:before="120" w:after="120"/>
      <w:jc w:val="both"/>
    </w:pPr>
    <w:rPr>
      <w:rFonts w:ascii="Verdana" w:hAnsi="Verdana" w:cs="Times New Roman"/>
      <w:b w:val="0"/>
      <w:color w:val="808080"/>
    </w:rPr>
  </w:style>
  <w:style w:type="paragraph" w:customStyle="1" w:styleId="H3numbered">
    <w:name w:val="H3 numbered"/>
    <w:basedOn w:val="Normal"/>
    <w:semiHidden/>
    <w:rsid w:val="007C6C20"/>
    <w:pPr>
      <w:numPr>
        <w:numId w:val="8"/>
      </w:numPr>
      <w:spacing w:before="120" w:after="120"/>
      <w:jc w:val="both"/>
    </w:pPr>
    <w:rPr>
      <w:rFonts w:cs="Times New Roman"/>
      <w:b w:val="0"/>
      <w:color w:val="auto"/>
      <w:sz w:val="32"/>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val="0"/>
      <w:bCs/>
      <w:color w:val="auto"/>
      <w:sz w:val="28"/>
      <w:szCs w:val="20"/>
    </w:rPr>
  </w:style>
  <w:style w:type="character" w:customStyle="1" w:styleId="SH3Char">
    <w:name w:val="SH3 Char"/>
    <w:basedOn w:val="DefaultParagraphFont"/>
    <w:link w:val="SH3"/>
    <w:rsid w:val="007C6C20"/>
    <w:rPr>
      <w:rFonts w:ascii="Arial" w:hAnsi="Arial"/>
      <w:b w:val="0"/>
      <w:bCs/>
      <w:sz w:val="28"/>
      <w:lang w:val="en-ZA" w:eastAsia="en-US" w:bidi="ar-SA"/>
    </w:rPr>
  </w:style>
  <w:style w:type="paragraph" w:customStyle="1" w:styleId="h4">
    <w:name w:val="h4"/>
    <w:basedOn w:val="Normal"/>
    <w:semiHidden/>
    <w:rsid w:val="007C6C20"/>
    <w:pPr>
      <w:spacing w:before="120" w:after="120"/>
      <w:jc w:val="both"/>
    </w:pPr>
    <w:rPr>
      <w:b w:val="0"/>
      <w:bCs/>
      <w:color w:val="auto"/>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rPr>
  </w:style>
  <w:style w:type="paragraph" w:customStyle="1" w:styleId="EnTableText">
    <w:name w:val="En Table Text"/>
    <w:basedOn w:val="Normal"/>
    <w:semiHidden/>
    <w:rsid w:val="007C6C20"/>
    <w:pPr>
      <w:spacing w:before="60" w:after="40"/>
      <w:jc w:val="both"/>
    </w:pPr>
    <w:rPr>
      <w:color w:val="auto"/>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val="0"/>
      <w:bCs/>
      <w:color w:val="auto"/>
      <w:szCs w:val="26"/>
      <w:bdr w:val="threeDEmboss" w:sz="12" w:space="0" w:color="auto" w:frame="1"/>
    </w:rPr>
  </w:style>
  <w:style w:type="character" w:customStyle="1" w:styleId="Bheading3Char">
    <w:name w:val="B heading 3 Char"/>
    <w:basedOn w:val="DefaultParagraphFont"/>
    <w:link w:val="Bheading3"/>
    <w:rsid w:val="007C6C20"/>
    <w:rPr>
      <w:rFonts w:ascii="Comic Sans MS" w:hAnsi="Comic Sans MS" w:cs="Arial"/>
      <w:b w:val="0"/>
      <w:bCs/>
      <w:sz w:val="24"/>
      <w:szCs w:val="26"/>
      <w:bdr w:val="threeDEmboss" w:sz="12" w:space="0" w:color="auto" w:frame="1"/>
      <w:lang w:val="en-ZA" w:eastAsia="en-US" w:bidi="ar-SA"/>
    </w:rPr>
  </w:style>
  <w:style w:type="paragraph" w:customStyle="1" w:styleId="BHeading4">
    <w:name w:val="B Heading 4"/>
    <w:basedOn w:val="BNormal"/>
    <w:semiHidden/>
    <w:rsid w:val="007C6C20"/>
    <w:rPr>
      <w:b w:val="0"/>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val="0"/>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eastAsia="zh-CN"/>
    </w:rPr>
  </w:style>
  <w:style w:type="paragraph" w:customStyle="1" w:styleId="Style10">
    <w:name w:val="Style1"/>
    <w:basedOn w:val="Normal"/>
    <w:semiHidden/>
    <w:rsid w:val="007C6C20"/>
    <w:pPr>
      <w:spacing w:before="120" w:after="120"/>
    </w:pPr>
    <w:rPr>
      <w:rFonts w:ascii="Verdana" w:hAnsi="Verdana" w:cs="Times New Roman"/>
      <w:b w:val="0"/>
      <w:color w:val="808080"/>
      <w:lang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hd w:val="clear" w:color="auto" w:fill="F3F3F3"/>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val="0"/>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lang w:val="en-US"/>
    </w:rPr>
  </w:style>
  <w:style w:type="character" w:customStyle="1" w:styleId="Heading1Char">
    <w:name w:val="Heading 1 Char"/>
    <w:basedOn w:val="DefaultParagraphFont"/>
    <w:link w:val="Heading1"/>
    <w:uiPriority w:val="9"/>
    <w:rsid w:val="002A3DE9"/>
    <w:rPr>
      <w:rFonts w:ascii="Arial" w:hAnsi="Arial" w:cs="Arial"/>
      <w:b w:val="0"/>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rPr>
  </w:style>
  <w:style w:type="character" w:customStyle="1" w:styleId="Heading2Char">
    <w:name w:val="Heading 2 Char"/>
    <w:basedOn w:val="DefaultParagraphFont"/>
    <w:link w:val="Heading2"/>
    <w:uiPriority w:val="9"/>
    <w:rsid w:val="00A5156B"/>
    <w:rPr>
      <w:rFonts w:ascii="Arial" w:hAnsi="Arial" w:cs="Arial"/>
      <w:b w:val="0"/>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Cs w:val="20"/>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rPr>
  </w:style>
  <w:style w:type="paragraph" w:customStyle="1" w:styleId="LCHeading3">
    <w:name w:val="LC Heading 3"/>
    <w:basedOn w:val="Normal"/>
    <w:semiHidden/>
    <w:rsid w:val="007C6C20"/>
    <w:pPr>
      <w:keepNext/>
      <w:spacing w:before="240" w:after="240"/>
      <w:outlineLvl w:val="2"/>
    </w:pPr>
    <w:rPr>
      <w:rFonts w:ascii="Garamond" w:hAnsi="Garamond" w:cs="Times New Roman"/>
      <w:b w:val="0"/>
      <w:bCs/>
      <w:color w:val="auto"/>
      <w:sz w:val="32"/>
      <w:szCs w:val="20"/>
      <w:bdr w:val="double" w:sz="4" w:space="0" w:color="auto"/>
      <w:lang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eastAsia="zh-CN"/>
    </w:rPr>
  </w:style>
  <w:style w:type="character" w:customStyle="1" w:styleId="OzoneHead3Char">
    <w:name w:val="Ozone Head 3 Char"/>
    <w:basedOn w:val="DefaultParagraphFont"/>
    <w:link w:val="OzoneHead3"/>
    <w:rsid w:val="007C6C20"/>
    <w:rPr>
      <w:rFonts w:ascii="Georgia" w:hAnsi="Georgia"/>
      <w:b w:val="0"/>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val="0"/>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val="0"/>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val="0"/>
      <w:bCs/>
      <w:color w:val="FFFFFF"/>
      <w:sz w:val="28"/>
      <w:lang w:val="en-US" w:eastAsia="en-US" w:bidi="ar-SA"/>
    </w:rPr>
  </w:style>
  <w:style w:type="character" w:customStyle="1" w:styleId="emphasisbold">
    <w:name w:val="emphasis_bold"/>
    <w:semiHidden/>
    <w:rsid w:val="007C6C20"/>
    <w:rPr>
      <w:b w:val="0"/>
    </w:rPr>
  </w:style>
  <w:style w:type="character" w:customStyle="1" w:styleId="StyleBookAntiquaBold7ptBold">
    <w:name w:val="Style BookAntiquaBold 7 pt Bold"/>
    <w:basedOn w:val="DefaultParagraphFont"/>
    <w:semiHidden/>
    <w:rsid w:val="007C6C20"/>
    <w:rPr>
      <w:rFonts w:ascii="Arial" w:hAnsi="Arial"/>
      <w:b w:val="0"/>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val="0"/>
      <w:color w:val="auto"/>
      <w:sz w:val="28"/>
      <w:szCs w:val="20"/>
    </w:rPr>
  </w:style>
  <w:style w:type="character" w:customStyle="1" w:styleId="H3Char">
    <w:name w:val="H3 Char"/>
    <w:basedOn w:val="DefaultParagraphFont"/>
    <w:link w:val="H3"/>
    <w:rsid w:val="007C6C20"/>
    <w:rPr>
      <w:rFonts w:ascii="Verdana" w:hAnsi="Verdana"/>
      <w:b w:val="0"/>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lang w:val="en-US"/>
    </w:rPr>
  </w:style>
  <w:style w:type="paragraph" w:customStyle="1" w:styleId="Style4">
    <w:name w:val="Style 4"/>
    <w:basedOn w:val="Normal"/>
    <w:semiHidden/>
    <w:rsid w:val="007C6C20"/>
    <w:pPr>
      <w:widowControl w:val="0"/>
      <w:jc w:val="both"/>
    </w:pPr>
    <w:rPr>
      <w:rFonts w:ascii="Times New Roman" w:hAnsi="Times New Roman" w:cs="Times New Roman"/>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val="0"/>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val="0"/>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bCs w:val="0"/>
      <w:sz w:val="18"/>
      <w:szCs w:val="18"/>
    </w:rPr>
  </w:style>
  <w:style w:type="paragraph" w:customStyle="1" w:styleId="heading10">
    <w:name w:val="heading1"/>
    <w:basedOn w:val="Normal"/>
    <w:semiHidden/>
    <w:rsid w:val="007C6C20"/>
    <w:pPr>
      <w:spacing w:before="100" w:beforeAutospacing="1" w:after="100" w:afterAutospacing="1"/>
    </w:pPr>
    <w:rPr>
      <w:b w:val="0"/>
      <w:bCs/>
      <w:color w:val="016A34"/>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val="0"/>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bCs w:val="0"/>
      <w:sz w:val="27"/>
      <w:szCs w:val="27"/>
    </w:rPr>
  </w:style>
  <w:style w:type="character" w:customStyle="1" w:styleId="m1">
    <w:name w:val="m1"/>
    <w:basedOn w:val="DefaultParagraphFont"/>
    <w:semiHidden/>
    <w:rsid w:val="007C6C20"/>
    <w:rPr>
      <w:b/>
      <w:bCs w:val="0"/>
      <w:color w:val="676767"/>
      <w:sz w:val="27"/>
      <w:szCs w:val="27"/>
    </w:rPr>
  </w:style>
  <w:style w:type="character" w:customStyle="1" w:styleId="f1">
    <w:name w:val="f1"/>
    <w:basedOn w:val="DefaultParagraphFont"/>
    <w:semiHidden/>
    <w:rsid w:val="007C6C20"/>
    <w:rPr>
      <w:rFonts w:ascii="Arial" w:hAnsi="Arial" w:cs="Arial" w:hint="default"/>
      <w:b/>
      <w:bCs w:val="0"/>
      <w:color w:val="676767"/>
      <w:sz w:val="27"/>
      <w:szCs w:val="27"/>
    </w:rPr>
  </w:style>
  <w:style w:type="character" w:customStyle="1" w:styleId="a0">
    <w:name w:val="a"/>
    <w:basedOn w:val="DefaultParagraphFont"/>
    <w:semiHidden/>
    <w:rsid w:val="007C6C20"/>
    <w:rPr>
      <w:rFonts w:ascii="Arial" w:hAnsi="Arial" w:cs="Arial" w:hint="default"/>
      <w:b/>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rPr>
  </w:style>
  <w:style w:type="paragraph" w:customStyle="1" w:styleId="Level1">
    <w:name w:val="Level 1"/>
    <w:basedOn w:val="Normal"/>
    <w:rsid w:val="007C6C20"/>
    <w:pPr>
      <w:widowControl w:val="0"/>
    </w:pPr>
    <w:rPr>
      <w:rFonts w:ascii="Times New Roman" w:hAnsi="Times New Roman" w:cs="Times New Roman"/>
      <w:color w:val="auto"/>
      <w:szCs w:val="20"/>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val="0"/>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val="0"/>
      <w:bCs/>
      <w:sz w:val="18"/>
      <w:szCs w:val="18"/>
    </w:rPr>
  </w:style>
  <w:style w:type="paragraph" w:customStyle="1" w:styleId="pagetitle">
    <w:name w:val="pagetitle"/>
    <w:basedOn w:val="Normal"/>
    <w:rsid w:val="007C6C20"/>
    <w:pPr>
      <w:spacing w:before="100" w:beforeAutospacing="1" w:after="100" w:afterAutospacing="1"/>
    </w:pPr>
    <w:rPr>
      <w:b w:val="0"/>
      <w:bCs/>
      <w:color w:val="014794"/>
      <w:sz w:val="28"/>
      <w:szCs w:val="28"/>
      <w:lang w:eastAsia="en-GB"/>
    </w:rPr>
  </w:style>
  <w:style w:type="character" w:customStyle="1" w:styleId="pagetitle1">
    <w:name w:val="pagetitle1"/>
    <w:basedOn w:val="DefaultParagraphFont"/>
    <w:rsid w:val="007C6C20"/>
    <w:rPr>
      <w:rFonts w:ascii="Arial" w:hAnsi="Arial" w:cs="Arial" w:hint="default"/>
      <w:b w:val="0"/>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val="0"/>
      <w:color w:val="FFFFFF"/>
      <w:szCs w:val="40"/>
      <w:shd w:val="clear" w:color="auto" w:fill="C0C0C0"/>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Cs w:val="20"/>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val="0"/>
      <w:bCs/>
    </w:rPr>
  </w:style>
  <w:style w:type="character" w:customStyle="1" w:styleId="pg4">
    <w:name w:val="pg4"/>
    <w:basedOn w:val="DefaultParagraphFont"/>
    <w:rsid w:val="007C6C20"/>
    <w:rPr>
      <w:rFonts w:ascii="Verdana" w:hAnsi="Verdana" w:hint="default"/>
      <w:b w:val="0"/>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val="0"/>
      <w:bCs/>
      <w:color w:val="003366"/>
      <w:sz w:val="22"/>
      <w:szCs w:val="22"/>
    </w:rPr>
  </w:style>
  <w:style w:type="character" w:customStyle="1" w:styleId="Heading5Char">
    <w:name w:val="Heading 5 Char"/>
    <w:basedOn w:val="DefaultParagraphFont"/>
    <w:link w:val="Heading5"/>
    <w:rsid w:val="007C6C20"/>
    <w:rPr>
      <w:rFonts w:ascii="Arial" w:hAnsi="Arial" w:cs="Arial"/>
      <w:b w:val="0"/>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val="0"/>
      <w:i/>
      <w:color w:val="auto"/>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val="0"/>
      <w:bCs/>
      <w:shd w:val="clear" w:color="auto" w:fill="FFFF66"/>
    </w:rPr>
  </w:style>
  <w:style w:type="character" w:customStyle="1" w:styleId="EmailStyle447">
    <w:name w:val="EmailStyle447"/>
    <w:basedOn w:val="DefaultParagraphFont"/>
    <w:semiHidden/>
    <w:rsid w:val="007C6C20"/>
    <w:rPr>
      <w:rFonts w:ascii="Arial" w:hAnsi="Arial" w:cs="Arial"/>
      <w:b/>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val="0"/>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val="0"/>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val="0"/>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val="0"/>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val="0"/>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val="0"/>
      <w:bCs/>
      <w:color w:val="auto"/>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val="0"/>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val="0"/>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val="0"/>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val="0"/>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val="0"/>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val="0"/>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val="0"/>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val="0"/>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val="0"/>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val="0"/>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val="0"/>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val="0"/>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val="0"/>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val="0"/>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val="0"/>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val="0"/>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val="0"/>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val="0"/>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val="0"/>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val="0"/>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val="0"/>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val="0"/>
      <w:bCs/>
      <w:color w:val="auto"/>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val="0"/>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val="0"/>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val="0"/>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val="0"/>
      <w:bCs/>
      <w:color w:val="auto"/>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val="0"/>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val="0"/>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val="0"/>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val="0"/>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val="0"/>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val="0"/>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val="0"/>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val="0"/>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val="0"/>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val="0"/>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val="0"/>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val="0"/>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val="0"/>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Cs w:val="20"/>
      <w:lang w:val="en-US"/>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190810">
      <w:bodyDiv w:val="1"/>
      <w:marLeft w:val="0"/>
      <w:marRight w:val="0"/>
      <w:marTop w:val="0"/>
      <w:marBottom w:val="0"/>
      <w:divBdr>
        <w:top w:val="none" w:sz="0" w:space="0" w:color="auto"/>
        <w:left w:val="none" w:sz="0" w:space="0" w:color="auto"/>
        <w:bottom w:val="none" w:sz="0" w:space="0" w:color="auto"/>
        <w:right w:val="none" w:sz="0" w:space="0" w:color="auto"/>
      </w:divBdr>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hwiki.eu/wiki/Accident_investigation_technique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principalpeople.co.uk/blog/2015/03/influencing-behaviour-change-and-improving-health-and-safet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Occupational_safety_and_healt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cademia.edu/1092256/Workplace_Health_and_Safety_Inspectors_Ethics_and_Self-regul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cohs.ca/oshanswers/hsprograms/investig.html" TargetMode="External"/><Relationship Id="rId14" Type="http://schemas.openxmlformats.org/officeDocument/2006/relationships/hyperlink" Target="http://training.itcilo.it/actrav_cdrom2/en/osh/legis/lemain.htm"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08843B27-FC73-4E83-8E45-E9E3CBBCD7DF}">
  <ds:schemaRefs>
    <ds:schemaRef ds:uri="http://schemas.openxmlformats.org/officeDocument/2006/bibliography"/>
  </ds:schemaRefs>
</ds:datastoreItem>
</file>

<file path=customXml/itemProps2.xml><?xml version="1.0" encoding="utf-8"?>
<ds:datastoreItem xmlns:ds="http://schemas.openxmlformats.org/officeDocument/2006/customXml" ds:itemID="{C42A67CC-C69F-4D35-BF80-4793D3AD9024}"/>
</file>

<file path=customXml/itemProps3.xml><?xml version="1.0" encoding="utf-8"?>
<ds:datastoreItem xmlns:ds="http://schemas.openxmlformats.org/officeDocument/2006/customXml" ds:itemID="{DE697176-DB70-4CBE-82FB-BCD252499A83}"/>
</file>

<file path=customXml/itemProps4.xml><?xml version="1.0" encoding="utf-8"?>
<ds:datastoreItem xmlns:ds="http://schemas.openxmlformats.org/officeDocument/2006/customXml" ds:itemID="{F05507F1-F879-4E0B-84EE-85C77E834234}"/>
</file>

<file path=docProps/app.xml><?xml version="1.0" encoding="utf-8"?>
<Properties xmlns="http://schemas.openxmlformats.org/officeDocument/2006/extended-properties" xmlns:vt="http://schemas.openxmlformats.org/officeDocument/2006/docPropsVTypes">
  <Template>Normal.dotm</Template>
  <TotalTime>2108</TotalTime>
  <Pages>51</Pages>
  <Words>10610</Words>
  <Characters>60479</Characters>
  <Application>Microsoft Office Word</Application>
  <DocSecurity>0</DocSecurity>
  <Lines>503</Lines>
  <Paragraphs>141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OCCUPATIONAL QUALIFICATIONS </vt:lpstr>
      <vt:lpstr/>
      <vt:lpstr/>
    </vt:vector>
  </TitlesOfParts>
  <Company/>
  <LinksUpToDate>false</LinksUpToDate>
  <CharactersWithSpaces>70948</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QUALIFICATIONS </dc:title>
  <dc:creator>Judith Smith</dc:creator>
  <cp:keywords>Template</cp:keywords>
  <cp:lastModifiedBy>Judith Smith</cp:lastModifiedBy>
  <cp:revision>32</cp:revision>
  <cp:lastPrinted>2009-10-12T10:27:00Z</cp:lastPrinted>
  <dcterms:created xsi:type="dcterms:W3CDTF">2023-08-27T09:34:00Z</dcterms:created>
  <dcterms:modified xsi:type="dcterms:W3CDTF">2025-05-04T11:33:00Z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