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BC1D45" w:rsidRDefault="00B9181E" w:rsidP="00A83287">
      <w:pPr>
        <w:pStyle w:val="Style36ptBoldCentered"/>
        <w:jc w:val="left"/>
        <w:rPr>
          <w:rFonts w:ascii="Century Gothic" w:hAnsi="Century Gothic" w:cs="Arial"/>
          <w:b w:val="0"/>
          <w:sz w:val="20"/>
          <w:lang w:val="en-ZA"/>
        </w:rPr>
      </w:pPr>
      <w:r w:rsidRPr="00BC1D45">
        <w:rPr>
          <w:rFonts w:ascii="Century Gothic" w:hAnsi="Century Gothic" w:cs="Arial"/>
          <w:b w:val="0"/>
          <w:sz w:val="20"/>
          <w:lang w:val="en-ZA"/>
        </w:rPr>
        <w:t xml:space="preserve"> </w:t>
      </w:r>
    </w:p>
    <w:p w:rsidR="00A83287" w:rsidRPr="00BC1D45" w:rsidRDefault="00A83287" w:rsidP="00D30D8C">
      <w:pPr>
        <w:pStyle w:val="Style36ptBoldCentered"/>
        <w:rPr>
          <w:rFonts w:ascii="Century Gothic" w:hAnsi="Century Gothic" w:cs="Arial"/>
          <w:b w:val="0"/>
          <w:sz w:val="20"/>
          <w:lang w:val="en-ZA"/>
        </w:rPr>
      </w:pPr>
    </w:p>
    <w:p w:rsidR="00D30D8C" w:rsidRPr="00BC1D45" w:rsidRDefault="00B9181E" w:rsidP="00D30D8C">
      <w:pPr>
        <w:pStyle w:val="Style36ptBoldCentered"/>
        <w:rPr>
          <w:rFonts w:ascii="Century Gothic" w:hAnsi="Century Gothic" w:cs="Arial"/>
          <w:sz w:val="36"/>
          <w:szCs w:val="36"/>
          <w:lang w:val="en-ZA"/>
        </w:rPr>
      </w:pPr>
      <w:r w:rsidRPr="00BC1D45">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BC1D45" w:rsidRDefault="00B9181E" w:rsidP="00B9181E">
      <w:pPr>
        <w:jc w:val="center"/>
        <w:rPr>
          <w:rFonts w:ascii="Century Gothic" w:hAnsi="Century Gothic"/>
        </w:rPr>
      </w:pPr>
      <w:r w:rsidRPr="00BC1D45">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BC1D45" w:rsidRDefault="00B9181E" w:rsidP="00B9181E">
      <w:pPr>
        <w:rPr>
          <w:rFonts w:ascii="Century Gothic" w:hAnsi="Century Gothic"/>
        </w:rPr>
      </w:pPr>
    </w:p>
    <w:p w:rsidR="00B9181E" w:rsidRPr="00BC1D45" w:rsidRDefault="00B9181E" w:rsidP="00B9181E">
      <w:pPr>
        <w:jc w:val="center"/>
        <w:rPr>
          <w:rFonts w:ascii="Century Gothic" w:hAnsi="Century Gothic"/>
          <w:sz w:val="58"/>
        </w:rPr>
      </w:pPr>
    </w:p>
    <w:p w:rsidR="00B9181E" w:rsidRPr="00BC1D45" w:rsidRDefault="00B9181E" w:rsidP="00B9181E">
      <w:pPr>
        <w:jc w:val="center"/>
        <w:rPr>
          <w:rFonts w:ascii="Century Gothic" w:hAnsi="Century Gothic"/>
          <w:color w:val="2E74B5" w:themeColor="accent1" w:themeShade="BF"/>
          <w:sz w:val="58"/>
        </w:rPr>
      </w:pPr>
    </w:p>
    <w:p w:rsidR="00B9181E" w:rsidRPr="00BC1D45" w:rsidRDefault="00B9181E"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FURNITURE UPHOLSTERER</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BC1D45"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PM04</w:t>
      </w:r>
      <w:r w:rsidR="00B9181E" w:rsidRPr="00BC1D45">
        <w:rPr>
          <w:rFonts w:ascii="Century Gothic" w:hAnsi="Century Gothic"/>
          <w:color w:val="2E74B5" w:themeColor="accent1" w:themeShade="BF"/>
          <w:sz w:val="58"/>
        </w:rPr>
        <w:t xml:space="preserve"> </w:t>
      </w:r>
      <w:r w:rsidRPr="00BC1D45">
        <w:rPr>
          <w:rFonts w:ascii="Century Gothic" w:hAnsi="Century Gothic"/>
          <w:color w:val="2E74B5" w:themeColor="accent1" w:themeShade="BF"/>
          <w:sz w:val="58"/>
        </w:rPr>
        <w:t>PERFORM DEEP BUTTONING PROCEDURES TO DECORATE UPHOLSTERED FURNITURE</w:t>
      </w:r>
      <w:r w:rsidR="00B9181E" w:rsidRPr="00BC1D45">
        <w:rPr>
          <w:rFonts w:ascii="Century Gothic" w:hAnsi="Century Gothic"/>
          <w:color w:val="2E74B5" w:themeColor="accent1" w:themeShade="BF"/>
          <w:sz w:val="58"/>
        </w:rPr>
        <w:t xml:space="preserve"> </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63608B" w:rsidP="00B9181E">
      <w:pPr>
        <w:jc w:val="center"/>
        <w:rPr>
          <w:rFonts w:ascii="Century Gothic" w:hAnsi="Century Gothic"/>
        </w:rPr>
      </w:pPr>
      <w:r>
        <w:rPr>
          <w:rFonts w:ascii="Century Gothic" w:hAnsi="Century Gothic"/>
          <w:color w:val="2E74B5" w:themeColor="accent1" w:themeShade="BF"/>
          <w:sz w:val="58"/>
        </w:rPr>
        <w:t>LEARNER GUIDE</w:t>
      </w:r>
    </w:p>
    <w:p w:rsidR="00D30D8C" w:rsidRPr="00BC1D45" w:rsidRDefault="00D30D8C" w:rsidP="00D30D8C">
      <w:pPr>
        <w:pStyle w:val="Style36ptBoldCentered"/>
        <w:rPr>
          <w:rFonts w:ascii="Century Gothic" w:hAnsi="Century Gothic" w:cs="Arial"/>
          <w:sz w:val="36"/>
          <w:szCs w:val="36"/>
          <w:lang w:val="en-ZA"/>
        </w:rPr>
      </w:pPr>
    </w:p>
    <w:p w:rsidR="00B9181E" w:rsidRPr="00BC1D45" w:rsidRDefault="00B9181E">
      <w:pPr>
        <w:spacing w:before="0" w:after="160" w:line="259" w:lineRule="auto"/>
        <w:jc w:val="left"/>
        <w:rPr>
          <w:rFonts w:ascii="Century Gothic" w:hAnsi="Century Gothic" w:cs="Arial"/>
          <w:b/>
          <w:bCs/>
          <w:sz w:val="36"/>
          <w:szCs w:val="36"/>
          <w:lang w:val="en-ZA"/>
        </w:rPr>
      </w:pPr>
      <w:r w:rsidRPr="00BC1D45">
        <w:rPr>
          <w:rFonts w:ascii="Century Gothic" w:hAnsi="Century Gothic" w:cs="Arial"/>
          <w:sz w:val="36"/>
          <w:szCs w:val="36"/>
          <w:lang w:val="en-ZA"/>
        </w:rPr>
        <w:br w:type="page"/>
      </w:r>
    </w:p>
    <w:p w:rsidR="0086502B" w:rsidRPr="00BC1D45" w:rsidRDefault="0086502B" w:rsidP="00A83287">
      <w:pPr>
        <w:pStyle w:val="Style36ptBoldCentered"/>
        <w:spacing w:line="360" w:lineRule="auto"/>
        <w:rPr>
          <w:rFonts w:ascii="Century Gothic" w:hAnsi="Century Gothic" w:cs="Arial"/>
          <w:sz w:val="36"/>
          <w:szCs w:val="36"/>
          <w:lang w:val="en-ZA"/>
        </w:rPr>
      </w:pPr>
    </w:p>
    <w:p w:rsidR="00A83287" w:rsidRPr="00BC1D45"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 xml:space="preserve">Module </w:t>
            </w:r>
          </w:p>
        </w:tc>
        <w:tc>
          <w:tcPr>
            <w:tcW w:w="3714" w:type="pct"/>
          </w:tcPr>
          <w:p w:rsidR="00B9181E" w:rsidRPr="00BC1D45" w:rsidRDefault="00BC1D45"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PM-04</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NQF Level</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Level 3</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Notional hours</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200</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Credit(s)</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04</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Occupational Code</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683401000</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SAQA QUAL ID</w:t>
            </w:r>
          </w:p>
        </w:tc>
        <w:tc>
          <w:tcPr>
            <w:tcW w:w="3714" w:type="pct"/>
          </w:tcPr>
          <w:p w:rsidR="00B9181E" w:rsidRPr="00BC1D45" w:rsidRDefault="00B9181E" w:rsidP="00B9181E">
            <w:pPr>
              <w:spacing w:before="0" w:after="0" w:line="276" w:lineRule="auto"/>
              <w:rPr>
                <w:rFonts w:ascii="Century Gothic" w:hAnsi="Century Gothic" w:cs="Arial"/>
                <w:color w:val="000000"/>
                <w:sz w:val="24"/>
                <w:lang w:val="en-ZA"/>
              </w:rPr>
            </w:pPr>
            <w:r w:rsidRPr="00BC1D45">
              <w:rPr>
                <w:rFonts w:ascii="Century Gothic" w:hAnsi="Century Gothic" w:cs="Arial"/>
                <w:color w:val="000000"/>
                <w:sz w:val="24"/>
                <w:lang w:val="en-ZA"/>
              </w:rPr>
              <w:t>103199</w:t>
            </w:r>
          </w:p>
        </w:tc>
      </w:tr>
      <w:tr w:rsidR="00B9181E" w:rsidRPr="00BC1D45" w:rsidTr="00B9181E">
        <w:tc>
          <w:tcPr>
            <w:tcW w:w="1286" w:type="pct"/>
            <w:shd w:val="clear" w:color="auto" w:fill="CCCCCC"/>
          </w:tcPr>
          <w:p w:rsidR="00B9181E" w:rsidRPr="00BC1D45" w:rsidRDefault="00B9181E" w:rsidP="00B9181E">
            <w:pPr>
              <w:spacing w:before="0" w:after="0" w:line="276" w:lineRule="auto"/>
              <w:jc w:val="left"/>
              <w:rPr>
                <w:rFonts w:ascii="Century Gothic" w:hAnsi="Century Gothic" w:cs="Arial"/>
                <w:b/>
                <w:color w:val="000000"/>
                <w:sz w:val="24"/>
                <w:lang w:val="en-ZA"/>
              </w:rPr>
            </w:pPr>
            <w:r w:rsidRPr="00BC1D45">
              <w:rPr>
                <w:rFonts w:ascii="Century Gothic" w:hAnsi="Century Gothic" w:cs="Arial"/>
                <w:b/>
                <w:color w:val="000000"/>
                <w:sz w:val="24"/>
                <w:lang w:val="en-ZA"/>
              </w:rPr>
              <w:t>Qualification Title</w:t>
            </w:r>
          </w:p>
        </w:tc>
        <w:tc>
          <w:tcPr>
            <w:tcW w:w="3714" w:type="pct"/>
          </w:tcPr>
          <w:p w:rsidR="00B9181E" w:rsidRPr="00BC1D45" w:rsidRDefault="00B9181E" w:rsidP="00B9181E">
            <w:pPr>
              <w:spacing w:before="0" w:after="0"/>
              <w:rPr>
                <w:rFonts w:ascii="Century Gothic" w:hAnsi="Century Gothic" w:cs="Arial"/>
                <w:color w:val="000000"/>
                <w:sz w:val="24"/>
                <w:lang w:val="en-ZA"/>
              </w:rPr>
            </w:pPr>
            <w:r w:rsidRPr="00BC1D45">
              <w:rPr>
                <w:rFonts w:ascii="Century Gothic" w:hAnsi="Century Gothic" w:cs="Arial"/>
                <w:color w:val="000000"/>
                <w:sz w:val="24"/>
                <w:lang w:val="en-ZA"/>
              </w:rPr>
              <w:t xml:space="preserve">Occupational Certificate: Furniture Upholsterer </w:t>
            </w:r>
          </w:p>
        </w:tc>
      </w:tr>
    </w:tbl>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pPr>
    </w:p>
    <w:p w:rsidR="00A83287" w:rsidRPr="00BC1D45" w:rsidRDefault="00A83287" w:rsidP="00A83287">
      <w:pPr>
        <w:rPr>
          <w:rFonts w:ascii="Century Gothic" w:hAnsi="Century Gothic" w:cs="Arial"/>
          <w:b/>
          <w:sz w:val="36"/>
          <w:szCs w:val="36"/>
          <w:lang w:val="en-ZA"/>
        </w:rPr>
        <w:sectPr w:rsidR="00A83287" w:rsidRPr="00BC1D45"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BC1D45" w:rsidRDefault="00B9181E">
          <w:pPr>
            <w:pStyle w:val="TOCHeading"/>
            <w:rPr>
              <w:rFonts w:ascii="Century Gothic" w:hAnsi="Century Gothic"/>
            </w:rPr>
          </w:pPr>
          <w:r w:rsidRPr="00BC1D45">
            <w:rPr>
              <w:rFonts w:ascii="Century Gothic" w:hAnsi="Century Gothic"/>
            </w:rPr>
            <w:t>Table of Contents</w:t>
          </w:r>
        </w:p>
        <w:p w:rsidR="007E4EB9"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BC1D45">
            <w:rPr>
              <w:rFonts w:ascii="Century Gothic" w:hAnsi="Century Gothic"/>
            </w:rPr>
            <w:fldChar w:fldCharType="begin"/>
          </w:r>
          <w:r w:rsidRPr="00BC1D45">
            <w:rPr>
              <w:rFonts w:ascii="Century Gothic" w:hAnsi="Century Gothic"/>
            </w:rPr>
            <w:instrText xml:space="preserve"> TOC \o "1-3" \h \z \u </w:instrText>
          </w:r>
          <w:r w:rsidRPr="00BC1D45">
            <w:rPr>
              <w:rFonts w:ascii="Century Gothic" w:hAnsi="Century Gothic"/>
            </w:rPr>
            <w:fldChar w:fldCharType="separate"/>
          </w:r>
          <w:hyperlink w:anchor="_Toc196288539" w:history="1">
            <w:r w:rsidR="007E4EB9" w:rsidRPr="00EA7626">
              <w:rPr>
                <w:rStyle w:val="Hyperlink"/>
                <w:rFonts w:ascii="Century Gothic" w:hAnsi="Century Gothic" w:cs="Arial"/>
                <w:noProof/>
                <w:lang w:val="en-ZA"/>
              </w:rPr>
              <w:t>INTRODUCTION</w:t>
            </w:r>
            <w:r w:rsidR="007E4EB9">
              <w:rPr>
                <w:noProof/>
                <w:webHidden/>
              </w:rPr>
              <w:tab/>
            </w:r>
            <w:r w:rsidR="007E4EB9">
              <w:rPr>
                <w:noProof/>
                <w:webHidden/>
              </w:rPr>
              <w:fldChar w:fldCharType="begin"/>
            </w:r>
            <w:r w:rsidR="007E4EB9">
              <w:rPr>
                <w:noProof/>
                <w:webHidden/>
              </w:rPr>
              <w:instrText xml:space="preserve"> PAGEREF _Toc196288539 \h </w:instrText>
            </w:r>
            <w:r w:rsidR="007E4EB9">
              <w:rPr>
                <w:noProof/>
                <w:webHidden/>
              </w:rPr>
            </w:r>
            <w:r w:rsidR="007E4EB9">
              <w:rPr>
                <w:noProof/>
                <w:webHidden/>
              </w:rPr>
              <w:fldChar w:fldCharType="separate"/>
            </w:r>
            <w:r w:rsidR="007E4EB9">
              <w:rPr>
                <w:noProof/>
                <w:webHidden/>
              </w:rPr>
              <w:t>4</w:t>
            </w:r>
            <w:r w:rsidR="007E4EB9">
              <w:rPr>
                <w:noProof/>
                <w:webHidden/>
              </w:rPr>
              <w:fldChar w:fldCharType="end"/>
            </w:r>
          </w:hyperlink>
        </w:p>
        <w:p w:rsidR="007E4EB9" w:rsidRDefault="00E166B4">
          <w:pPr>
            <w:pStyle w:val="TOC3"/>
            <w:tabs>
              <w:tab w:val="right" w:leader="dot" w:pos="9350"/>
            </w:tabs>
            <w:rPr>
              <w:rFonts w:asciiTheme="minorHAnsi" w:eastAsiaTheme="minorEastAsia" w:hAnsiTheme="minorHAnsi" w:cstheme="minorBidi"/>
              <w:noProof/>
              <w:sz w:val="22"/>
              <w:szCs w:val="22"/>
              <w:lang w:val="en-ZA" w:eastAsia="en-ZA"/>
            </w:rPr>
          </w:pPr>
          <w:hyperlink w:anchor="_Toc196288540" w:history="1">
            <w:r w:rsidR="007E4EB9" w:rsidRPr="00EA7626">
              <w:rPr>
                <w:rStyle w:val="Hyperlink"/>
                <w:rFonts w:ascii="Century Gothic" w:hAnsi="Century Gothic" w:cs="Arial"/>
                <w:noProof/>
                <w:lang w:val="en-ZA"/>
              </w:rPr>
              <w:t>Responsibilities of the learner include:</w:t>
            </w:r>
            <w:r w:rsidR="007E4EB9">
              <w:rPr>
                <w:noProof/>
                <w:webHidden/>
              </w:rPr>
              <w:tab/>
            </w:r>
            <w:r w:rsidR="007E4EB9">
              <w:rPr>
                <w:noProof/>
                <w:webHidden/>
              </w:rPr>
              <w:fldChar w:fldCharType="begin"/>
            </w:r>
            <w:r w:rsidR="007E4EB9">
              <w:rPr>
                <w:noProof/>
                <w:webHidden/>
              </w:rPr>
              <w:instrText xml:space="preserve"> PAGEREF _Toc196288540 \h </w:instrText>
            </w:r>
            <w:r w:rsidR="007E4EB9">
              <w:rPr>
                <w:noProof/>
                <w:webHidden/>
              </w:rPr>
            </w:r>
            <w:r w:rsidR="007E4EB9">
              <w:rPr>
                <w:noProof/>
                <w:webHidden/>
              </w:rPr>
              <w:fldChar w:fldCharType="separate"/>
            </w:r>
            <w:r w:rsidR="007E4EB9">
              <w:rPr>
                <w:noProof/>
                <w:webHidden/>
              </w:rPr>
              <w:t>4</w:t>
            </w:r>
            <w:r w:rsidR="007E4EB9">
              <w:rPr>
                <w:noProof/>
                <w:webHidden/>
              </w:rPr>
              <w:fldChar w:fldCharType="end"/>
            </w:r>
          </w:hyperlink>
        </w:p>
        <w:p w:rsidR="007E4EB9" w:rsidRDefault="00E166B4">
          <w:pPr>
            <w:pStyle w:val="TOC2"/>
            <w:tabs>
              <w:tab w:val="right" w:leader="dot" w:pos="9350"/>
            </w:tabs>
            <w:rPr>
              <w:rFonts w:asciiTheme="minorHAnsi" w:eastAsiaTheme="minorEastAsia" w:hAnsiTheme="minorHAnsi" w:cstheme="minorBidi"/>
              <w:noProof/>
              <w:sz w:val="22"/>
              <w:szCs w:val="22"/>
              <w:lang w:val="en-ZA" w:eastAsia="en-ZA"/>
            </w:rPr>
          </w:pPr>
          <w:hyperlink w:anchor="_Toc196288541" w:history="1">
            <w:r w:rsidR="007E4EB9" w:rsidRPr="00EA7626">
              <w:rPr>
                <w:rStyle w:val="Hyperlink"/>
                <w:rFonts w:ascii="Century Gothic" w:hAnsi="Century Gothic"/>
                <w:noProof/>
                <w:lang w:val="en-ZA"/>
              </w:rPr>
              <w:t>Declaration of Authenticity</w:t>
            </w:r>
            <w:r w:rsidR="007E4EB9">
              <w:rPr>
                <w:noProof/>
                <w:webHidden/>
              </w:rPr>
              <w:tab/>
            </w:r>
            <w:r w:rsidR="007E4EB9">
              <w:rPr>
                <w:noProof/>
                <w:webHidden/>
              </w:rPr>
              <w:fldChar w:fldCharType="begin"/>
            </w:r>
            <w:r w:rsidR="007E4EB9">
              <w:rPr>
                <w:noProof/>
                <w:webHidden/>
              </w:rPr>
              <w:instrText xml:space="preserve"> PAGEREF _Toc196288541 \h </w:instrText>
            </w:r>
            <w:r w:rsidR="007E4EB9">
              <w:rPr>
                <w:noProof/>
                <w:webHidden/>
              </w:rPr>
            </w:r>
            <w:r w:rsidR="007E4EB9">
              <w:rPr>
                <w:noProof/>
                <w:webHidden/>
              </w:rPr>
              <w:fldChar w:fldCharType="separate"/>
            </w:r>
            <w:r w:rsidR="007E4EB9">
              <w:rPr>
                <w:noProof/>
                <w:webHidden/>
              </w:rPr>
              <w:t>5</w:t>
            </w:r>
            <w:r w:rsidR="007E4EB9">
              <w:rPr>
                <w:noProof/>
                <w:webHidden/>
              </w:rPr>
              <w:fldChar w:fldCharType="end"/>
            </w:r>
          </w:hyperlink>
        </w:p>
        <w:p w:rsidR="007E4EB9" w:rsidRDefault="00E166B4">
          <w:pPr>
            <w:pStyle w:val="TOC2"/>
            <w:tabs>
              <w:tab w:val="right" w:leader="dot" w:pos="9350"/>
            </w:tabs>
            <w:rPr>
              <w:rFonts w:asciiTheme="minorHAnsi" w:eastAsiaTheme="minorEastAsia" w:hAnsiTheme="minorHAnsi" w:cstheme="minorBidi"/>
              <w:noProof/>
              <w:sz w:val="22"/>
              <w:szCs w:val="22"/>
              <w:lang w:val="en-ZA" w:eastAsia="en-ZA"/>
            </w:rPr>
          </w:pPr>
          <w:hyperlink w:anchor="_Toc196288542" w:history="1">
            <w:r w:rsidR="007E4EB9" w:rsidRPr="00EA7626">
              <w:rPr>
                <w:rStyle w:val="Hyperlink"/>
                <w:rFonts w:ascii="Century Gothic" w:hAnsi="Century Gothic"/>
                <w:noProof/>
                <w:lang w:val="en-ZA"/>
              </w:rPr>
              <w:t>PRACTICAL SKILL MODULE SPECIFICATIONS</w:t>
            </w:r>
            <w:r w:rsidR="007E4EB9">
              <w:rPr>
                <w:noProof/>
                <w:webHidden/>
              </w:rPr>
              <w:tab/>
            </w:r>
            <w:r w:rsidR="007E4EB9">
              <w:rPr>
                <w:noProof/>
                <w:webHidden/>
              </w:rPr>
              <w:fldChar w:fldCharType="begin"/>
            </w:r>
            <w:r w:rsidR="007E4EB9">
              <w:rPr>
                <w:noProof/>
                <w:webHidden/>
              </w:rPr>
              <w:instrText xml:space="preserve"> PAGEREF _Toc196288542 \h </w:instrText>
            </w:r>
            <w:r w:rsidR="007E4EB9">
              <w:rPr>
                <w:noProof/>
                <w:webHidden/>
              </w:rPr>
            </w:r>
            <w:r w:rsidR="007E4EB9">
              <w:rPr>
                <w:noProof/>
                <w:webHidden/>
              </w:rPr>
              <w:fldChar w:fldCharType="separate"/>
            </w:r>
            <w:r w:rsidR="007E4EB9">
              <w:rPr>
                <w:noProof/>
                <w:webHidden/>
              </w:rPr>
              <w:t>7</w:t>
            </w:r>
            <w:r w:rsidR="007E4EB9">
              <w:rPr>
                <w:noProof/>
                <w:webHidden/>
              </w:rPr>
              <w:fldChar w:fldCharType="end"/>
            </w:r>
          </w:hyperlink>
        </w:p>
        <w:p w:rsidR="007E4EB9" w:rsidRDefault="00E166B4">
          <w:pPr>
            <w:pStyle w:val="TOC2"/>
            <w:tabs>
              <w:tab w:val="right" w:leader="dot" w:pos="9350"/>
            </w:tabs>
            <w:rPr>
              <w:rFonts w:asciiTheme="minorHAnsi" w:eastAsiaTheme="minorEastAsia" w:hAnsiTheme="minorHAnsi" w:cstheme="minorBidi"/>
              <w:noProof/>
              <w:sz w:val="22"/>
              <w:szCs w:val="22"/>
              <w:lang w:val="en-ZA" w:eastAsia="en-ZA"/>
            </w:rPr>
          </w:pPr>
          <w:hyperlink w:anchor="_Toc196288543" w:history="1">
            <w:r w:rsidR="007E4EB9" w:rsidRPr="00EA7626">
              <w:rPr>
                <w:rStyle w:val="Hyperlink"/>
                <w:rFonts w:ascii="Century Gothic" w:hAnsi="Century Gothic"/>
                <w:noProof/>
                <w:lang w:val="en-ZA"/>
              </w:rPr>
              <w:t>INTRODUCTION</w:t>
            </w:r>
            <w:r w:rsidR="007E4EB9">
              <w:rPr>
                <w:noProof/>
                <w:webHidden/>
              </w:rPr>
              <w:tab/>
            </w:r>
            <w:r w:rsidR="007E4EB9">
              <w:rPr>
                <w:noProof/>
                <w:webHidden/>
              </w:rPr>
              <w:fldChar w:fldCharType="begin"/>
            </w:r>
            <w:r w:rsidR="007E4EB9">
              <w:rPr>
                <w:noProof/>
                <w:webHidden/>
              </w:rPr>
              <w:instrText xml:space="preserve"> PAGEREF _Toc196288543 \h </w:instrText>
            </w:r>
            <w:r w:rsidR="007E4EB9">
              <w:rPr>
                <w:noProof/>
                <w:webHidden/>
              </w:rPr>
            </w:r>
            <w:r w:rsidR="007E4EB9">
              <w:rPr>
                <w:noProof/>
                <w:webHidden/>
              </w:rPr>
              <w:fldChar w:fldCharType="separate"/>
            </w:r>
            <w:r w:rsidR="007E4EB9">
              <w:rPr>
                <w:noProof/>
                <w:webHidden/>
              </w:rPr>
              <w:t>8</w:t>
            </w:r>
            <w:r w:rsidR="007E4EB9">
              <w:rPr>
                <w:noProof/>
                <w:webHidden/>
              </w:rPr>
              <w:fldChar w:fldCharType="end"/>
            </w:r>
          </w:hyperlink>
        </w:p>
        <w:p w:rsidR="007E4EB9" w:rsidRDefault="00E166B4">
          <w:pPr>
            <w:pStyle w:val="TOC1"/>
            <w:tabs>
              <w:tab w:val="right" w:leader="dot" w:pos="9350"/>
            </w:tabs>
            <w:rPr>
              <w:rFonts w:asciiTheme="minorHAnsi" w:eastAsiaTheme="minorEastAsia" w:hAnsiTheme="minorHAnsi" w:cstheme="minorBidi"/>
              <w:noProof/>
              <w:sz w:val="22"/>
              <w:szCs w:val="22"/>
              <w:lang w:val="en-ZA" w:eastAsia="en-ZA"/>
            </w:rPr>
          </w:pPr>
          <w:hyperlink w:anchor="_Toc196288544" w:history="1">
            <w:r w:rsidR="007E4EB9" w:rsidRPr="00EA7626">
              <w:rPr>
                <w:rStyle w:val="Hyperlink"/>
                <w:rFonts w:ascii="Century Gothic" w:hAnsi="Century Gothic"/>
                <w:noProof/>
              </w:rPr>
              <w:t>PM-04, Perform Deep Buttoning Procedures to Decorate Upholstered Furniture, NQF Level 3, Credits 10</w:t>
            </w:r>
            <w:r w:rsidR="007E4EB9">
              <w:rPr>
                <w:noProof/>
                <w:webHidden/>
              </w:rPr>
              <w:tab/>
            </w:r>
            <w:r w:rsidR="007E4EB9">
              <w:rPr>
                <w:noProof/>
                <w:webHidden/>
              </w:rPr>
              <w:fldChar w:fldCharType="begin"/>
            </w:r>
            <w:r w:rsidR="007E4EB9">
              <w:rPr>
                <w:noProof/>
                <w:webHidden/>
              </w:rPr>
              <w:instrText xml:space="preserve"> PAGEREF _Toc196288544 \h </w:instrText>
            </w:r>
            <w:r w:rsidR="007E4EB9">
              <w:rPr>
                <w:noProof/>
                <w:webHidden/>
              </w:rPr>
            </w:r>
            <w:r w:rsidR="007E4EB9">
              <w:rPr>
                <w:noProof/>
                <w:webHidden/>
              </w:rPr>
              <w:fldChar w:fldCharType="separate"/>
            </w:r>
            <w:r w:rsidR="007E4EB9">
              <w:rPr>
                <w:noProof/>
                <w:webHidden/>
              </w:rPr>
              <w:t>9</w:t>
            </w:r>
            <w:r w:rsidR="007E4EB9">
              <w:rPr>
                <w:noProof/>
                <w:webHidden/>
              </w:rPr>
              <w:fldChar w:fldCharType="end"/>
            </w:r>
          </w:hyperlink>
        </w:p>
        <w:p w:rsidR="007E4EB9" w:rsidRDefault="00E166B4">
          <w:pPr>
            <w:pStyle w:val="TOC1"/>
            <w:tabs>
              <w:tab w:val="right" w:leader="dot" w:pos="9350"/>
            </w:tabs>
            <w:rPr>
              <w:rFonts w:asciiTheme="minorHAnsi" w:eastAsiaTheme="minorEastAsia" w:hAnsiTheme="minorHAnsi" w:cstheme="minorBidi"/>
              <w:noProof/>
              <w:sz w:val="22"/>
              <w:szCs w:val="22"/>
              <w:lang w:val="en-ZA" w:eastAsia="en-ZA"/>
            </w:rPr>
          </w:pPr>
          <w:hyperlink w:anchor="_Toc196288545" w:history="1">
            <w:r w:rsidR="007E4EB9" w:rsidRPr="00EA7626">
              <w:rPr>
                <w:rStyle w:val="Hyperlink"/>
                <w:rFonts w:eastAsiaTheme="minorHAnsi"/>
                <w:noProof/>
                <w:lang w:val="en-ZA"/>
              </w:rPr>
              <w:t>PM-04-PS01: Read and interpret the work specification and sample and prepare for assembling of buttons and performing a deep buttoning procedures</w:t>
            </w:r>
            <w:r w:rsidR="007E4EB9">
              <w:rPr>
                <w:noProof/>
                <w:webHidden/>
              </w:rPr>
              <w:tab/>
            </w:r>
            <w:r w:rsidR="007E4EB9">
              <w:rPr>
                <w:noProof/>
                <w:webHidden/>
              </w:rPr>
              <w:fldChar w:fldCharType="begin"/>
            </w:r>
            <w:r w:rsidR="007E4EB9">
              <w:rPr>
                <w:noProof/>
                <w:webHidden/>
              </w:rPr>
              <w:instrText xml:space="preserve"> PAGEREF _Toc196288545 \h </w:instrText>
            </w:r>
            <w:r w:rsidR="007E4EB9">
              <w:rPr>
                <w:noProof/>
                <w:webHidden/>
              </w:rPr>
            </w:r>
            <w:r w:rsidR="007E4EB9">
              <w:rPr>
                <w:noProof/>
                <w:webHidden/>
              </w:rPr>
              <w:fldChar w:fldCharType="separate"/>
            </w:r>
            <w:r w:rsidR="007E4EB9">
              <w:rPr>
                <w:noProof/>
                <w:webHidden/>
              </w:rPr>
              <w:t>10</w:t>
            </w:r>
            <w:r w:rsidR="007E4EB9">
              <w:rPr>
                <w:noProof/>
                <w:webHidden/>
              </w:rPr>
              <w:fldChar w:fldCharType="end"/>
            </w:r>
          </w:hyperlink>
        </w:p>
        <w:p w:rsidR="007E4EB9" w:rsidRDefault="00E166B4">
          <w:pPr>
            <w:pStyle w:val="TOC1"/>
            <w:tabs>
              <w:tab w:val="right" w:leader="dot" w:pos="9350"/>
            </w:tabs>
            <w:rPr>
              <w:rFonts w:asciiTheme="minorHAnsi" w:eastAsiaTheme="minorEastAsia" w:hAnsiTheme="minorHAnsi" w:cstheme="minorBidi"/>
              <w:noProof/>
              <w:sz w:val="22"/>
              <w:szCs w:val="22"/>
              <w:lang w:val="en-ZA" w:eastAsia="en-ZA"/>
            </w:rPr>
          </w:pPr>
          <w:hyperlink w:anchor="_Toc196288546" w:history="1">
            <w:r w:rsidR="007E4EB9" w:rsidRPr="00EA7626">
              <w:rPr>
                <w:rStyle w:val="Hyperlink"/>
                <w:noProof/>
              </w:rPr>
              <w:t>PM-04-PS02: Use equipment and tools for assembling buttons and performing deep buttoning techniques correctly and safely</w:t>
            </w:r>
            <w:r w:rsidR="007E4EB9">
              <w:rPr>
                <w:noProof/>
                <w:webHidden/>
              </w:rPr>
              <w:tab/>
            </w:r>
            <w:r w:rsidR="007E4EB9">
              <w:rPr>
                <w:noProof/>
                <w:webHidden/>
              </w:rPr>
              <w:fldChar w:fldCharType="begin"/>
            </w:r>
            <w:r w:rsidR="007E4EB9">
              <w:rPr>
                <w:noProof/>
                <w:webHidden/>
              </w:rPr>
              <w:instrText xml:space="preserve"> PAGEREF _Toc196288546 \h </w:instrText>
            </w:r>
            <w:r w:rsidR="007E4EB9">
              <w:rPr>
                <w:noProof/>
                <w:webHidden/>
              </w:rPr>
            </w:r>
            <w:r w:rsidR="007E4EB9">
              <w:rPr>
                <w:noProof/>
                <w:webHidden/>
              </w:rPr>
              <w:fldChar w:fldCharType="separate"/>
            </w:r>
            <w:r w:rsidR="007E4EB9">
              <w:rPr>
                <w:noProof/>
                <w:webHidden/>
              </w:rPr>
              <w:t>11</w:t>
            </w:r>
            <w:r w:rsidR="007E4EB9">
              <w:rPr>
                <w:noProof/>
                <w:webHidden/>
              </w:rPr>
              <w:fldChar w:fldCharType="end"/>
            </w:r>
          </w:hyperlink>
        </w:p>
        <w:p w:rsidR="007E4EB9" w:rsidRDefault="00E166B4">
          <w:pPr>
            <w:pStyle w:val="TOC1"/>
            <w:tabs>
              <w:tab w:val="right" w:leader="dot" w:pos="9350"/>
            </w:tabs>
            <w:rPr>
              <w:rFonts w:asciiTheme="minorHAnsi" w:eastAsiaTheme="minorEastAsia" w:hAnsiTheme="minorHAnsi" w:cstheme="minorBidi"/>
              <w:noProof/>
              <w:sz w:val="22"/>
              <w:szCs w:val="22"/>
              <w:lang w:val="en-ZA" w:eastAsia="en-ZA"/>
            </w:rPr>
          </w:pPr>
          <w:hyperlink w:anchor="_Toc196288547" w:history="1">
            <w:r w:rsidR="007E4EB9" w:rsidRPr="00EA7626">
              <w:rPr>
                <w:rStyle w:val="Hyperlink"/>
                <w:noProof/>
              </w:rPr>
              <w:t>PM-04-PS03: Assemble buttons appropriate to the work piece and diagram</w:t>
            </w:r>
            <w:r w:rsidR="007E4EB9">
              <w:rPr>
                <w:noProof/>
                <w:webHidden/>
              </w:rPr>
              <w:tab/>
            </w:r>
            <w:r w:rsidR="007E4EB9">
              <w:rPr>
                <w:noProof/>
                <w:webHidden/>
              </w:rPr>
              <w:fldChar w:fldCharType="begin"/>
            </w:r>
            <w:r w:rsidR="007E4EB9">
              <w:rPr>
                <w:noProof/>
                <w:webHidden/>
              </w:rPr>
              <w:instrText xml:space="preserve"> PAGEREF _Toc196288547 \h </w:instrText>
            </w:r>
            <w:r w:rsidR="007E4EB9">
              <w:rPr>
                <w:noProof/>
                <w:webHidden/>
              </w:rPr>
            </w:r>
            <w:r w:rsidR="007E4EB9">
              <w:rPr>
                <w:noProof/>
                <w:webHidden/>
              </w:rPr>
              <w:fldChar w:fldCharType="separate"/>
            </w:r>
            <w:r w:rsidR="007E4EB9">
              <w:rPr>
                <w:noProof/>
                <w:webHidden/>
              </w:rPr>
              <w:t>12</w:t>
            </w:r>
            <w:r w:rsidR="007E4EB9">
              <w:rPr>
                <w:noProof/>
                <w:webHidden/>
              </w:rPr>
              <w:fldChar w:fldCharType="end"/>
            </w:r>
          </w:hyperlink>
        </w:p>
        <w:p w:rsidR="007E4EB9" w:rsidRDefault="00E166B4">
          <w:pPr>
            <w:pStyle w:val="TOC1"/>
            <w:tabs>
              <w:tab w:val="right" w:leader="dot" w:pos="9350"/>
            </w:tabs>
            <w:rPr>
              <w:rFonts w:asciiTheme="minorHAnsi" w:eastAsiaTheme="minorEastAsia" w:hAnsiTheme="minorHAnsi" w:cstheme="minorBidi"/>
              <w:noProof/>
              <w:sz w:val="22"/>
              <w:szCs w:val="22"/>
              <w:lang w:val="en-ZA" w:eastAsia="en-ZA"/>
            </w:rPr>
          </w:pPr>
          <w:hyperlink w:anchor="_Toc196288548" w:history="1">
            <w:r w:rsidR="007E4EB9" w:rsidRPr="00EA7626">
              <w:rPr>
                <w:rStyle w:val="Hyperlink"/>
                <w:noProof/>
              </w:rPr>
              <w:t>PM-04-PS04: Perform deep buttoning of a work piece</w:t>
            </w:r>
            <w:r w:rsidR="007E4EB9">
              <w:rPr>
                <w:noProof/>
                <w:webHidden/>
              </w:rPr>
              <w:tab/>
            </w:r>
            <w:r w:rsidR="007E4EB9">
              <w:rPr>
                <w:noProof/>
                <w:webHidden/>
              </w:rPr>
              <w:fldChar w:fldCharType="begin"/>
            </w:r>
            <w:r w:rsidR="007E4EB9">
              <w:rPr>
                <w:noProof/>
                <w:webHidden/>
              </w:rPr>
              <w:instrText xml:space="preserve"> PAGEREF _Toc196288548 \h </w:instrText>
            </w:r>
            <w:r w:rsidR="007E4EB9">
              <w:rPr>
                <w:noProof/>
                <w:webHidden/>
              </w:rPr>
            </w:r>
            <w:r w:rsidR="007E4EB9">
              <w:rPr>
                <w:noProof/>
                <w:webHidden/>
              </w:rPr>
              <w:fldChar w:fldCharType="separate"/>
            </w:r>
            <w:r w:rsidR="007E4EB9">
              <w:rPr>
                <w:noProof/>
                <w:webHidden/>
              </w:rPr>
              <w:t>13</w:t>
            </w:r>
            <w:r w:rsidR="007E4EB9">
              <w:rPr>
                <w:noProof/>
                <w:webHidden/>
              </w:rPr>
              <w:fldChar w:fldCharType="end"/>
            </w:r>
          </w:hyperlink>
        </w:p>
        <w:p w:rsidR="00B9181E" w:rsidRPr="00BC1D45" w:rsidRDefault="00B9181E">
          <w:pPr>
            <w:rPr>
              <w:rFonts w:ascii="Century Gothic" w:hAnsi="Century Gothic"/>
            </w:rPr>
          </w:pPr>
          <w:r w:rsidRPr="00BC1D45">
            <w:rPr>
              <w:rFonts w:ascii="Century Gothic" w:hAnsi="Century Gothic"/>
              <w:b/>
              <w:bCs/>
              <w:noProof/>
            </w:rPr>
            <w:fldChar w:fldCharType="end"/>
          </w:r>
        </w:p>
      </w:sdtContent>
    </w:sdt>
    <w:p w:rsidR="00A83287" w:rsidRPr="00BC1D45" w:rsidRDefault="00A83287" w:rsidP="00A83287">
      <w:pPr>
        <w:rPr>
          <w:rFonts w:ascii="Century Gothic" w:hAnsi="Century Gothic" w:cs="Arial"/>
          <w:lang w:val="en-ZA"/>
        </w:rPr>
      </w:pPr>
    </w:p>
    <w:p w:rsidR="00A83287" w:rsidRPr="00BC1D45" w:rsidRDefault="00A83287" w:rsidP="00A83287">
      <w:pPr>
        <w:rPr>
          <w:rFonts w:ascii="Century Gothic" w:hAnsi="Century Gothic" w:cs="Arial"/>
          <w:b/>
          <w:bCs/>
          <w:lang w:val="en-ZA"/>
        </w:rPr>
      </w:pPr>
      <w:r w:rsidRPr="00BC1D45">
        <w:rPr>
          <w:rFonts w:ascii="Century Gothic" w:hAnsi="Century Gothic" w:cs="Arial"/>
          <w:b/>
          <w:bCs/>
          <w:lang w:val="en-ZA"/>
        </w:rPr>
        <w:br w:type="page"/>
      </w:r>
    </w:p>
    <w:p w:rsidR="00A83287" w:rsidRPr="00BC1D45"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1" w:name="_Toc157945780"/>
      <w:bookmarkStart w:id="2" w:name="_Toc196288539"/>
      <w:r w:rsidRPr="00BC1D45">
        <w:rPr>
          <w:rFonts w:ascii="Century Gothic" w:hAnsi="Century Gothic" w:cs="Arial"/>
          <w:lang w:val="en-ZA"/>
        </w:rPr>
        <w:lastRenderedPageBreak/>
        <w:t>INTRODUCTION</w:t>
      </w:r>
      <w:bookmarkEnd w:id="0"/>
      <w:bookmarkEnd w:id="1"/>
      <w:bookmarkEnd w:id="2"/>
    </w:p>
    <w:p w:rsidR="00A83287" w:rsidRPr="00BC1D45" w:rsidRDefault="00A83287" w:rsidP="0026001C">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Congratul</w:t>
      </w:r>
      <w:r w:rsidR="00470063" w:rsidRPr="00BC1D45">
        <w:rPr>
          <w:rFonts w:ascii="Century Gothic" w:hAnsi="Century Gothic" w:cs="Arial"/>
          <w:sz w:val="22"/>
          <w:szCs w:val="22"/>
          <w:lang w:val="en-ZA"/>
        </w:rPr>
        <w:t>ations on completing the relevant knowledge modules</w:t>
      </w:r>
      <w:r w:rsidRPr="00BC1D45">
        <w:rPr>
          <w:rFonts w:ascii="Century Gothic" w:hAnsi="Century Gothic" w:cs="Arial"/>
          <w:sz w:val="22"/>
          <w:szCs w:val="22"/>
          <w:lang w:val="en-ZA"/>
        </w:rPr>
        <w:t xml:space="preserve">. As part of your training you are required to </w:t>
      </w:r>
      <w:r w:rsidR="00470063" w:rsidRPr="00BC1D45">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BC1D45" w:rsidRDefault="00470063" w:rsidP="00470063">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The facilitator</w:t>
      </w:r>
      <w:r w:rsidR="00A83287" w:rsidRPr="00BC1D45">
        <w:rPr>
          <w:rFonts w:ascii="Century Gothic" w:hAnsi="Century Gothic" w:cs="Arial"/>
          <w:sz w:val="22"/>
          <w:szCs w:val="22"/>
          <w:lang w:val="en-ZA"/>
        </w:rPr>
        <w:t xml:space="preserve"> will assist and advise you on th</w:t>
      </w:r>
      <w:r w:rsidRPr="00BC1D45">
        <w:rPr>
          <w:rFonts w:ascii="Century Gothic" w:hAnsi="Century Gothic" w:cs="Arial"/>
          <w:sz w:val="22"/>
          <w:szCs w:val="22"/>
          <w:lang w:val="en-ZA"/>
        </w:rPr>
        <w:t xml:space="preserve">e practical aspects of the assessment and explain what is required for the assessment.  </w:t>
      </w:r>
    </w:p>
    <w:p w:rsidR="00A83287" w:rsidRPr="00BC1D45" w:rsidRDefault="00A83287" w:rsidP="00A83287">
      <w:pPr>
        <w:rPr>
          <w:rFonts w:ascii="Century Gothic" w:hAnsi="Century Gothic" w:cs="Arial"/>
          <w:lang w:val="en-ZA"/>
        </w:rPr>
      </w:pPr>
    </w:p>
    <w:p w:rsidR="00A83287" w:rsidRPr="00BC1D45" w:rsidRDefault="00A83287" w:rsidP="00A83287">
      <w:pPr>
        <w:pStyle w:val="Heading3"/>
        <w:rPr>
          <w:rFonts w:ascii="Century Gothic" w:hAnsi="Century Gothic" w:cs="Arial"/>
          <w:lang w:val="en-ZA"/>
        </w:rPr>
      </w:pPr>
      <w:bookmarkStart w:id="3" w:name="_Toc196288540"/>
      <w:r w:rsidRPr="00BC1D45">
        <w:rPr>
          <w:rFonts w:ascii="Century Gothic" w:hAnsi="Century Gothic" w:cs="Arial"/>
          <w:lang w:val="en-ZA"/>
        </w:rPr>
        <w:t>Responsibilities of the learner include:</w:t>
      </w:r>
      <w:bookmarkEnd w:id="3"/>
    </w:p>
    <w:p w:rsidR="00470063" w:rsidRPr="00BC1D45" w:rsidRDefault="00470063" w:rsidP="00470063">
      <w:pPr>
        <w:rPr>
          <w:rFonts w:ascii="Century Gothic" w:hAnsi="Century Gothic"/>
          <w:lang w:val="en-ZA"/>
        </w:rPr>
      </w:pP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Doing all assignments contained in this workbook as well any tasks and assignments received from your </w:t>
      </w:r>
      <w:r w:rsidR="00470063" w:rsidRPr="00BC1D45">
        <w:rPr>
          <w:rFonts w:ascii="Century Gothic" w:hAnsi="Century Gothic" w:cs="Arial"/>
          <w:sz w:val="22"/>
          <w:szCs w:val="22"/>
          <w:lang w:val="en-ZA"/>
        </w:rPr>
        <w:t>facilitator/assessor</w:t>
      </w:r>
      <w:r w:rsidRPr="00BC1D45">
        <w:rPr>
          <w:rFonts w:ascii="Century Gothic" w:hAnsi="Century Gothic" w:cs="Arial"/>
          <w:sz w:val="22"/>
          <w:szCs w:val="22"/>
          <w:lang w:val="en-ZA"/>
        </w:rPr>
        <w:t>.</w:t>
      </w:r>
    </w:p>
    <w:p w:rsidR="00A83287" w:rsidRPr="00BC1D45" w:rsidRDefault="00D00926"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Discuss any problems that you may have with your</w:t>
      </w:r>
      <w:r w:rsidR="00470063" w:rsidRPr="00BC1D45">
        <w:rPr>
          <w:rFonts w:ascii="Century Gothic" w:hAnsi="Century Gothic" w:cs="Arial"/>
          <w:sz w:val="22"/>
          <w:szCs w:val="22"/>
          <w:lang w:val="en-ZA"/>
        </w:rPr>
        <w:t xml:space="preserve"> facilitator</w:t>
      </w:r>
      <w:r w:rsidRPr="00BC1D45">
        <w:rPr>
          <w:rFonts w:ascii="Century Gothic" w:hAnsi="Century Gothic" w:cs="Arial"/>
          <w:sz w:val="22"/>
          <w:szCs w:val="22"/>
          <w:lang w:val="en-ZA"/>
        </w:rPr>
        <w:t xml:space="preserve">. </w:t>
      </w:r>
    </w:p>
    <w:p w:rsidR="00A83287" w:rsidRPr="00BC1D45" w:rsidRDefault="00A83287" w:rsidP="0026001C">
      <w:pPr>
        <w:spacing w:line="360" w:lineRule="auto"/>
        <w:rPr>
          <w:rFonts w:ascii="Century Gothic" w:hAnsi="Century Gothic" w:cs="Arial"/>
          <w:lang w:val="en-ZA"/>
        </w:rPr>
      </w:pPr>
    </w:p>
    <w:p w:rsidR="00A83287" w:rsidRPr="00BC1D45" w:rsidRDefault="00A83287" w:rsidP="00C00D8B">
      <w:pPr>
        <w:spacing w:line="288" w:lineRule="auto"/>
        <w:rPr>
          <w:rFonts w:ascii="Century Gothic" w:hAnsi="Century Gothic" w:cs="Arial"/>
          <w:lang w:val="en-ZA"/>
        </w:rPr>
      </w:pPr>
    </w:p>
    <w:p w:rsidR="00A83287" w:rsidRPr="00BC1D45" w:rsidRDefault="00A83287" w:rsidP="0063608B">
      <w:pPr>
        <w:pStyle w:val="Heading2"/>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ListBullet2"/>
        <w:numPr>
          <w:ilvl w:val="0"/>
          <w:numId w:val="0"/>
        </w:numPr>
        <w:ind w:left="284"/>
        <w:rPr>
          <w:rFonts w:ascii="Century Gothic" w:hAnsi="Century Gothic" w:cs="Arial"/>
          <w:lang w:val="en-ZA"/>
        </w:rPr>
      </w:pPr>
      <w:r w:rsidRPr="00BC1D45">
        <w:rPr>
          <w:rFonts w:ascii="Century Gothic" w:hAnsi="Century Gothic" w:cs="Arial"/>
          <w:b/>
          <w:sz w:val="36"/>
          <w:szCs w:val="28"/>
          <w:lang w:val="en-ZA"/>
        </w:rPr>
        <w:lastRenderedPageBreak/>
        <w:t>Provider Accreditation Requirements for the Module</w:t>
      </w:r>
    </w:p>
    <w:p w:rsidR="00A83287" w:rsidRPr="00BC1D45"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BC1D45"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 xml:space="preserve"> </w:t>
      </w:r>
      <w:r w:rsidR="005C178C" w:rsidRPr="00BC1D45">
        <w:rPr>
          <w:rFonts w:ascii="Century Gothic" w:hAnsi="Century Gothic" w:cs="Arial"/>
          <w:b/>
          <w:sz w:val="22"/>
          <w:szCs w:val="22"/>
          <w:lang w:val="en-ZA"/>
        </w:rPr>
        <w:t>Physical Requirements:</w:t>
      </w:r>
    </w:p>
    <w:p w:rsidR="005C178C" w:rsidRPr="00BC1D45"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BC1D45"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 All tools, machinery, consumables, equipment, specified in the scope statement</w:t>
      </w:r>
    </w:p>
    <w:p w:rsidR="00A83287" w:rsidRPr="00BC1D45"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Human Resource Requirements:</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Trainer/learner ratio of 1:10</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Trainers must be qualified upholstery frame preparers with 2 years of experience</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Assessor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5C178C"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Moderator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Legal Requirements:</w:t>
      </w:r>
    </w:p>
    <w:p w:rsidR="00FD6A1F" w:rsidRPr="00BC1D45"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OHASA compliant</w:t>
      </w:r>
    </w:p>
    <w:p w:rsidR="005C178C" w:rsidRPr="00BC1D45"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Exemptions</w:t>
      </w: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No exemptions, but the module can be achieved in full through a normal RPL process</w:t>
      </w:r>
    </w:p>
    <w:p w:rsidR="00A83287" w:rsidRPr="00BC1D45"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A83287" w:rsidRPr="00BC1D45"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Heading2"/>
        <w:rPr>
          <w:rFonts w:ascii="Century Gothic" w:hAnsi="Century Gothic"/>
          <w:i w:val="0"/>
          <w:lang w:val="en-ZA"/>
        </w:rPr>
      </w:pPr>
      <w:bookmarkStart w:id="4" w:name="_Toc157945782"/>
      <w:bookmarkStart w:id="5" w:name="_Toc196288542"/>
      <w:r w:rsidRPr="00BC1D45">
        <w:rPr>
          <w:rFonts w:ascii="Century Gothic" w:hAnsi="Century Gothic"/>
          <w:i w:val="0"/>
          <w:lang w:val="en-ZA"/>
        </w:rPr>
        <w:lastRenderedPageBreak/>
        <w:t>PRACTICAL SKILL MODULE SPECIFICATIONS</w:t>
      </w:r>
      <w:bookmarkEnd w:id="4"/>
      <w:bookmarkEnd w:id="5"/>
    </w:p>
    <w:p w:rsidR="00E45424" w:rsidRPr="00BC1D45"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BC1D45"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BC1D45">
        <w:rPr>
          <w:rFonts w:ascii="Century Gothic" w:hAnsi="Century Gothic" w:cs="Arial"/>
          <w:b/>
          <w:bCs/>
          <w:color w:val="000000"/>
          <w:spacing w:val="2"/>
          <w:sz w:val="22"/>
          <w:szCs w:val="22"/>
          <w:lang w:val="en-ZA" w:eastAsia="en-ZA"/>
        </w:rPr>
        <w:t>L</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4"/>
          <w:sz w:val="22"/>
          <w:szCs w:val="22"/>
          <w:lang w:val="en-ZA" w:eastAsia="en-ZA"/>
        </w:rPr>
        <w:t>s</w:t>
      </w:r>
      <w:r w:rsidRPr="00BC1D45">
        <w:rPr>
          <w:rFonts w:ascii="Century Gothic" w:hAnsi="Century Gothic" w:cs="Arial"/>
          <w:b/>
          <w:bCs/>
          <w:color w:val="000000"/>
          <w:sz w:val="22"/>
          <w:szCs w:val="22"/>
          <w:lang w:val="en-ZA" w:eastAsia="en-ZA"/>
        </w:rPr>
        <w:t>t</w:t>
      </w:r>
      <w:r w:rsidRPr="00BC1D45">
        <w:rPr>
          <w:rFonts w:ascii="Century Gothic" w:hAnsi="Century Gothic" w:cs="Arial"/>
          <w:b/>
          <w:bCs/>
          <w:color w:val="000000"/>
          <w:spacing w:val="6"/>
          <w:sz w:val="22"/>
          <w:szCs w:val="22"/>
          <w:lang w:val="en-ZA" w:eastAsia="en-ZA"/>
        </w:rPr>
        <w:t xml:space="preserve"> </w:t>
      </w:r>
      <w:r w:rsidRPr="00BC1D45">
        <w:rPr>
          <w:rFonts w:ascii="Century Gothic" w:hAnsi="Century Gothic" w:cs="Arial"/>
          <w:b/>
          <w:bCs/>
          <w:color w:val="000000"/>
          <w:spacing w:val="2"/>
          <w:sz w:val="22"/>
          <w:szCs w:val="22"/>
          <w:lang w:val="en-ZA" w:eastAsia="en-ZA"/>
        </w:rPr>
        <w:t>o</w:t>
      </w:r>
      <w:r w:rsidRPr="00BC1D45">
        <w:rPr>
          <w:rFonts w:ascii="Century Gothic" w:hAnsi="Century Gothic" w:cs="Arial"/>
          <w:b/>
          <w:bCs/>
          <w:color w:val="000000"/>
          <w:sz w:val="22"/>
          <w:szCs w:val="22"/>
          <w:lang w:val="en-ZA" w:eastAsia="en-ZA"/>
        </w:rPr>
        <w:t>f</w:t>
      </w:r>
      <w:r w:rsidRPr="00BC1D45">
        <w:rPr>
          <w:rFonts w:ascii="Century Gothic" w:hAnsi="Century Gothic" w:cs="Arial"/>
          <w:b/>
          <w:bCs/>
          <w:color w:val="000000"/>
          <w:spacing w:val="7"/>
          <w:sz w:val="22"/>
          <w:szCs w:val="22"/>
          <w:lang w:val="en-ZA" w:eastAsia="en-ZA"/>
        </w:rPr>
        <w:t xml:space="preserve"> </w:t>
      </w:r>
      <w:r w:rsidRPr="00BC1D45">
        <w:rPr>
          <w:rFonts w:ascii="Century Gothic" w:hAnsi="Century Gothic" w:cs="Arial"/>
          <w:b/>
          <w:bCs/>
          <w:color w:val="000000"/>
          <w:sz w:val="22"/>
          <w:szCs w:val="22"/>
          <w:lang w:val="en-ZA" w:eastAsia="en-ZA"/>
        </w:rPr>
        <w:t>P</w:t>
      </w:r>
      <w:r w:rsidRPr="00BC1D45">
        <w:rPr>
          <w:rFonts w:ascii="Century Gothic" w:hAnsi="Century Gothic" w:cs="Arial"/>
          <w:b/>
          <w:bCs/>
          <w:color w:val="000000"/>
          <w:spacing w:val="-3"/>
          <w:sz w:val="22"/>
          <w:szCs w:val="22"/>
          <w:lang w:val="en-ZA" w:eastAsia="en-ZA"/>
        </w:rPr>
        <w:t>r</w:t>
      </w:r>
      <w:r w:rsidRPr="00BC1D45">
        <w:rPr>
          <w:rFonts w:ascii="Century Gothic" w:hAnsi="Century Gothic" w:cs="Arial"/>
          <w:b/>
          <w:bCs/>
          <w:color w:val="000000"/>
          <w:sz w:val="22"/>
          <w:szCs w:val="22"/>
          <w:lang w:val="en-ZA" w:eastAsia="en-ZA"/>
        </w:rPr>
        <w:t>a</w:t>
      </w:r>
      <w:r w:rsidRPr="00BC1D45">
        <w:rPr>
          <w:rFonts w:ascii="Century Gothic" w:hAnsi="Century Gothic" w:cs="Arial"/>
          <w:b/>
          <w:bCs/>
          <w:color w:val="000000"/>
          <w:spacing w:val="4"/>
          <w:sz w:val="22"/>
          <w:szCs w:val="22"/>
          <w:lang w:val="en-ZA" w:eastAsia="en-ZA"/>
        </w:rPr>
        <w:t>c</w:t>
      </w:r>
      <w:r w:rsidRPr="00BC1D45">
        <w:rPr>
          <w:rFonts w:ascii="Century Gothic" w:hAnsi="Century Gothic" w:cs="Arial"/>
          <w:b/>
          <w:bCs/>
          <w:color w:val="000000"/>
          <w:spacing w:val="2"/>
          <w:sz w:val="22"/>
          <w:szCs w:val="22"/>
          <w:lang w:val="en-ZA" w:eastAsia="en-ZA"/>
        </w:rPr>
        <w:t>t</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5"/>
          <w:sz w:val="22"/>
          <w:szCs w:val="22"/>
          <w:lang w:val="en-ZA" w:eastAsia="en-ZA"/>
        </w:rPr>
        <w:t>c</w:t>
      </w:r>
      <w:r w:rsidRPr="00BC1D45">
        <w:rPr>
          <w:rFonts w:ascii="Century Gothic" w:hAnsi="Century Gothic" w:cs="Arial"/>
          <w:b/>
          <w:bCs/>
          <w:color w:val="000000"/>
          <w:sz w:val="22"/>
          <w:szCs w:val="22"/>
          <w:lang w:val="en-ZA" w:eastAsia="en-ZA"/>
        </w:rPr>
        <w:t>al</w:t>
      </w:r>
      <w:r w:rsidRPr="00BC1D45">
        <w:rPr>
          <w:rFonts w:ascii="Century Gothic" w:hAnsi="Century Gothic" w:cs="Arial"/>
          <w:b/>
          <w:bCs/>
          <w:color w:val="000000"/>
          <w:spacing w:val="24"/>
          <w:sz w:val="22"/>
          <w:szCs w:val="22"/>
          <w:lang w:val="en-ZA" w:eastAsia="en-ZA"/>
        </w:rPr>
        <w:t xml:space="preserve"> </w:t>
      </w:r>
      <w:r w:rsidRPr="00BC1D45">
        <w:rPr>
          <w:rFonts w:ascii="Century Gothic" w:hAnsi="Century Gothic" w:cs="Arial"/>
          <w:b/>
          <w:bCs/>
          <w:color w:val="000000"/>
          <w:sz w:val="22"/>
          <w:szCs w:val="22"/>
          <w:lang w:val="en-ZA" w:eastAsia="en-ZA"/>
        </w:rPr>
        <w:t>Skill</w:t>
      </w:r>
      <w:r w:rsidRPr="00BC1D45">
        <w:rPr>
          <w:rFonts w:ascii="Century Gothic" w:hAnsi="Century Gothic" w:cs="Arial"/>
          <w:b/>
          <w:bCs/>
          <w:color w:val="000000"/>
          <w:spacing w:val="13"/>
          <w:sz w:val="22"/>
          <w:szCs w:val="22"/>
          <w:lang w:val="en-ZA" w:eastAsia="en-ZA"/>
        </w:rPr>
        <w:t xml:space="preserve"> </w:t>
      </w:r>
      <w:r w:rsidRPr="00BC1D45">
        <w:rPr>
          <w:rFonts w:ascii="Century Gothic" w:hAnsi="Century Gothic" w:cs="Arial"/>
          <w:b/>
          <w:bCs/>
          <w:color w:val="000000"/>
          <w:spacing w:val="-5"/>
          <w:sz w:val="22"/>
          <w:szCs w:val="22"/>
          <w:lang w:val="en-ZA" w:eastAsia="en-ZA"/>
        </w:rPr>
        <w:t>M</w:t>
      </w:r>
      <w:r w:rsidRPr="00BC1D45">
        <w:rPr>
          <w:rFonts w:ascii="Century Gothic" w:hAnsi="Century Gothic" w:cs="Arial"/>
          <w:b/>
          <w:bCs/>
          <w:color w:val="000000"/>
          <w:spacing w:val="2"/>
          <w:sz w:val="22"/>
          <w:szCs w:val="22"/>
          <w:lang w:val="en-ZA" w:eastAsia="en-ZA"/>
        </w:rPr>
        <w:t>odu</w:t>
      </w:r>
      <w:r w:rsidRPr="00BC1D45">
        <w:rPr>
          <w:rFonts w:ascii="Century Gothic" w:hAnsi="Century Gothic" w:cs="Arial"/>
          <w:b/>
          <w:bCs/>
          <w:color w:val="000000"/>
          <w:sz w:val="22"/>
          <w:szCs w:val="22"/>
          <w:lang w:val="en-ZA" w:eastAsia="en-ZA"/>
        </w:rPr>
        <w:t>le</w:t>
      </w:r>
      <w:r w:rsidRPr="00BC1D45">
        <w:rPr>
          <w:rFonts w:ascii="Century Gothic" w:hAnsi="Century Gothic" w:cs="Arial"/>
          <w:b/>
          <w:bCs/>
          <w:color w:val="000000"/>
          <w:spacing w:val="17"/>
          <w:sz w:val="22"/>
          <w:szCs w:val="22"/>
          <w:lang w:val="en-ZA" w:eastAsia="en-ZA"/>
        </w:rPr>
        <w:t xml:space="preserve"> </w:t>
      </w:r>
      <w:r w:rsidRPr="00BC1D45">
        <w:rPr>
          <w:rFonts w:ascii="Century Gothic" w:hAnsi="Century Gothic" w:cs="Arial"/>
          <w:b/>
          <w:bCs/>
          <w:color w:val="000000"/>
          <w:w w:val="102"/>
          <w:sz w:val="22"/>
          <w:szCs w:val="22"/>
          <w:lang w:val="en-ZA" w:eastAsia="en-ZA"/>
        </w:rPr>
        <w:t>S</w:t>
      </w:r>
      <w:r w:rsidRPr="00BC1D45">
        <w:rPr>
          <w:rFonts w:ascii="Century Gothic" w:hAnsi="Century Gothic" w:cs="Arial"/>
          <w:b/>
          <w:bCs/>
          <w:color w:val="000000"/>
          <w:spacing w:val="-1"/>
          <w:w w:val="102"/>
          <w:sz w:val="22"/>
          <w:szCs w:val="22"/>
          <w:lang w:val="en-ZA" w:eastAsia="en-ZA"/>
        </w:rPr>
        <w:t>p</w:t>
      </w:r>
      <w:r w:rsidRPr="00BC1D45">
        <w:rPr>
          <w:rFonts w:ascii="Century Gothic" w:hAnsi="Century Gothic" w:cs="Arial"/>
          <w:b/>
          <w:bCs/>
          <w:color w:val="000000"/>
          <w:w w:val="102"/>
          <w:sz w:val="22"/>
          <w:szCs w:val="22"/>
          <w:lang w:val="en-ZA" w:eastAsia="en-ZA"/>
        </w:rPr>
        <w:t>eci</w:t>
      </w:r>
      <w:r w:rsidRPr="00BC1D45">
        <w:rPr>
          <w:rFonts w:ascii="Century Gothic" w:hAnsi="Century Gothic" w:cs="Arial"/>
          <w:b/>
          <w:bCs/>
          <w:color w:val="000000"/>
          <w:spacing w:val="1"/>
          <w:w w:val="102"/>
          <w:sz w:val="22"/>
          <w:szCs w:val="22"/>
          <w:lang w:val="en-ZA" w:eastAsia="en-ZA"/>
        </w:rPr>
        <w:t>f</w:t>
      </w:r>
      <w:r w:rsidRPr="00BC1D45">
        <w:rPr>
          <w:rFonts w:ascii="Century Gothic" w:hAnsi="Century Gothic" w:cs="Arial"/>
          <w:b/>
          <w:bCs/>
          <w:color w:val="000000"/>
          <w:w w:val="102"/>
          <w:sz w:val="22"/>
          <w:szCs w:val="22"/>
          <w:lang w:val="en-ZA" w:eastAsia="en-ZA"/>
        </w:rPr>
        <w:t>ica</w:t>
      </w:r>
      <w:r w:rsidRPr="00BC1D45">
        <w:rPr>
          <w:rFonts w:ascii="Century Gothic" w:hAnsi="Century Gothic" w:cs="Arial"/>
          <w:b/>
          <w:bCs/>
          <w:color w:val="000000"/>
          <w:spacing w:val="1"/>
          <w:w w:val="102"/>
          <w:sz w:val="22"/>
          <w:szCs w:val="22"/>
          <w:lang w:val="en-ZA" w:eastAsia="en-ZA"/>
        </w:rPr>
        <w:t>t</w:t>
      </w:r>
      <w:r w:rsidRPr="00BC1D45">
        <w:rPr>
          <w:rFonts w:ascii="Century Gothic" w:hAnsi="Century Gothic" w:cs="Arial"/>
          <w:b/>
          <w:bCs/>
          <w:color w:val="000000"/>
          <w:w w:val="102"/>
          <w:sz w:val="22"/>
          <w:szCs w:val="22"/>
          <w:lang w:val="en-ZA" w:eastAsia="en-ZA"/>
        </w:rPr>
        <w:t>i</w:t>
      </w:r>
      <w:r w:rsidRPr="00BC1D45">
        <w:rPr>
          <w:rFonts w:ascii="Century Gothic" w:hAnsi="Century Gothic" w:cs="Arial"/>
          <w:b/>
          <w:bCs/>
          <w:color w:val="000000"/>
          <w:spacing w:val="1"/>
          <w:w w:val="102"/>
          <w:sz w:val="22"/>
          <w:szCs w:val="22"/>
          <w:lang w:val="en-ZA" w:eastAsia="en-ZA"/>
        </w:rPr>
        <w:t>o</w:t>
      </w:r>
      <w:r w:rsidRPr="00BC1D45">
        <w:rPr>
          <w:rFonts w:ascii="Century Gothic" w:hAnsi="Century Gothic" w:cs="Arial"/>
          <w:b/>
          <w:bCs/>
          <w:color w:val="000000"/>
          <w:spacing w:val="-3"/>
          <w:w w:val="102"/>
          <w:sz w:val="22"/>
          <w:szCs w:val="22"/>
          <w:lang w:val="en-ZA" w:eastAsia="en-ZA"/>
        </w:rPr>
        <w:t>n</w:t>
      </w:r>
      <w:r w:rsidRPr="00BC1D45">
        <w:rPr>
          <w:rFonts w:ascii="Century Gothic" w:hAnsi="Century Gothic" w:cs="Arial"/>
          <w:b/>
          <w:bCs/>
          <w:color w:val="000000"/>
          <w:w w:val="102"/>
          <w:sz w:val="22"/>
          <w:szCs w:val="22"/>
          <w:lang w:val="en-ZA" w:eastAsia="en-ZA"/>
        </w:rPr>
        <w:t>s</w:t>
      </w:r>
    </w:p>
    <w:p w:rsidR="00A83287" w:rsidRPr="00BC1D45"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BC1D45"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PM-01, Prepare Foundations for Upholstered Frames,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BC1D45">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BC1D45"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BC1D45" w:rsidRDefault="00A83287" w:rsidP="00B355E2">
      <w:pPr>
        <w:spacing w:line="360" w:lineRule="auto"/>
        <w:rPr>
          <w:rFonts w:ascii="Century Gothic" w:hAnsi="Century Gothic"/>
          <w:b/>
          <w:lang w:val="en-ZA"/>
        </w:rPr>
      </w:pPr>
    </w:p>
    <w:p w:rsidR="00586227" w:rsidRPr="00BC1D45" w:rsidRDefault="00586227">
      <w:pPr>
        <w:spacing w:before="0" w:after="160" w:line="259" w:lineRule="auto"/>
        <w:jc w:val="left"/>
        <w:rPr>
          <w:rFonts w:ascii="Century Gothic" w:hAnsi="Century Gothic"/>
          <w:b/>
          <w:i/>
          <w:sz w:val="36"/>
          <w:szCs w:val="28"/>
          <w:lang w:val="en-ZA"/>
        </w:rPr>
      </w:pPr>
      <w:bookmarkStart w:id="6" w:name="_Toc157945783"/>
      <w:r w:rsidRPr="00BC1D45">
        <w:rPr>
          <w:rFonts w:ascii="Century Gothic" w:hAnsi="Century Gothic"/>
          <w:lang w:val="en-ZA"/>
        </w:rPr>
        <w:br w:type="page"/>
      </w:r>
    </w:p>
    <w:p w:rsidR="00A83287" w:rsidRPr="00BC1D45" w:rsidRDefault="00AB0C8F" w:rsidP="00AB0C8F">
      <w:pPr>
        <w:pStyle w:val="Heading2"/>
        <w:rPr>
          <w:rFonts w:ascii="Century Gothic" w:hAnsi="Century Gothic"/>
          <w:lang w:val="en-ZA"/>
        </w:rPr>
      </w:pPr>
      <w:bookmarkStart w:id="7" w:name="_Toc196288543"/>
      <w:r w:rsidRPr="00BC1D45">
        <w:rPr>
          <w:rFonts w:ascii="Century Gothic" w:hAnsi="Century Gothic"/>
          <w:lang w:val="en-ZA"/>
        </w:rPr>
        <w:lastRenderedPageBreak/>
        <w:t>INTRODUCTION</w:t>
      </w:r>
      <w:bookmarkEnd w:id="6"/>
      <w:bookmarkEnd w:id="7"/>
    </w:p>
    <w:p w:rsidR="00AB0C8F" w:rsidRPr="00BC1D45" w:rsidRDefault="00AB0C8F" w:rsidP="00AB0C8F">
      <w:pPr>
        <w:rPr>
          <w:rFonts w:ascii="Century Gothic" w:hAnsi="Century Gothic"/>
          <w:lang w:val="en-ZA"/>
        </w:rPr>
      </w:pP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 xml:space="preserve"> </w:t>
      </w: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The</w:t>
      </w:r>
      <w:r w:rsidR="00F8011A" w:rsidRPr="00BC1D45">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BC1D45" w:rsidRDefault="00F8011A" w:rsidP="00F8011A">
      <w:pPr>
        <w:tabs>
          <w:tab w:val="left" w:pos="2562"/>
        </w:tabs>
        <w:rPr>
          <w:rFonts w:ascii="Century Gothic" w:hAnsi="Century Gothic"/>
          <w:lang w:val="en-ZA"/>
        </w:rPr>
      </w:pPr>
    </w:p>
    <w:p w:rsidR="00A83287" w:rsidRPr="00BC1D45" w:rsidRDefault="00F8011A" w:rsidP="00F8011A">
      <w:pPr>
        <w:tabs>
          <w:tab w:val="left" w:pos="2562"/>
        </w:tabs>
        <w:rPr>
          <w:rFonts w:ascii="Century Gothic" w:hAnsi="Century Gothic"/>
          <w:lang w:val="en-ZA"/>
        </w:rPr>
      </w:pPr>
      <w:r w:rsidRPr="00BC1D45">
        <w:rPr>
          <w:rFonts w:ascii="Century Gothic" w:hAnsi="Century Gothic"/>
          <w:lang w:val="en-ZA"/>
        </w:rPr>
        <w:t xml:space="preserve"> </w:t>
      </w:r>
    </w:p>
    <w:p w:rsidR="00A83287" w:rsidRPr="00BC1D45" w:rsidRDefault="00A83287" w:rsidP="00A83287">
      <w:pPr>
        <w:tabs>
          <w:tab w:val="left" w:pos="2562"/>
        </w:tabs>
        <w:rPr>
          <w:rFonts w:ascii="Century Gothic" w:hAnsi="Century Gothic"/>
          <w:lang w:val="en-ZA"/>
        </w:rPr>
      </w:pPr>
    </w:p>
    <w:p w:rsidR="00A83287" w:rsidRPr="00BC1D45" w:rsidRDefault="00A83287" w:rsidP="00A83287">
      <w:pPr>
        <w:tabs>
          <w:tab w:val="left" w:pos="2562"/>
        </w:tabs>
        <w:rPr>
          <w:rFonts w:ascii="Century Gothic" w:hAnsi="Century Gothic"/>
          <w:lang w:val="en-ZA"/>
        </w:rPr>
      </w:pPr>
    </w:p>
    <w:p w:rsidR="003E28BC" w:rsidRPr="00BC1D45" w:rsidRDefault="003E28BC">
      <w:pPr>
        <w:rPr>
          <w:rFonts w:ascii="Century Gothic" w:hAnsi="Century Gothic"/>
          <w:lang w:val="en-ZA"/>
        </w:rPr>
      </w:pPr>
      <w:r w:rsidRPr="00BC1D45">
        <w:rPr>
          <w:rFonts w:ascii="Century Gothic" w:hAnsi="Century Gothic"/>
          <w:b/>
          <w:bCs/>
          <w:lang w:val="en-ZA"/>
        </w:rPr>
        <w:br w:type="page"/>
      </w:r>
    </w:p>
    <w:p w:rsidR="000A2D40" w:rsidRPr="00BC1D45" w:rsidRDefault="00BC1D45" w:rsidP="00BC1D45">
      <w:pPr>
        <w:pStyle w:val="Heading1"/>
        <w:framePr w:wrap="around"/>
        <w:jc w:val="left"/>
        <w:rPr>
          <w:rFonts w:ascii="Century Gothic" w:eastAsia="Arial" w:hAnsi="Century Gothic" w:cs="Arial"/>
          <w:color w:val="000000"/>
          <w:lang w:val="en-ZA" w:eastAsia="en-ZA"/>
        </w:rPr>
      </w:pPr>
      <w:bookmarkStart w:id="8" w:name="_Toc196288544"/>
      <w:r w:rsidRPr="00BC1D45">
        <w:rPr>
          <w:rFonts w:ascii="Century Gothic" w:hAnsi="Century Gothic"/>
        </w:rPr>
        <w:lastRenderedPageBreak/>
        <w:t>PM-04, Perform Deep Buttoning Procedures to Decorate Upholstered Furniture, NQF Level 3, Credits 10</w:t>
      </w:r>
      <w:bookmarkEnd w:id="8"/>
    </w:p>
    <w:p w:rsidR="00BC1D45" w:rsidRPr="00BC1D45" w:rsidRDefault="00BC1D45" w:rsidP="00A362A0">
      <w:pPr>
        <w:rPr>
          <w:rFonts w:ascii="Century Gothic" w:eastAsia="Arial" w:hAnsi="Century Gothic" w:cs="Arial"/>
          <w:b/>
          <w:color w:val="000000"/>
          <w:sz w:val="22"/>
          <w:szCs w:val="22"/>
          <w:lang w:val="en-ZA" w:eastAsia="en-ZA"/>
        </w:rPr>
      </w:pPr>
    </w:p>
    <w:p w:rsidR="00A83287" w:rsidRPr="00BC1D45" w:rsidRDefault="00A83287" w:rsidP="00A362A0">
      <w:pPr>
        <w:rPr>
          <w:rFonts w:ascii="Century Gothic" w:eastAsia="Arial" w:hAnsi="Century Gothic" w:cs="Arial"/>
          <w:b/>
          <w:color w:val="000000"/>
          <w:sz w:val="22"/>
          <w:szCs w:val="22"/>
          <w:lang w:val="en-ZA" w:eastAsia="en-ZA"/>
        </w:rPr>
      </w:pPr>
      <w:r w:rsidRPr="00BC1D45">
        <w:rPr>
          <w:rFonts w:ascii="Century Gothic" w:eastAsia="Arial" w:hAnsi="Century Gothic" w:cs="Arial"/>
          <w:b/>
          <w:color w:val="000000"/>
          <w:sz w:val="22"/>
          <w:szCs w:val="22"/>
          <w:lang w:val="en-ZA" w:eastAsia="en-ZA"/>
        </w:rPr>
        <w:t>Purpose of the Practical Skill Modules</w:t>
      </w:r>
      <w:r w:rsidRPr="00BC1D45">
        <w:rPr>
          <w:rFonts w:ascii="Century Gothic" w:eastAsia="Arial" w:hAnsi="Century Gothic" w:cs="Arial"/>
          <w:color w:val="000000"/>
          <w:sz w:val="22"/>
          <w:szCs w:val="22"/>
          <w:lang w:val="en-ZA" w:eastAsia="en-ZA"/>
        </w:rPr>
        <w:t xml:space="preserv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The focus of the learning in this module is on providing the learner an opportunity to Select tools, equipment and materials for assembling buttons and carry out deep buttoning in a safe and productive manner </w:t>
      </w:r>
    </w:p>
    <w:p w:rsid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b/>
          <w:color w:val="000000"/>
          <w:szCs w:val="20"/>
          <w:lang w:val="en-ZA"/>
        </w:rPr>
      </w:pPr>
      <w:r w:rsidRPr="00BC1D45">
        <w:rPr>
          <w:rFonts w:ascii="Century Gothic" w:eastAsiaTheme="minorHAnsi" w:hAnsi="Century Gothic" w:cs="Arial"/>
          <w:b/>
          <w:color w:val="000000"/>
          <w:szCs w:val="20"/>
          <w:lang w:val="en-ZA"/>
        </w:rPr>
        <w:t xml:space="preserve">The learner will be required to: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PM-04-PS01: Read and interpret the work specification and sample and prepare for assembling of buttons and performing a deep buttoning procedures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PM-04-PS02: Use equipment and tools for assembling buttons and performing deep buttoning techniques correctly and safely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PM-04-PS03: Assemble buttons appropriate to the work piece and diagram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PM-04-PS04: Perform deep buttoning of a work piece </w:t>
      </w:r>
    </w:p>
    <w:p w:rsidR="00BC1D45" w:rsidRPr="00BC1D45" w:rsidRDefault="00BC1D45">
      <w:pPr>
        <w:rPr>
          <w:rFonts w:ascii="Century Gothic" w:hAnsi="Century Gothic"/>
        </w:rPr>
      </w:pPr>
      <w:r w:rsidRPr="00BC1D45">
        <w:rPr>
          <w:rFonts w:ascii="Century Gothic" w:hAnsi="Century Gothic"/>
          <w:b/>
          <w:bCs/>
        </w:rPr>
        <w:br w:type="page"/>
      </w:r>
    </w:p>
    <w:p w:rsidR="00BC1D45" w:rsidRPr="00BC1D45" w:rsidRDefault="00BC1D45" w:rsidP="00BC1D45">
      <w:pPr>
        <w:framePr w:hSpace="180" w:wrap="around" w:vAnchor="text" w:hAnchor="text" w:y="1"/>
        <w:autoSpaceDE w:val="0"/>
        <w:autoSpaceDN w:val="0"/>
        <w:adjustRightInd w:val="0"/>
        <w:spacing w:before="0" w:after="0"/>
        <w:suppressOverlap/>
        <w:jc w:val="left"/>
        <w:rPr>
          <w:rFonts w:ascii="Arial" w:eastAsiaTheme="minorHAnsi" w:hAnsi="Arial" w:cs="Arial"/>
          <w:color w:val="000000"/>
          <w:sz w:val="24"/>
          <w:lang w:val="en-ZA"/>
        </w:rPr>
      </w:pPr>
    </w:p>
    <w:p w:rsidR="00BC1D45" w:rsidRPr="00BC1D45" w:rsidRDefault="00BC1D45" w:rsidP="00BC1D45">
      <w:pPr>
        <w:pStyle w:val="Heading1"/>
        <w:framePr w:wrap="around"/>
        <w:jc w:val="left"/>
        <w:rPr>
          <w:rFonts w:eastAsiaTheme="minorHAnsi"/>
          <w:lang w:val="en-ZA"/>
        </w:rPr>
      </w:pPr>
      <w:bookmarkStart w:id="9" w:name="_Toc196288545"/>
      <w:r w:rsidRPr="00BC1D45">
        <w:rPr>
          <w:rFonts w:eastAsiaTheme="minorHAnsi"/>
          <w:lang w:val="en-ZA"/>
        </w:rPr>
        <w:t>PM-04-PS01: Read and interpret the work specification and sample and prepare for assembling of buttons and performing a deep buttoning procedures</w:t>
      </w:r>
      <w:bookmarkEnd w:id="9"/>
      <w:r w:rsidRPr="00BC1D45">
        <w:rPr>
          <w:rFonts w:eastAsiaTheme="minorHAnsi"/>
          <w:lang w:val="en-ZA"/>
        </w:rPr>
        <w:t xml:space="preserve"> </w:t>
      </w:r>
    </w:p>
    <w:p w:rsidR="006E3CD1" w:rsidRPr="00BC1D45" w:rsidRDefault="006E3CD1" w:rsidP="00A83287">
      <w:pPr>
        <w:rPr>
          <w:rFonts w:ascii="Century Gothic" w:hAnsi="Century Gothic" w:cs="Arial"/>
          <w:bCs/>
          <w:sz w:val="22"/>
          <w:szCs w:val="22"/>
          <w:lang w:val="en-ZA"/>
        </w:rPr>
      </w:pPr>
    </w:p>
    <w:p w:rsidR="001A69EB" w:rsidRDefault="001A69EB" w:rsidP="001A69EB">
      <w:bookmarkStart w:id="10" w:name="_Toc196288546"/>
      <w:r>
        <w:t>The PM-04-PS01 module forms an essential component of the "Perform Deep Buttoning Procedures to Decorate Upholstered Furniture" qualification at NQF Level 3. This practical skill module is designed to lay the foundation for meticulous craftsmanship in the art of upholstery, particularly focusing on the critical preparatory steps involved in deep buttoning. Mastery in this module is pivotal, as it directly impacts the effectiveness and aesthetic quality of the upholstery work.</w:t>
      </w:r>
    </w:p>
    <w:p w:rsidR="001A69EB" w:rsidRDefault="001A69EB" w:rsidP="001A69EB"/>
    <w:p w:rsidR="001A69EB" w:rsidRDefault="001A69EB" w:rsidP="001A69EB">
      <w:r>
        <w:t xml:space="preserve"> Scope of Practical Skill</w:t>
      </w:r>
    </w:p>
    <w:p w:rsidR="001A69EB" w:rsidRDefault="001A69EB" w:rsidP="001A69EB"/>
    <w:p w:rsidR="001A69EB" w:rsidRDefault="001A69EB" w:rsidP="001A69EB">
      <w:r>
        <w:t>This module requires learners to engage with work specifications meticulously to ensure precision in the creation and implementation of deep buttoning designs on upholstered furniture. The scope of this practical skill encompasses several key competencies that a learner must proficiently develop:</w:t>
      </w:r>
    </w:p>
    <w:p w:rsidR="001A69EB" w:rsidRDefault="001A69EB" w:rsidP="001A69EB"/>
    <w:p w:rsidR="001A69EB" w:rsidRDefault="001A69EB" w:rsidP="001A69EB">
      <w:r>
        <w:t>- PA0101 Read and Interpret Specifications: Learners must demonstrate the ability to understand and interpret detailed work specifications. This includes comprehending dimensions, design intentions, and technical requirements specified in the documents.</w:t>
      </w:r>
    </w:p>
    <w:p w:rsidR="001A69EB" w:rsidRDefault="001A69EB" w:rsidP="001A69EB"/>
    <w:p w:rsidR="001A69EB" w:rsidRDefault="001A69EB" w:rsidP="001A69EB">
      <w:r>
        <w:t xml:space="preserve">- PA0102 </w:t>
      </w:r>
      <w:proofErr w:type="spellStart"/>
      <w:r>
        <w:t>Analyse</w:t>
      </w:r>
      <w:proofErr w:type="spellEnd"/>
      <w:r>
        <w:t xml:space="preserve"> the Sample: Analysis of provided samples is crucial. Learners will assess the sample to understand the expected quality and finish of the product, which serves as a benchmark for their own work.</w:t>
      </w:r>
    </w:p>
    <w:p w:rsidR="001A69EB" w:rsidRDefault="001A69EB" w:rsidP="001A69EB"/>
    <w:p w:rsidR="001A69EB" w:rsidRDefault="001A69EB" w:rsidP="001A69EB">
      <w:r>
        <w:t>- PA0103 Clarify any Ambiguity: It is essential for learners to identify and clarify any uncertainties or ambiguities in the specifications or sample. Effective communication with supervisors or clients to confirm interpretations forms a part of this competency.</w:t>
      </w:r>
    </w:p>
    <w:p w:rsidR="001A69EB" w:rsidRDefault="001A69EB" w:rsidP="001A69EB"/>
    <w:p w:rsidR="001A69EB" w:rsidRDefault="001A69EB" w:rsidP="001A69EB">
      <w:r>
        <w:t>- PA0104 Identify the Fabric Type, Button Type, Button Size and Positioning, and Shape of the Deep Buttoning: Learners must be able to select appropriate materials and tools based on the specification. This involves identifying the right type of fabric, buttons, and understanding their placement and the desired effects on the final product.</w:t>
      </w:r>
    </w:p>
    <w:p w:rsidR="001A69EB" w:rsidRDefault="001A69EB" w:rsidP="001A69EB"/>
    <w:p w:rsidR="001A69EB" w:rsidRDefault="001A69EB" w:rsidP="001A69EB">
      <w:r>
        <w:t xml:space="preserve">- PA0105 Prepare the Workstation Ensuring Good Working Conditions (Tidy, Clean and Safe): The preparation of the workstation is critical to ensure safety and efficiency. Learners must </w:t>
      </w:r>
      <w:proofErr w:type="spellStart"/>
      <w:r>
        <w:lastRenderedPageBreak/>
        <w:t>organise</w:t>
      </w:r>
      <w:proofErr w:type="spellEnd"/>
      <w:r>
        <w:t xml:space="preserve"> their environment to be conducive to high-quality work, maintaining cleanliness, organisation, and adhering to safety standards.</w:t>
      </w:r>
    </w:p>
    <w:p w:rsidR="001A69EB" w:rsidRDefault="001A69EB" w:rsidP="001A69EB"/>
    <w:p w:rsidR="001A69EB" w:rsidRDefault="001A69EB" w:rsidP="001A69EB">
      <w:r>
        <w:t>Through the successful achievement of these competencies, learners will be well-prepared to execute deep buttoning techniques with precision. This module not only equips learners with the skills needed for specific upholstery tasks but also instils a disciplined approach to preparation and planning, which are essential for success in the broader field of furniture upholstery.</w:t>
      </w:r>
    </w:p>
    <w:p w:rsidR="001A69EB" w:rsidRDefault="001A69EB">
      <w:pPr>
        <w:spacing w:before="0" w:after="160" w:line="259" w:lineRule="auto"/>
        <w:jc w:val="left"/>
      </w:pPr>
      <w:r>
        <w:br w:type="page"/>
      </w:r>
    </w:p>
    <w:p w:rsidR="001A69EB" w:rsidRDefault="001A69EB" w:rsidP="001A69EB"/>
    <w:p w:rsidR="00C82EA8" w:rsidRPr="00BC1D45" w:rsidRDefault="001A69EB" w:rsidP="001A69EB">
      <w:pPr>
        <w:pStyle w:val="Heading1"/>
        <w:framePr w:wrap="around"/>
        <w:jc w:val="left"/>
        <w:rPr>
          <w:rFonts w:ascii="Century Gothic" w:hAnsi="Century Gothic"/>
          <w:sz w:val="22"/>
          <w:szCs w:val="22"/>
          <w:lang w:val="en-ZA"/>
        </w:rPr>
      </w:pPr>
      <w:r>
        <w:br w:type="page"/>
      </w:r>
      <w:r w:rsidR="00BC1D45">
        <w:t>PM-04-PS02: Use equipment and tools for assembling buttons and performing deep buttoning techniques correctly and safely</w:t>
      </w:r>
      <w:bookmarkEnd w:id="10"/>
    </w:p>
    <w:p w:rsidR="001A69EB" w:rsidRDefault="001A69EB">
      <w:pPr>
        <w:rPr>
          <w:rFonts w:ascii="Century Gothic" w:eastAsiaTheme="minorHAnsi" w:hAnsi="Century Gothic" w:cs="Arial"/>
          <w:b/>
          <w:bCs/>
          <w:i/>
          <w:iCs/>
          <w:color w:val="000000"/>
          <w:szCs w:val="20"/>
          <w:lang w:val="en-ZA"/>
        </w:rPr>
      </w:pPr>
    </w:p>
    <w:p w:rsidR="001A69EB" w:rsidRDefault="001A69EB" w:rsidP="001A69EB">
      <w:r>
        <w:t>The PM-04-PS02 module, integral to the Furniture Upholsterer curriculum at NQF Level 3, focuses on the proficient and safe use of various tools and equipment essential for assembling buttons and executing deep buttoning techniques on upholstered furniture. This module is designed to equip learners with the necessary skills to handle, operate, and maintain upholstery-specific tools and materials effectively, ensuring both the quality of the finished product and the safety of the workplace.</w:t>
      </w:r>
    </w:p>
    <w:p w:rsidR="001A69EB" w:rsidRDefault="001A69EB" w:rsidP="001A69EB"/>
    <w:p w:rsidR="001A69EB" w:rsidRDefault="001A69EB" w:rsidP="001A69EB">
      <w:r>
        <w:t xml:space="preserve"> Scope of Practical Skill</w:t>
      </w:r>
    </w:p>
    <w:p w:rsidR="001A69EB" w:rsidRDefault="001A69EB" w:rsidP="001A69EB"/>
    <w:p w:rsidR="001A69EB" w:rsidRDefault="001A69EB" w:rsidP="001A69EB">
      <w:r>
        <w:t>The proper selection and utilisation of tools and equipment are fundamental to achieving high-quality upholstery work, particularly in tasks requiring precision such as deep buttoning. Through this module, learners will be guided on how to adeptly manage and execute the following competencies:</w:t>
      </w:r>
    </w:p>
    <w:p w:rsidR="001A69EB" w:rsidRDefault="001A69EB" w:rsidP="001A69EB"/>
    <w:p w:rsidR="001A69EB" w:rsidRDefault="001A69EB" w:rsidP="001A69EB">
      <w:r>
        <w:t>- PA0201 Select Equipment, Tools, and Materials for the Task: Learners must demonstrate the ability to choose the appropriate tools and materials that meet the specific requirements of the job specification. This involves an understanding of the unique properties of each tool and material and their relevance to the task at hand.</w:t>
      </w:r>
    </w:p>
    <w:p w:rsidR="001A69EB" w:rsidRDefault="001A69EB" w:rsidP="001A69EB"/>
    <w:p w:rsidR="001A69EB" w:rsidRDefault="001A69EB" w:rsidP="001A69EB">
      <w:r>
        <w:t>- PA0202 Inspect and Set Up Tools and Equipment Prior to Use: Before commencing any upholstery work, it is critical to inspect tools and equipment for any signs of wear or damage. Setting them up correctly ensures that they function optimally, which is crucial for both safety and the quality of the work.</w:t>
      </w:r>
    </w:p>
    <w:p w:rsidR="001A69EB" w:rsidRDefault="001A69EB" w:rsidP="001A69EB"/>
    <w:p w:rsidR="001A69EB" w:rsidRDefault="001A69EB" w:rsidP="001A69EB">
      <w:r>
        <w:t>- PA0203 Operate Tools and Equipment in a Safe Manner: Learners must adhere to established safety protocols while operating upholstery tools such as upholstery shears, button machines, fabric punches, and hammers. This includes following operational guidelines to prevent accidents and ensure a safe working environment.</w:t>
      </w:r>
    </w:p>
    <w:p w:rsidR="001A69EB" w:rsidRDefault="001A69EB" w:rsidP="001A69EB"/>
    <w:p w:rsidR="001A69EB" w:rsidRDefault="001A69EB" w:rsidP="001A69EB">
      <w:r>
        <w:t>- PA0204 Care for and Store Buttoning Tools and Equipment: Post-use care and proper storage of tools and equipment are essential to maintain their condition and prolong their life. Learners will be trained on cleaning, maintaining, and storing these items appropriately.</w:t>
      </w:r>
    </w:p>
    <w:p w:rsidR="001A69EB" w:rsidRDefault="001A69EB" w:rsidP="001A69EB"/>
    <w:p w:rsidR="001A69EB" w:rsidRDefault="001A69EB" w:rsidP="001A69EB">
      <w:r>
        <w:t xml:space="preserve">- PA0205 Select and Inspect Raw Material and Consumables for Assembling Buttons and Performing Deep Buttoning Techniques: Quality finished products start with the selection of </w:t>
      </w:r>
      <w:r>
        <w:lastRenderedPageBreak/>
        <w:t>high-quality raw materials and consumables. Learners must be able to inspect and choose the best suited materials for button assembly and deep buttoning, ensuring they are free from defects and suitable for the intended use.</w:t>
      </w:r>
    </w:p>
    <w:p w:rsidR="001A69EB" w:rsidRDefault="001A69EB" w:rsidP="001A69EB"/>
    <w:p w:rsidR="001A69EB" w:rsidRDefault="001A69EB" w:rsidP="001A69EB">
      <w:r>
        <w:t xml:space="preserve">This module not only emphasizes the technical skills required to perform specialised upholstery tasks but also instils a strong sense of responsibility for maintaining a safe and efficient workspace. Through practical demonstrations and hands-on practice, learners will gain confidence in their ability to manage and </w:t>
      </w:r>
      <w:proofErr w:type="spellStart"/>
      <w:r>
        <w:t>utilise</w:t>
      </w:r>
      <w:proofErr w:type="spellEnd"/>
      <w:r>
        <w:t xml:space="preserve"> upholstery tools and materials effectively, paving the way for excellence in the field of furniture upholstery.</w:t>
      </w:r>
    </w:p>
    <w:p w:rsidR="00BC1D45" w:rsidRDefault="001A69EB">
      <w:r>
        <w:br w:type="page"/>
      </w:r>
    </w:p>
    <w:p w:rsidR="005104CB" w:rsidRPr="00BC1D45" w:rsidRDefault="00BC1D45" w:rsidP="00BC1D45">
      <w:pPr>
        <w:pStyle w:val="Heading1"/>
        <w:framePr w:wrap="around"/>
        <w:jc w:val="left"/>
        <w:rPr>
          <w:rFonts w:ascii="Century Gothic" w:hAnsi="Century Gothic"/>
          <w:lang w:val="en-ZA"/>
        </w:rPr>
      </w:pPr>
      <w:bookmarkStart w:id="11" w:name="_Toc196288547"/>
      <w:r>
        <w:lastRenderedPageBreak/>
        <w:t>PM-04-PS03: Assemble buttons appropriate to the work piece and diagram</w:t>
      </w:r>
      <w:bookmarkEnd w:id="11"/>
    </w:p>
    <w:p w:rsidR="00BC1D45" w:rsidRDefault="00BC1D45" w:rsidP="006C4A1B">
      <w:pPr>
        <w:rPr>
          <w:rFonts w:ascii="Century Gothic" w:hAnsi="Century Gothic"/>
          <w:b/>
          <w:sz w:val="22"/>
          <w:szCs w:val="22"/>
          <w:lang w:val="en-ZA"/>
        </w:rPr>
      </w:pPr>
    </w:p>
    <w:p w:rsidR="00BC1D45" w:rsidRDefault="00BC1D45" w:rsidP="006C4A1B">
      <w:pPr>
        <w:rPr>
          <w:rFonts w:ascii="Century Gothic" w:hAnsi="Century Gothic"/>
          <w:b/>
          <w:sz w:val="22"/>
          <w:szCs w:val="22"/>
          <w:lang w:val="en-ZA"/>
        </w:rPr>
      </w:pPr>
    </w:p>
    <w:p w:rsidR="001A69EB" w:rsidRDefault="001A69EB" w:rsidP="001A69EB">
      <w:r>
        <w:t xml:space="preserve">The PM-04-PS03 module forms a crucial component of the "Perform Deep Buttoning Procedures to Decorate Upholstered Furniture" curriculum at NQF Level 3. This module focuses on the meticulous assembly of upholstery buttons, a fundamental skill for creating both functional and decorative elements in upholstered furniture. Mastery in this module enables learners to accurately execute designs that often serve as the </w:t>
      </w:r>
      <w:proofErr w:type="spellStart"/>
      <w:r>
        <w:t>centrepiece</w:t>
      </w:r>
      <w:proofErr w:type="spellEnd"/>
      <w:r>
        <w:t xml:space="preserve"> of upholstery work, enhancing both aesthetics and functionality.</w:t>
      </w:r>
    </w:p>
    <w:p w:rsidR="001A69EB" w:rsidRDefault="001A69EB" w:rsidP="001A69EB"/>
    <w:p w:rsidR="001A69EB" w:rsidRDefault="001A69EB" w:rsidP="001A69EB">
      <w:r>
        <w:t xml:space="preserve"> Scope of Practical Skill</w:t>
      </w:r>
    </w:p>
    <w:p w:rsidR="001A69EB" w:rsidRDefault="001A69EB" w:rsidP="001A69EB"/>
    <w:p w:rsidR="001A69EB" w:rsidRDefault="001A69EB" w:rsidP="001A69EB">
      <w:r>
        <w:t>The ability to assemble high-quality buttons that align perfectly with the upholstery design specifications is vital for ensuring the overall quality of the finished furniture piece. This practical skill module equips learners with the comprehensive abilities necessary to handle and execute the button assembly process from start to finish, including the selection of materials, the precise cutting of fabric, and the final inspection of the assembled buttons. Learners will be guided through the following key competencies:</w:t>
      </w:r>
    </w:p>
    <w:p w:rsidR="001A69EB" w:rsidRDefault="001A69EB" w:rsidP="001A69EB"/>
    <w:p w:rsidR="001A69EB" w:rsidRDefault="001A69EB" w:rsidP="001A69EB">
      <w:r>
        <w:t>- PA0301 Identify and Select the Correct Button Moulds (Size, Shape, and Number): Learners must demonstrate the ability to choose appropriate button moulds that match the design specifications in terms of size, shape, and quantity. This step is critical as it directly affects the uniformity and visual appeal of the buttoning on the furniture.</w:t>
      </w:r>
    </w:p>
    <w:p w:rsidR="001A69EB" w:rsidRDefault="001A69EB" w:rsidP="001A69EB"/>
    <w:p w:rsidR="001A69EB" w:rsidRDefault="001A69EB" w:rsidP="001A69EB">
      <w:r>
        <w:t>- PA0302 Punch Button Covering Fabric Accurately and Cleanly: Precision in cutting the fabric to cover the button moulds is essential for ensuring that the final buttons are free from frays or misalignments that could detract from the finished look.</w:t>
      </w:r>
    </w:p>
    <w:p w:rsidR="001A69EB" w:rsidRDefault="001A69EB" w:rsidP="001A69EB"/>
    <w:p w:rsidR="001A69EB" w:rsidRDefault="001A69EB" w:rsidP="001A69EB">
      <w:r>
        <w:t xml:space="preserve">- PA0303 Assemble Buttons: This task requires learners to </w:t>
      </w:r>
      <w:proofErr w:type="spellStart"/>
      <w:r>
        <w:t>utilise</w:t>
      </w:r>
      <w:proofErr w:type="spellEnd"/>
      <w:r>
        <w:t xml:space="preserve"> their skills in combining the fabric and moulds to create the final buttons, ensuring that each button is assembled firmly and correctly.</w:t>
      </w:r>
    </w:p>
    <w:p w:rsidR="001A69EB" w:rsidRDefault="001A69EB" w:rsidP="001A69EB"/>
    <w:p w:rsidR="001A69EB" w:rsidRDefault="001A69EB" w:rsidP="001A69EB">
      <w:r>
        <w:t>- PA0304 Inspect Assembled Buttons for Conformance with Specifications Ensuring No Faults or Defects: Each button must be inspected against the project's quality standards. Learners must identify and correct any issues, ensuring that every button meets the required specifications for size, finish, and durability.</w:t>
      </w:r>
    </w:p>
    <w:p w:rsidR="001A69EB" w:rsidRDefault="001A69EB" w:rsidP="001A69EB"/>
    <w:p w:rsidR="001A69EB" w:rsidRDefault="001A69EB" w:rsidP="001A69EB">
      <w:r>
        <w:lastRenderedPageBreak/>
        <w:t>- PA0305 Adhere to Time Limitations for Completing the Operation: Efficient time management is vital in this module. Learners must complete the button assembly within a set timeframe, simulating real-world job conditions where meeting project deadlines is crucial.</w:t>
      </w:r>
    </w:p>
    <w:p w:rsidR="001A69EB" w:rsidRDefault="001A69EB" w:rsidP="001A69EB"/>
    <w:p w:rsidR="001A69EB" w:rsidRDefault="001A69EB" w:rsidP="001A69EB">
      <w:r>
        <w:t>Through hands-on training and practice, this module not only aims to develop the learner’s technical skills in button assembly but also enhances their attention to detail and their ability to work under time constraints. Successful completion of this module will significantly contribute to the learner’s proficiency in upholstery craftsmanship, preparing them for complex upholstery projects that require precise and decorative button work.</w:t>
      </w:r>
    </w:p>
    <w:p w:rsidR="001A69EB" w:rsidRDefault="001A69EB" w:rsidP="001A69EB">
      <w:r>
        <w:br w:type="page"/>
      </w:r>
    </w:p>
    <w:p w:rsidR="007E4EB9" w:rsidRDefault="00BC1D45" w:rsidP="007E4EB9">
      <w:pPr>
        <w:pStyle w:val="Heading1"/>
        <w:framePr w:wrap="around"/>
        <w:jc w:val="left"/>
      </w:pPr>
      <w:r>
        <w:rPr>
          <w:rFonts w:ascii="Century Gothic" w:hAnsi="Century Gothic"/>
          <w:sz w:val="22"/>
          <w:lang w:val="en-ZA"/>
        </w:rPr>
        <w:lastRenderedPageBreak/>
        <w:br w:type="page"/>
      </w:r>
      <w:bookmarkStart w:id="12" w:name="_Toc196288548"/>
      <w:r w:rsidR="007E4EB9">
        <w:t>PM-04-PS04: Perform deep buttoning of a work piece</w:t>
      </w:r>
      <w:bookmarkEnd w:id="12"/>
      <w:r w:rsidR="007E4EB9">
        <w:t xml:space="preserve"> </w:t>
      </w:r>
    </w:p>
    <w:p w:rsidR="007E4EB9" w:rsidRDefault="007E4EB9" w:rsidP="007E4EB9">
      <w:pPr>
        <w:pStyle w:val="Default"/>
        <w:rPr>
          <w:rFonts w:ascii="Century Gothic" w:hAnsi="Century Gothic"/>
          <w:b/>
          <w:bCs/>
          <w:i/>
          <w:iCs/>
          <w:sz w:val="20"/>
          <w:szCs w:val="20"/>
        </w:rPr>
      </w:pPr>
    </w:p>
    <w:p w:rsidR="001A69EB" w:rsidRDefault="001A69EB" w:rsidP="001A69EB">
      <w:r>
        <w:t xml:space="preserve">The PM-04-PS04 module is an essential component of the NQF Level 3 curriculum for furniture upholsterers, focusing on the specialised skill of deep buttoning. This technique, critical in the field of upholstery, involves the precise placement and attachment of buttons to create a patterned, tufted surface on various types of upholstered furniture. Mastery of this skill enhances the aesthetic appeal and comfort of furniture pieces such as armchairs, settees, headboards, box </w:t>
      </w:r>
      <w:proofErr w:type="spellStart"/>
      <w:r>
        <w:t>pouffes</w:t>
      </w:r>
      <w:proofErr w:type="spellEnd"/>
      <w:r>
        <w:t>, and office or reception seating.</w:t>
      </w:r>
    </w:p>
    <w:p w:rsidR="001A69EB" w:rsidRDefault="001A69EB" w:rsidP="001A69EB"/>
    <w:p w:rsidR="001A69EB" w:rsidRDefault="001A69EB" w:rsidP="001A69EB">
      <w:r>
        <w:t xml:space="preserve"> Scope of Practical Skill</w:t>
      </w:r>
    </w:p>
    <w:p w:rsidR="001A69EB" w:rsidRDefault="001A69EB" w:rsidP="001A69EB"/>
    <w:p w:rsidR="001A69EB" w:rsidRDefault="001A69EB" w:rsidP="001A69EB">
      <w:r>
        <w:t>Deep buttoning is not only about enhancing the visual appeal of furniture but also about ensuring durability and comfort. Learners in this module will be expected to handle a range of upholstery projects, demonstrating precision, attention to detail, and adherence to design specifications. The key competencies covered in this module include:</w:t>
      </w:r>
    </w:p>
    <w:p w:rsidR="001A69EB" w:rsidRDefault="001A69EB" w:rsidP="001A69EB"/>
    <w:p w:rsidR="001A69EB" w:rsidRDefault="001A69EB" w:rsidP="001A69EB">
      <w:r>
        <w:t>- PA0401 Accurately Mark Out the Placement of the Buttons: Learners must be able to interpret diagrams and specifications to mark the placement of buttons on the furniture piece accurately. This step is crucial as it determines the overall look and symmetry of the finished product.</w:t>
      </w:r>
    </w:p>
    <w:p w:rsidR="001A69EB" w:rsidRDefault="001A69EB" w:rsidP="001A69EB"/>
    <w:p w:rsidR="001A69EB" w:rsidRDefault="001A69EB" w:rsidP="001A69EB">
      <w:r>
        <w:t>- PA0402 Accurately Position and Fit the Buttons: This skill involves not only placing the buttons according to the marks but also ensuring that they are fitted securely and evenly. The visual balance and shape of the furniture cover are heavily dependent on executing this step correctly.</w:t>
      </w:r>
    </w:p>
    <w:p w:rsidR="001A69EB" w:rsidRDefault="001A69EB" w:rsidP="001A69EB"/>
    <w:p w:rsidR="001A69EB" w:rsidRDefault="001A69EB" w:rsidP="001A69EB">
      <w:r>
        <w:t xml:space="preserve">- PA0403 Identify Faults and Defects: Learners must develop the ability to </w:t>
      </w:r>
      <w:proofErr w:type="spellStart"/>
      <w:r>
        <w:t>recognise</w:t>
      </w:r>
      <w:proofErr w:type="spellEnd"/>
      <w:r>
        <w:t xml:space="preserve"> and rectify common issues such as incorrect button positioning, alignment, tension, and shape. Corrective action may involve adjusting the depth of the tufting or repositioning the buttons to achieve the desired effect and meet quality standards.</w:t>
      </w:r>
    </w:p>
    <w:p w:rsidR="001A69EB" w:rsidRDefault="001A69EB" w:rsidP="001A69EB"/>
    <w:p w:rsidR="001A69EB" w:rsidRDefault="001A69EB" w:rsidP="001A69EB">
      <w:r>
        <w:t>- PA0404 Adhere to Time Limitations for Completing the Operation: Efficiency is key in a professional setting. Learners will be challenged to complete their buttoning projects within a set timeframe, mimicking real-world job conditions where meeting deadlines is crucial for client satisfaction and operational success.</w:t>
      </w:r>
    </w:p>
    <w:p w:rsidR="001A69EB" w:rsidRDefault="001A69EB" w:rsidP="001A69EB"/>
    <w:p w:rsidR="001A69EB" w:rsidRDefault="001A69EB" w:rsidP="001A69EB">
      <w:r>
        <w:t xml:space="preserve">Through practical exercises and real-life projects, learners will refine their deep buttoning techniques, enhancing both their craftsmanship and their ability to work efficiently under pressure. Successful completion of this module equips learners with the advanced skills </w:t>
      </w:r>
      <w:r>
        <w:lastRenderedPageBreak/>
        <w:t>needed to produce high-quality, beautifully buttoned upholstery, meeting the demands of both aesthetic design and functionality in the upholstery trade.</w:t>
      </w:r>
    </w:p>
    <w:p w:rsidR="001A69EB" w:rsidRDefault="001A69EB" w:rsidP="001A69EB">
      <w:bookmarkStart w:id="13" w:name="_GoBack"/>
      <w:bookmarkEnd w:id="13"/>
    </w:p>
    <w:sectPr w:rsidR="001A69EB"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6B4" w:rsidRDefault="00E166B4" w:rsidP="00D30D8C">
      <w:pPr>
        <w:spacing w:before="0" w:after="0"/>
      </w:pPr>
      <w:r>
        <w:separator/>
      </w:r>
    </w:p>
  </w:endnote>
  <w:endnote w:type="continuationSeparator" w:id="0">
    <w:p w:rsidR="00E166B4" w:rsidRDefault="00E166B4"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9EB">
      <w:rPr>
        <w:rStyle w:val="PageNumber"/>
        <w:noProof/>
      </w:rPr>
      <w:t>15</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6B4" w:rsidRDefault="00E166B4" w:rsidP="00D30D8C">
      <w:pPr>
        <w:spacing w:before="0" w:after="0"/>
      </w:pPr>
      <w:r>
        <w:separator/>
      </w:r>
    </w:p>
  </w:footnote>
  <w:footnote w:type="continuationSeparator" w:id="0">
    <w:p w:rsidR="00E166B4" w:rsidRDefault="00E166B4"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627"/>
    <w:rsid w:val="001A69EB"/>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3608B"/>
    <w:rsid w:val="00640749"/>
    <w:rsid w:val="00652805"/>
    <w:rsid w:val="00672F17"/>
    <w:rsid w:val="00675D71"/>
    <w:rsid w:val="006A2639"/>
    <w:rsid w:val="006B0509"/>
    <w:rsid w:val="006C4A1B"/>
    <w:rsid w:val="006E3CD1"/>
    <w:rsid w:val="006F1FC9"/>
    <w:rsid w:val="00717867"/>
    <w:rsid w:val="00721CBC"/>
    <w:rsid w:val="00747F7F"/>
    <w:rsid w:val="007667FF"/>
    <w:rsid w:val="007B7BE5"/>
    <w:rsid w:val="007D5A58"/>
    <w:rsid w:val="007E4EB9"/>
    <w:rsid w:val="008039EE"/>
    <w:rsid w:val="0084698E"/>
    <w:rsid w:val="00854C5F"/>
    <w:rsid w:val="0086502B"/>
    <w:rsid w:val="00894BC0"/>
    <w:rsid w:val="008B4463"/>
    <w:rsid w:val="008C6A5E"/>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855E7"/>
    <w:rsid w:val="00B9181E"/>
    <w:rsid w:val="00B97BF0"/>
    <w:rsid w:val="00BA30BB"/>
    <w:rsid w:val="00BB26ED"/>
    <w:rsid w:val="00BC1D45"/>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3357D"/>
    <w:rsid w:val="00D443A5"/>
    <w:rsid w:val="00D51D76"/>
    <w:rsid w:val="00D64352"/>
    <w:rsid w:val="00D81CA1"/>
    <w:rsid w:val="00DA76E2"/>
    <w:rsid w:val="00DB4805"/>
    <w:rsid w:val="00DD27AA"/>
    <w:rsid w:val="00DF4C75"/>
    <w:rsid w:val="00E166B4"/>
    <w:rsid w:val="00E25128"/>
    <w:rsid w:val="00E36A9C"/>
    <w:rsid w:val="00E45424"/>
    <w:rsid w:val="00E45533"/>
    <w:rsid w:val="00E8221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694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F9A5E93-99C1-4463-A6AE-A49FCEA4A74A}">
  <ds:schemaRefs>
    <ds:schemaRef ds:uri="http://schemas.openxmlformats.org/officeDocument/2006/bibliography"/>
  </ds:schemaRefs>
</ds:datastoreItem>
</file>

<file path=customXml/itemProps2.xml><?xml version="1.0" encoding="utf-8"?>
<ds:datastoreItem xmlns:ds="http://schemas.openxmlformats.org/officeDocument/2006/customXml" ds:itemID="{6CD7AB93-2009-4A03-882B-F25BFFF6C178}"/>
</file>

<file path=customXml/itemProps3.xml><?xml version="1.0" encoding="utf-8"?>
<ds:datastoreItem xmlns:ds="http://schemas.openxmlformats.org/officeDocument/2006/customXml" ds:itemID="{5F295B08-F8B4-4A8A-80B1-07CB7EA8FC1A}"/>
</file>

<file path=customXml/itemProps4.xml><?xml version="1.0" encoding="utf-8"?>
<ds:datastoreItem xmlns:ds="http://schemas.openxmlformats.org/officeDocument/2006/customXml" ds:itemID="{9F280D34-B770-471E-B074-00759CCAD9DE}"/>
</file>

<file path=docProps/app.xml><?xml version="1.0" encoding="utf-8"?>
<Properties xmlns="http://schemas.openxmlformats.org/officeDocument/2006/extended-properties" xmlns:vt="http://schemas.openxmlformats.org/officeDocument/2006/docPropsVTypes">
  <Template>Normal</Template>
  <TotalTime>2</TotalTime>
  <Pages>16</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2025-04-23T06:16:00Z</dcterms:created>
  <dcterms:modified xsi:type="dcterms:W3CDTF">2025-05-04T05:47:00Z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